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C50D" w14:textId="77777777" w:rsidR="00DD73CC" w:rsidRDefault="00DD73CC" w:rsidP="00DD73CC">
      <w:pPr>
        <w:rPr>
          <w:sz w:val="23"/>
          <w:szCs w:val="23"/>
        </w:rPr>
      </w:pPr>
    </w:p>
    <w:p w14:paraId="27C36D57" w14:textId="77777777" w:rsidR="00F8440E" w:rsidRPr="00F8440E" w:rsidRDefault="00F8440E" w:rsidP="00F8440E">
      <w:pPr>
        <w:spacing w:before="240" w:after="240"/>
        <w:rPr>
          <w:rFonts w:ascii="Times New Roman" w:hAnsi="Times New Roman" w:cs="Times New Roman"/>
          <w:sz w:val="24"/>
          <w:szCs w:val="24"/>
          <w:lang w:eastAsia="en-GB"/>
        </w:rPr>
      </w:pPr>
      <w:r w:rsidRPr="00F8440E">
        <w:rPr>
          <w:rFonts w:cs="Times New Roman"/>
          <w:b/>
          <w:bCs/>
          <w:color w:val="000000"/>
          <w:sz w:val="23"/>
          <w:szCs w:val="23"/>
          <w:lang w:eastAsia="en-GB"/>
        </w:rPr>
        <w:t>Job Description</w:t>
      </w:r>
    </w:p>
    <w:p w14:paraId="0F467960" w14:textId="77777777" w:rsidR="00F8440E" w:rsidRPr="00F8440E" w:rsidRDefault="00F8440E" w:rsidP="00F8440E">
      <w:pPr>
        <w:spacing w:before="240" w:after="240"/>
        <w:rPr>
          <w:rFonts w:ascii="Times New Roman" w:hAnsi="Times New Roman" w:cs="Times New Roman"/>
          <w:sz w:val="24"/>
          <w:szCs w:val="24"/>
          <w:lang w:eastAsia="en-GB"/>
        </w:rPr>
      </w:pPr>
      <w:r w:rsidRPr="00F8440E">
        <w:rPr>
          <w:rFonts w:cs="Times New Roman"/>
          <w:b/>
          <w:bCs/>
          <w:color w:val="000000"/>
          <w:sz w:val="23"/>
          <w:szCs w:val="23"/>
          <w:lang w:eastAsia="en-GB"/>
        </w:rPr>
        <w:t>Home School Link Worker</w:t>
      </w:r>
    </w:p>
    <w:p w14:paraId="1DAB1864" w14:textId="77777777" w:rsidR="00F8440E" w:rsidRPr="00F8440E" w:rsidRDefault="00F8440E" w:rsidP="00F8440E">
      <w:pPr>
        <w:spacing w:before="240" w:after="240"/>
        <w:rPr>
          <w:rFonts w:ascii="Times New Roman" w:hAnsi="Times New Roman" w:cs="Times New Roman"/>
          <w:sz w:val="24"/>
          <w:szCs w:val="24"/>
          <w:lang w:eastAsia="en-GB"/>
        </w:rPr>
      </w:pPr>
      <w:r w:rsidRPr="00F8440E">
        <w:rPr>
          <w:rFonts w:cs="Times New Roman"/>
          <w:color w:val="000000"/>
          <w:sz w:val="23"/>
          <w:szCs w:val="23"/>
          <w:u w:val="single"/>
          <w:lang w:eastAsia="en-GB"/>
        </w:rPr>
        <w:t>Job Purpose</w:t>
      </w:r>
    </w:p>
    <w:p w14:paraId="47D376DD" w14:textId="77777777" w:rsidR="00F8440E" w:rsidRPr="00F8440E" w:rsidRDefault="00F8440E" w:rsidP="00F8440E">
      <w:pPr>
        <w:spacing w:before="240" w:after="240"/>
        <w:jc w:val="both"/>
        <w:rPr>
          <w:rFonts w:ascii="Times New Roman" w:hAnsi="Times New Roman" w:cs="Times New Roman"/>
          <w:sz w:val="24"/>
          <w:szCs w:val="24"/>
          <w:lang w:eastAsia="en-GB"/>
        </w:rPr>
      </w:pPr>
      <w:r w:rsidRPr="00F8440E">
        <w:rPr>
          <w:rFonts w:cs="Times New Roman"/>
          <w:color w:val="000000"/>
          <w:sz w:val="23"/>
          <w:szCs w:val="23"/>
          <w:lang w:eastAsia="en-GB"/>
        </w:rPr>
        <w:t xml:space="preserve">To work preventatively with families, </w:t>
      </w:r>
      <w:proofErr w:type="gramStart"/>
      <w:r w:rsidRPr="00F8440E">
        <w:rPr>
          <w:rFonts w:cs="Times New Roman"/>
          <w:color w:val="000000"/>
          <w:sz w:val="23"/>
          <w:szCs w:val="23"/>
          <w:lang w:eastAsia="en-GB"/>
        </w:rPr>
        <w:t>children</w:t>
      </w:r>
      <w:proofErr w:type="gramEnd"/>
      <w:r w:rsidRPr="00F8440E">
        <w:rPr>
          <w:rFonts w:cs="Times New Roman"/>
          <w:color w:val="000000"/>
          <w:sz w:val="23"/>
          <w:szCs w:val="23"/>
          <w:lang w:eastAsia="en-GB"/>
        </w:rPr>
        <w:t xml:space="preserve"> and the school to provide early intervention, signposting, support and guidance, particularly in times of change and stress. The Home School Link Worker needs to develop strong partnerships with outside agencies and form positive working relationships with families to enable effective support for pupils and their families. </w:t>
      </w:r>
    </w:p>
    <w:p w14:paraId="1683E184" w14:textId="77777777" w:rsidR="00F8440E" w:rsidRPr="00F8440E" w:rsidRDefault="00F8440E" w:rsidP="00F8440E">
      <w:pPr>
        <w:spacing w:before="240" w:after="240"/>
        <w:rPr>
          <w:rFonts w:ascii="Times New Roman" w:hAnsi="Times New Roman" w:cs="Times New Roman"/>
          <w:sz w:val="24"/>
          <w:szCs w:val="24"/>
          <w:lang w:eastAsia="en-GB"/>
        </w:rPr>
      </w:pPr>
      <w:r w:rsidRPr="00F8440E">
        <w:rPr>
          <w:rFonts w:cs="Times New Roman"/>
          <w:i/>
          <w:iCs/>
          <w:color w:val="000000"/>
          <w:sz w:val="23"/>
          <w:szCs w:val="23"/>
          <w:u w:val="single"/>
          <w:lang w:eastAsia="en-GB"/>
        </w:rPr>
        <w:t>Positive links between family and school</w:t>
      </w:r>
    </w:p>
    <w:p w14:paraId="5C6F47A3" w14:textId="77777777" w:rsidR="00F8440E" w:rsidRPr="00F8440E" w:rsidRDefault="00F8440E" w:rsidP="00F8440E">
      <w:pPr>
        <w:numPr>
          <w:ilvl w:val="0"/>
          <w:numId w:val="3"/>
        </w:numPr>
        <w:jc w:val="both"/>
        <w:textAlignment w:val="baseline"/>
        <w:rPr>
          <w:rFonts w:cs="Times New Roman"/>
          <w:color w:val="000000"/>
          <w:sz w:val="23"/>
          <w:szCs w:val="23"/>
          <w:lang w:eastAsia="en-GB"/>
        </w:rPr>
      </w:pPr>
      <w:r w:rsidRPr="00F8440E">
        <w:rPr>
          <w:rFonts w:cs="Times New Roman"/>
          <w:color w:val="000000"/>
          <w:sz w:val="23"/>
          <w:szCs w:val="23"/>
          <w:lang w:eastAsia="en-GB"/>
        </w:rPr>
        <w:t>To encourage communication between the school and family, and to ensure good communication with and between colleagues in the school.</w:t>
      </w:r>
    </w:p>
    <w:p w14:paraId="341C2B61" w14:textId="77777777" w:rsidR="00F8440E" w:rsidRPr="00F8440E" w:rsidRDefault="00F8440E" w:rsidP="00F8440E">
      <w:pPr>
        <w:numPr>
          <w:ilvl w:val="0"/>
          <w:numId w:val="3"/>
        </w:numPr>
        <w:textAlignment w:val="baseline"/>
        <w:rPr>
          <w:rFonts w:cs="Times New Roman"/>
          <w:color w:val="000000"/>
          <w:sz w:val="23"/>
          <w:szCs w:val="23"/>
          <w:lang w:eastAsia="en-GB"/>
        </w:rPr>
      </w:pPr>
      <w:r w:rsidRPr="00F8440E">
        <w:rPr>
          <w:rFonts w:cs="Times New Roman"/>
          <w:color w:val="000000"/>
          <w:sz w:val="23"/>
          <w:szCs w:val="23"/>
          <w:lang w:eastAsia="en-GB"/>
        </w:rPr>
        <w:t xml:space="preserve">Working with and supporting parents, pastoral </w:t>
      </w:r>
      <w:proofErr w:type="gramStart"/>
      <w:r w:rsidRPr="00F8440E">
        <w:rPr>
          <w:rFonts w:cs="Times New Roman"/>
          <w:color w:val="000000"/>
          <w:sz w:val="23"/>
          <w:szCs w:val="23"/>
          <w:lang w:eastAsia="en-GB"/>
        </w:rPr>
        <w:t>team</w:t>
      </w:r>
      <w:proofErr w:type="gramEnd"/>
      <w:r w:rsidRPr="00F8440E">
        <w:rPr>
          <w:rFonts w:cs="Times New Roman"/>
          <w:color w:val="000000"/>
          <w:sz w:val="23"/>
          <w:szCs w:val="23"/>
          <w:lang w:eastAsia="en-GB"/>
        </w:rPr>
        <w:t xml:space="preserve"> and student support, liaising closely with the Director of Inclusion where appropriate.</w:t>
      </w:r>
    </w:p>
    <w:p w14:paraId="37B9090C" w14:textId="2A54AFC5" w:rsidR="00F8440E" w:rsidRPr="00F8440E" w:rsidRDefault="00F8440E" w:rsidP="00F8440E">
      <w:pPr>
        <w:numPr>
          <w:ilvl w:val="0"/>
          <w:numId w:val="3"/>
        </w:numPr>
        <w:textAlignment w:val="baseline"/>
        <w:rPr>
          <w:rFonts w:cs="Times New Roman"/>
          <w:color w:val="000000"/>
          <w:sz w:val="23"/>
          <w:szCs w:val="23"/>
          <w:lang w:eastAsia="en-GB"/>
        </w:rPr>
      </w:pPr>
      <w:r w:rsidRPr="00F8440E">
        <w:rPr>
          <w:rFonts w:cs="Times New Roman"/>
          <w:color w:val="000000"/>
          <w:sz w:val="23"/>
          <w:szCs w:val="23"/>
          <w:lang w:eastAsia="en-GB"/>
        </w:rPr>
        <w:t>Contacting parents as required and making home visits in line with the school home visits policy</w:t>
      </w:r>
      <w:r>
        <w:rPr>
          <w:rFonts w:cs="Times New Roman"/>
          <w:color w:val="000000"/>
          <w:sz w:val="23"/>
          <w:szCs w:val="23"/>
          <w:lang w:eastAsia="en-GB"/>
        </w:rPr>
        <w:t>.</w:t>
      </w:r>
    </w:p>
    <w:p w14:paraId="509CDEE9" w14:textId="77777777" w:rsidR="00F8440E" w:rsidRPr="00F8440E" w:rsidRDefault="00F8440E" w:rsidP="00F8440E">
      <w:pPr>
        <w:numPr>
          <w:ilvl w:val="0"/>
          <w:numId w:val="3"/>
        </w:numPr>
        <w:jc w:val="both"/>
        <w:textAlignment w:val="baseline"/>
        <w:rPr>
          <w:rFonts w:cs="Times New Roman"/>
          <w:color w:val="000000"/>
          <w:sz w:val="23"/>
          <w:szCs w:val="23"/>
          <w:lang w:eastAsia="en-GB"/>
        </w:rPr>
      </w:pPr>
      <w:r w:rsidRPr="00F8440E">
        <w:rPr>
          <w:rFonts w:cs="Times New Roman"/>
          <w:color w:val="000000"/>
          <w:sz w:val="23"/>
          <w:szCs w:val="23"/>
          <w:lang w:eastAsia="en-GB"/>
        </w:rPr>
        <w:t>To encourage parents to attend meetings in school.</w:t>
      </w:r>
    </w:p>
    <w:p w14:paraId="2D206A69" w14:textId="77777777" w:rsidR="00F8440E" w:rsidRPr="00F8440E" w:rsidRDefault="00F8440E" w:rsidP="00F8440E">
      <w:pPr>
        <w:numPr>
          <w:ilvl w:val="0"/>
          <w:numId w:val="3"/>
        </w:numPr>
        <w:textAlignment w:val="baseline"/>
        <w:rPr>
          <w:rFonts w:cs="Times New Roman"/>
          <w:color w:val="000000"/>
          <w:sz w:val="23"/>
          <w:szCs w:val="23"/>
          <w:lang w:eastAsia="en-GB"/>
        </w:rPr>
      </w:pPr>
      <w:r w:rsidRPr="00F8440E">
        <w:rPr>
          <w:rFonts w:cs="Times New Roman"/>
          <w:color w:val="000000"/>
          <w:sz w:val="23"/>
          <w:szCs w:val="23"/>
          <w:lang w:eastAsia="en-GB"/>
        </w:rPr>
        <w:t>Developing relationships with parents and students to remove barriers that might have been built up about school which impact on a student’s attendance.</w:t>
      </w:r>
    </w:p>
    <w:p w14:paraId="4F9F08D9" w14:textId="77777777" w:rsidR="00F8440E" w:rsidRPr="00F8440E" w:rsidRDefault="00F8440E" w:rsidP="00F8440E">
      <w:pPr>
        <w:numPr>
          <w:ilvl w:val="0"/>
          <w:numId w:val="3"/>
        </w:numPr>
        <w:jc w:val="both"/>
        <w:textAlignment w:val="baseline"/>
        <w:rPr>
          <w:rFonts w:cs="Times New Roman"/>
          <w:color w:val="000000"/>
          <w:sz w:val="23"/>
          <w:szCs w:val="23"/>
          <w:lang w:eastAsia="en-GB"/>
        </w:rPr>
      </w:pPr>
      <w:r w:rsidRPr="00F8440E">
        <w:rPr>
          <w:rFonts w:cs="Times New Roman"/>
          <w:color w:val="000000"/>
          <w:sz w:val="23"/>
          <w:szCs w:val="23"/>
          <w:lang w:eastAsia="en-GB"/>
        </w:rPr>
        <w:t>To identify and refer children and their families as part of the school’s overall Safeguarding Policy to the school’s Designated Safeguarding Leads (DSLs).</w:t>
      </w:r>
    </w:p>
    <w:p w14:paraId="23234A58" w14:textId="77777777" w:rsidR="00F8440E" w:rsidRPr="00F8440E" w:rsidRDefault="00F8440E" w:rsidP="00F8440E">
      <w:pPr>
        <w:numPr>
          <w:ilvl w:val="0"/>
          <w:numId w:val="3"/>
        </w:numPr>
        <w:spacing w:after="240"/>
        <w:jc w:val="both"/>
        <w:textAlignment w:val="baseline"/>
        <w:rPr>
          <w:rFonts w:cs="Times New Roman"/>
          <w:color w:val="000000"/>
          <w:sz w:val="23"/>
          <w:szCs w:val="23"/>
          <w:lang w:eastAsia="en-GB"/>
        </w:rPr>
      </w:pPr>
      <w:r w:rsidRPr="00F8440E">
        <w:rPr>
          <w:rFonts w:cs="Times New Roman"/>
          <w:color w:val="000000"/>
          <w:sz w:val="23"/>
          <w:szCs w:val="23"/>
          <w:lang w:eastAsia="en-GB"/>
        </w:rPr>
        <w:t>To work within an Equal Opportunities and anti-discriminatory framework.</w:t>
      </w:r>
    </w:p>
    <w:p w14:paraId="1BE7DFD2" w14:textId="77777777" w:rsidR="00F8440E" w:rsidRPr="00F8440E" w:rsidRDefault="00F8440E" w:rsidP="00F8440E">
      <w:pPr>
        <w:spacing w:before="240" w:after="240"/>
        <w:jc w:val="both"/>
        <w:rPr>
          <w:rFonts w:ascii="Times New Roman" w:hAnsi="Times New Roman" w:cs="Times New Roman"/>
          <w:sz w:val="24"/>
          <w:szCs w:val="24"/>
          <w:lang w:eastAsia="en-GB"/>
        </w:rPr>
      </w:pPr>
      <w:r w:rsidRPr="00F8440E">
        <w:rPr>
          <w:rFonts w:cs="Times New Roman"/>
          <w:i/>
          <w:iCs/>
          <w:color w:val="000000"/>
          <w:sz w:val="23"/>
          <w:szCs w:val="23"/>
          <w:u w:val="single"/>
          <w:lang w:eastAsia="en-GB"/>
        </w:rPr>
        <w:t>Support for families</w:t>
      </w:r>
    </w:p>
    <w:p w14:paraId="29824A91" w14:textId="77777777" w:rsidR="00F8440E" w:rsidRPr="00F8440E" w:rsidRDefault="00F8440E" w:rsidP="00F8440E">
      <w:pPr>
        <w:numPr>
          <w:ilvl w:val="0"/>
          <w:numId w:val="4"/>
        </w:numPr>
        <w:jc w:val="both"/>
        <w:textAlignment w:val="baseline"/>
        <w:rPr>
          <w:rFonts w:cs="Times New Roman"/>
          <w:color w:val="000000"/>
          <w:sz w:val="23"/>
          <w:szCs w:val="23"/>
          <w:lang w:eastAsia="en-GB"/>
        </w:rPr>
      </w:pPr>
      <w:r w:rsidRPr="00F8440E">
        <w:rPr>
          <w:rFonts w:cs="Times New Roman"/>
          <w:color w:val="000000"/>
          <w:sz w:val="23"/>
          <w:szCs w:val="23"/>
          <w:lang w:eastAsia="en-GB"/>
        </w:rPr>
        <w:t>To work with the Safeguarding Officer to signpost families who need early help support.</w:t>
      </w:r>
    </w:p>
    <w:p w14:paraId="067356E6" w14:textId="77777777" w:rsidR="00F8440E" w:rsidRPr="00F8440E" w:rsidRDefault="00F8440E" w:rsidP="00F8440E">
      <w:pPr>
        <w:numPr>
          <w:ilvl w:val="0"/>
          <w:numId w:val="4"/>
        </w:numPr>
        <w:jc w:val="both"/>
        <w:textAlignment w:val="baseline"/>
        <w:rPr>
          <w:rFonts w:cs="Times New Roman"/>
          <w:color w:val="000000"/>
          <w:sz w:val="23"/>
          <w:szCs w:val="23"/>
          <w:lang w:eastAsia="en-GB"/>
        </w:rPr>
      </w:pPr>
      <w:r w:rsidRPr="00F8440E">
        <w:rPr>
          <w:rFonts w:cs="Times New Roman"/>
          <w:color w:val="000000"/>
          <w:sz w:val="23"/>
          <w:szCs w:val="23"/>
          <w:lang w:eastAsia="en-GB"/>
        </w:rPr>
        <w:t>To develop a supportive relationship with families. </w:t>
      </w:r>
    </w:p>
    <w:p w14:paraId="11D96E34" w14:textId="77777777" w:rsidR="00F8440E" w:rsidRPr="00F8440E" w:rsidRDefault="00F8440E" w:rsidP="00F8440E">
      <w:pPr>
        <w:numPr>
          <w:ilvl w:val="0"/>
          <w:numId w:val="4"/>
        </w:numPr>
        <w:jc w:val="both"/>
        <w:textAlignment w:val="baseline"/>
        <w:rPr>
          <w:rFonts w:cs="Times New Roman"/>
          <w:color w:val="000000"/>
          <w:sz w:val="23"/>
          <w:szCs w:val="23"/>
          <w:lang w:eastAsia="en-GB"/>
        </w:rPr>
      </w:pPr>
      <w:r w:rsidRPr="00F8440E">
        <w:rPr>
          <w:rFonts w:cs="Times New Roman"/>
          <w:color w:val="000000"/>
          <w:sz w:val="23"/>
          <w:szCs w:val="23"/>
          <w:lang w:eastAsia="en-GB"/>
        </w:rPr>
        <w:t>To carry out home visits to support families/children, providing outreach support to families.</w:t>
      </w:r>
    </w:p>
    <w:p w14:paraId="5D6580A7" w14:textId="77777777" w:rsidR="00F8440E" w:rsidRPr="00F8440E" w:rsidRDefault="00F8440E" w:rsidP="00F8440E">
      <w:pPr>
        <w:numPr>
          <w:ilvl w:val="0"/>
          <w:numId w:val="4"/>
        </w:numPr>
        <w:jc w:val="both"/>
        <w:textAlignment w:val="baseline"/>
        <w:rPr>
          <w:rFonts w:cs="Times New Roman"/>
          <w:color w:val="000000"/>
          <w:sz w:val="23"/>
          <w:szCs w:val="23"/>
          <w:lang w:eastAsia="en-GB"/>
        </w:rPr>
      </w:pPr>
      <w:r w:rsidRPr="00F8440E">
        <w:rPr>
          <w:rFonts w:cs="Times New Roman"/>
          <w:color w:val="000000"/>
          <w:sz w:val="23"/>
          <w:szCs w:val="23"/>
          <w:lang w:eastAsia="en-GB"/>
        </w:rPr>
        <w:t>To support the pastoral needs of the children.</w:t>
      </w:r>
    </w:p>
    <w:p w14:paraId="1A05769D" w14:textId="77777777" w:rsidR="00F8440E" w:rsidRPr="00F8440E" w:rsidRDefault="00F8440E" w:rsidP="00F8440E">
      <w:pPr>
        <w:numPr>
          <w:ilvl w:val="0"/>
          <w:numId w:val="4"/>
        </w:numPr>
        <w:jc w:val="both"/>
        <w:textAlignment w:val="baseline"/>
        <w:rPr>
          <w:rFonts w:cs="Times New Roman"/>
          <w:color w:val="000000"/>
          <w:sz w:val="23"/>
          <w:szCs w:val="23"/>
          <w:lang w:eastAsia="en-GB"/>
        </w:rPr>
      </w:pPr>
      <w:r w:rsidRPr="00F8440E">
        <w:rPr>
          <w:rFonts w:cs="Times New Roman"/>
          <w:color w:val="000000"/>
          <w:sz w:val="23"/>
          <w:szCs w:val="23"/>
          <w:lang w:eastAsia="en-GB"/>
        </w:rPr>
        <w:t>To help improve family relationships with the school.</w:t>
      </w:r>
    </w:p>
    <w:p w14:paraId="5EA426BF" w14:textId="77777777" w:rsidR="00F8440E" w:rsidRPr="00F8440E" w:rsidRDefault="00F8440E" w:rsidP="00F8440E">
      <w:pPr>
        <w:numPr>
          <w:ilvl w:val="0"/>
          <w:numId w:val="4"/>
        </w:numPr>
        <w:spacing w:after="240"/>
        <w:jc w:val="both"/>
        <w:textAlignment w:val="baseline"/>
        <w:rPr>
          <w:rFonts w:cs="Times New Roman"/>
          <w:color w:val="000000"/>
          <w:sz w:val="23"/>
          <w:szCs w:val="23"/>
          <w:lang w:eastAsia="en-GB"/>
        </w:rPr>
      </w:pPr>
      <w:r w:rsidRPr="00F8440E">
        <w:rPr>
          <w:rFonts w:cs="Times New Roman"/>
          <w:color w:val="000000"/>
          <w:sz w:val="23"/>
          <w:szCs w:val="23"/>
          <w:lang w:eastAsia="en-GB"/>
        </w:rPr>
        <w:t xml:space="preserve">To improve children’s attendance, </w:t>
      </w:r>
      <w:proofErr w:type="gramStart"/>
      <w:r w:rsidRPr="00F8440E">
        <w:rPr>
          <w:rFonts w:cs="Times New Roman"/>
          <w:color w:val="000000"/>
          <w:sz w:val="23"/>
          <w:szCs w:val="23"/>
          <w:lang w:eastAsia="en-GB"/>
        </w:rPr>
        <w:t>well-being</w:t>
      </w:r>
      <w:proofErr w:type="gramEnd"/>
      <w:r w:rsidRPr="00F8440E">
        <w:rPr>
          <w:rFonts w:cs="Times New Roman"/>
          <w:color w:val="000000"/>
          <w:sz w:val="23"/>
          <w:szCs w:val="23"/>
          <w:lang w:eastAsia="en-GB"/>
        </w:rPr>
        <w:t xml:space="preserve"> and attainment, providing support for parents/carers and pupils at times of change and stress.</w:t>
      </w:r>
    </w:p>
    <w:p w14:paraId="5A6F52B0" w14:textId="77777777" w:rsidR="00F8440E" w:rsidRPr="00F8440E" w:rsidRDefault="00F8440E" w:rsidP="00F8440E">
      <w:pPr>
        <w:spacing w:before="240" w:after="240"/>
        <w:jc w:val="both"/>
        <w:rPr>
          <w:rFonts w:ascii="Times New Roman" w:hAnsi="Times New Roman" w:cs="Times New Roman"/>
          <w:sz w:val="24"/>
          <w:szCs w:val="24"/>
          <w:lang w:eastAsia="en-GB"/>
        </w:rPr>
      </w:pPr>
      <w:r w:rsidRPr="00F8440E">
        <w:rPr>
          <w:rFonts w:cs="Times New Roman"/>
          <w:i/>
          <w:iCs/>
          <w:color w:val="000000"/>
          <w:sz w:val="23"/>
          <w:szCs w:val="23"/>
          <w:u w:val="single"/>
          <w:lang w:eastAsia="en-GB"/>
        </w:rPr>
        <w:t>Support for children</w:t>
      </w:r>
    </w:p>
    <w:p w14:paraId="7BC419F4" w14:textId="77777777" w:rsidR="00F8440E" w:rsidRPr="00F8440E" w:rsidRDefault="00F8440E" w:rsidP="00F8440E">
      <w:pPr>
        <w:numPr>
          <w:ilvl w:val="0"/>
          <w:numId w:val="5"/>
        </w:numPr>
        <w:jc w:val="both"/>
        <w:textAlignment w:val="baseline"/>
        <w:rPr>
          <w:rFonts w:cs="Times New Roman"/>
          <w:color w:val="000000"/>
          <w:sz w:val="23"/>
          <w:szCs w:val="23"/>
          <w:lang w:eastAsia="en-GB"/>
        </w:rPr>
      </w:pPr>
      <w:r w:rsidRPr="00F8440E">
        <w:rPr>
          <w:rFonts w:cs="Times New Roman"/>
          <w:color w:val="000000"/>
          <w:sz w:val="23"/>
          <w:szCs w:val="23"/>
          <w:lang w:eastAsia="en-GB"/>
        </w:rPr>
        <w:t>To understand the reasons for poor attendance and facilitate interventions to remove barriers and to re-engage students with school.</w:t>
      </w:r>
    </w:p>
    <w:p w14:paraId="2D2494B0" w14:textId="77777777" w:rsidR="00F8440E" w:rsidRPr="00F8440E" w:rsidRDefault="00F8440E" w:rsidP="00F8440E">
      <w:pPr>
        <w:numPr>
          <w:ilvl w:val="0"/>
          <w:numId w:val="5"/>
        </w:numPr>
        <w:jc w:val="both"/>
        <w:textAlignment w:val="baseline"/>
        <w:rPr>
          <w:rFonts w:cs="Times New Roman"/>
          <w:color w:val="000000"/>
          <w:sz w:val="23"/>
          <w:szCs w:val="23"/>
          <w:lang w:eastAsia="en-GB"/>
        </w:rPr>
      </w:pPr>
      <w:r w:rsidRPr="00F8440E">
        <w:rPr>
          <w:rFonts w:cs="Times New Roman"/>
          <w:color w:val="000000"/>
          <w:sz w:val="23"/>
          <w:szCs w:val="23"/>
          <w:lang w:eastAsia="en-GB"/>
        </w:rPr>
        <w:t>To listen and offer support on problems and issues, giving the child a forum in which to talk about concerns in a confidential and non-judgemental environment.</w:t>
      </w:r>
    </w:p>
    <w:p w14:paraId="6F68DEC1" w14:textId="77777777" w:rsidR="00F8440E" w:rsidRPr="00F8440E" w:rsidRDefault="00F8440E" w:rsidP="00F8440E">
      <w:pPr>
        <w:numPr>
          <w:ilvl w:val="0"/>
          <w:numId w:val="5"/>
        </w:numPr>
        <w:textAlignment w:val="baseline"/>
        <w:rPr>
          <w:rFonts w:cs="Times New Roman"/>
          <w:color w:val="000000"/>
          <w:sz w:val="23"/>
          <w:szCs w:val="23"/>
          <w:lang w:eastAsia="en-GB"/>
        </w:rPr>
      </w:pPr>
      <w:r w:rsidRPr="00F8440E">
        <w:rPr>
          <w:rFonts w:cs="Times New Roman"/>
          <w:color w:val="000000"/>
          <w:sz w:val="23"/>
          <w:szCs w:val="23"/>
          <w:lang w:eastAsia="en-GB"/>
        </w:rPr>
        <w:t>Welfare checks to take place on students not in school (supporting the school’s safeguarding procedures).</w:t>
      </w:r>
    </w:p>
    <w:p w14:paraId="25368282" w14:textId="77777777" w:rsidR="00F8440E" w:rsidRPr="00F8440E" w:rsidRDefault="00F8440E" w:rsidP="00F8440E">
      <w:pPr>
        <w:numPr>
          <w:ilvl w:val="0"/>
          <w:numId w:val="5"/>
        </w:numPr>
        <w:spacing w:after="240"/>
        <w:jc w:val="both"/>
        <w:textAlignment w:val="baseline"/>
        <w:rPr>
          <w:rFonts w:cs="Times New Roman"/>
          <w:color w:val="000000"/>
          <w:sz w:val="23"/>
          <w:szCs w:val="23"/>
          <w:lang w:eastAsia="en-GB"/>
        </w:rPr>
      </w:pPr>
      <w:r w:rsidRPr="00F8440E">
        <w:rPr>
          <w:rFonts w:cs="Times New Roman"/>
          <w:color w:val="000000"/>
          <w:sz w:val="23"/>
          <w:szCs w:val="23"/>
          <w:lang w:eastAsia="en-GB"/>
        </w:rPr>
        <w:lastRenderedPageBreak/>
        <w:t>Provide emotional support and strengthen self-esteem by overseeing the Student Support area of the Student Centre for periods of each day.</w:t>
      </w:r>
    </w:p>
    <w:p w14:paraId="37397A63" w14:textId="77777777" w:rsidR="00F8440E" w:rsidRPr="00F8440E" w:rsidRDefault="00F8440E" w:rsidP="00F8440E">
      <w:pPr>
        <w:spacing w:before="240" w:after="240"/>
        <w:jc w:val="both"/>
        <w:rPr>
          <w:rFonts w:ascii="Times New Roman" w:hAnsi="Times New Roman" w:cs="Times New Roman"/>
          <w:sz w:val="24"/>
          <w:szCs w:val="24"/>
          <w:lang w:eastAsia="en-GB"/>
        </w:rPr>
      </w:pPr>
      <w:r w:rsidRPr="00F8440E">
        <w:rPr>
          <w:rFonts w:cs="Times New Roman"/>
          <w:i/>
          <w:iCs/>
          <w:color w:val="000000"/>
          <w:sz w:val="23"/>
          <w:szCs w:val="23"/>
          <w:u w:val="single"/>
          <w:lang w:eastAsia="en-GB"/>
        </w:rPr>
        <w:t>Further expectations</w:t>
      </w:r>
    </w:p>
    <w:p w14:paraId="5F6A4466" w14:textId="77777777" w:rsidR="00F8440E" w:rsidRPr="00F8440E" w:rsidRDefault="00F8440E" w:rsidP="00F8440E">
      <w:pPr>
        <w:numPr>
          <w:ilvl w:val="0"/>
          <w:numId w:val="6"/>
        </w:numPr>
        <w:jc w:val="both"/>
        <w:textAlignment w:val="baseline"/>
        <w:rPr>
          <w:rFonts w:cs="Times New Roman"/>
          <w:color w:val="000000"/>
          <w:sz w:val="23"/>
          <w:szCs w:val="23"/>
          <w:lang w:eastAsia="en-GB"/>
        </w:rPr>
      </w:pPr>
      <w:r w:rsidRPr="00F8440E">
        <w:rPr>
          <w:rFonts w:cs="Times New Roman"/>
          <w:color w:val="000000"/>
          <w:sz w:val="23"/>
          <w:szCs w:val="23"/>
          <w:lang w:eastAsia="en-GB"/>
        </w:rPr>
        <w:t>Be able to work collaboratively within our pastoral support team.</w:t>
      </w:r>
    </w:p>
    <w:p w14:paraId="0ACED6F9" w14:textId="77777777" w:rsidR="00F8440E" w:rsidRPr="00F8440E" w:rsidRDefault="00F8440E" w:rsidP="00F8440E">
      <w:pPr>
        <w:numPr>
          <w:ilvl w:val="0"/>
          <w:numId w:val="6"/>
        </w:numPr>
        <w:jc w:val="both"/>
        <w:textAlignment w:val="baseline"/>
        <w:rPr>
          <w:rFonts w:cs="Times New Roman"/>
          <w:color w:val="000000"/>
          <w:sz w:val="23"/>
          <w:szCs w:val="23"/>
          <w:lang w:eastAsia="en-GB"/>
        </w:rPr>
      </w:pPr>
      <w:r w:rsidRPr="00F8440E">
        <w:rPr>
          <w:rFonts w:cs="Times New Roman"/>
          <w:color w:val="000000"/>
          <w:sz w:val="23"/>
          <w:szCs w:val="23"/>
          <w:shd w:val="clear" w:color="auto" w:fill="FFFFFF"/>
          <w:lang w:eastAsia="en-GB"/>
        </w:rPr>
        <w:t>Be able to work closely with external support agencies to support and challenge children and families where there is poor attendance.</w:t>
      </w:r>
    </w:p>
    <w:p w14:paraId="3C19C0BC" w14:textId="3DC3384E" w:rsidR="00F8440E" w:rsidRPr="00F8440E" w:rsidRDefault="00F8440E" w:rsidP="00F8440E">
      <w:pPr>
        <w:numPr>
          <w:ilvl w:val="0"/>
          <w:numId w:val="6"/>
        </w:numPr>
        <w:jc w:val="both"/>
        <w:textAlignment w:val="baseline"/>
        <w:rPr>
          <w:rFonts w:cs="Times New Roman"/>
          <w:color w:val="000000"/>
          <w:sz w:val="23"/>
          <w:szCs w:val="23"/>
          <w:lang w:eastAsia="en-GB"/>
        </w:rPr>
      </w:pPr>
      <w:r w:rsidRPr="00F8440E">
        <w:rPr>
          <w:rFonts w:cs="Times New Roman"/>
          <w:color w:val="000000"/>
          <w:sz w:val="23"/>
          <w:szCs w:val="23"/>
          <w:shd w:val="clear" w:color="auto" w:fill="FFFFFF"/>
          <w:lang w:eastAsia="en-GB"/>
        </w:rPr>
        <w:t>To complete paperwork required for referral to external support agencies and to support the Legal Intervention process when other solutions have been exhausted</w:t>
      </w:r>
      <w:r>
        <w:rPr>
          <w:rFonts w:cs="Times New Roman"/>
          <w:color w:val="000000"/>
          <w:sz w:val="23"/>
          <w:szCs w:val="23"/>
          <w:shd w:val="clear" w:color="auto" w:fill="FFFFFF"/>
          <w:lang w:eastAsia="en-GB"/>
        </w:rPr>
        <w:t>.</w:t>
      </w:r>
    </w:p>
    <w:p w14:paraId="4303C191" w14:textId="77777777" w:rsidR="00F8440E" w:rsidRPr="00F8440E" w:rsidRDefault="00F8440E" w:rsidP="00F8440E">
      <w:pPr>
        <w:numPr>
          <w:ilvl w:val="0"/>
          <w:numId w:val="6"/>
        </w:numPr>
        <w:jc w:val="both"/>
        <w:textAlignment w:val="baseline"/>
        <w:rPr>
          <w:rFonts w:cs="Times New Roman"/>
          <w:color w:val="000000"/>
          <w:sz w:val="23"/>
          <w:szCs w:val="23"/>
          <w:lang w:eastAsia="en-GB"/>
        </w:rPr>
      </w:pPr>
      <w:r w:rsidRPr="00F8440E">
        <w:rPr>
          <w:rFonts w:cs="Times New Roman"/>
          <w:color w:val="000000"/>
          <w:sz w:val="23"/>
          <w:szCs w:val="23"/>
          <w:lang w:eastAsia="en-GB"/>
        </w:rPr>
        <w:t>Commit to Continuing Professional Development (CPD).</w:t>
      </w:r>
    </w:p>
    <w:p w14:paraId="0225A648" w14:textId="77777777" w:rsidR="00F8440E" w:rsidRPr="00F8440E" w:rsidRDefault="00F8440E" w:rsidP="00F8440E">
      <w:pPr>
        <w:numPr>
          <w:ilvl w:val="0"/>
          <w:numId w:val="6"/>
        </w:numPr>
        <w:jc w:val="both"/>
        <w:textAlignment w:val="baseline"/>
        <w:rPr>
          <w:rFonts w:cs="Times New Roman"/>
          <w:color w:val="000000"/>
          <w:sz w:val="23"/>
          <w:szCs w:val="23"/>
          <w:lang w:eastAsia="en-GB"/>
        </w:rPr>
      </w:pPr>
      <w:r w:rsidRPr="00F8440E">
        <w:rPr>
          <w:rFonts w:cs="Times New Roman"/>
          <w:color w:val="000000"/>
          <w:sz w:val="23"/>
          <w:szCs w:val="23"/>
          <w:lang w:eastAsia="en-GB"/>
        </w:rPr>
        <w:t>To attend and participate in training to ensure professional development and competence.</w:t>
      </w:r>
    </w:p>
    <w:p w14:paraId="7968BA05" w14:textId="77777777" w:rsidR="00F8440E" w:rsidRPr="00F8440E" w:rsidRDefault="00F8440E" w:rsidP="00F8440E">
      <w:pPr>
        <w:numPr>
          <w:ilvl w:val="0"/>
          <w:numId w:val="6"/>
        </w:numPr>
        <w:jc w:val="both"/>
        <w:textAlignment w:val="baseline"/>
        <w:rPr>
          <w:rFonts w:cs="Times New Roman"/>
          <w:color w:val="000000"/>
          <w:sz w:val="23"/>
          <w:szCs w:val="23"/>
          <w:lang w:eastAsia="en-GB"/>
        </w:rPr>
      </w:pPr>
      <w:r w:rsidRPr="00F8440E">
        <w:rPr>
          <w:rFonts w:cs="Times New Roman"/>
          <w:color w:val="000000"/>
          <w:sz w:val="23"/>
          <w:szCs w:val="23"/>
          <w:lang w:eastAsia="en-GB"/>
        </w:rPr>
        <w:t>To keep clear records of meetings and contacts, recording actions to be taken.</w:t>
      </w:r>
    </w:p>
    <w:p w14:paraId="41B555EB" w14:textId="77777777" w:rsidR="00F8440E" w:rsidRPr="00F8440E" w:rsidRDefault="00F8440E" w:rsidP="00F8440E">
      <w:pPr>
        <w:numPr>
          <w:ilvl w:val="0"/>
          <w:numId w:val="6"/>
        </w:numPr>
        <w:jc w:val="both"/>
        <w:textAlignment w:val="baseline"/>
        <w:rPr>
          <w:rFonts w:cs="Times New Roman"/>
          <w:color w:val="000000"/>
          <w:sz w:val="23"/>
          <w:szCs w:val="23"/>
          <w:lang w:eastAsia="en-GB"/>
        </w:rPr>
      </w:pPr>
      <w:r w:rsidRPr="00F8440E">
        <w:rPr>
          <w:rFonts w:cs="Times New Roman"/>
          <w:color w:val="000000"/>
          <w:sz w:val="23"/>
          <w:szCs w:val="23"/>
          <w:lang w:eastAsia="en-GB"/>
        </w:rPr>
        <w:t>To monitor and evaluate the effectiveness of actions, providing reports as required.</w:t>
      </w:r>
    </w:p>
    <w:p w14:paraId="64ADEBC4" w14:textId="77777777" w:rsidR="00F8440E" w:rsidRPr="00F8440E" w:rsidRDefault="00F8440E" w:rsidP="00F8440E">
      <w:pPr>
        <w:numPr>
          <w:ilvl w:val="0"/>
          <w:numId w:val="6"/>
        </w:numPr>
        <w:spacing w:after="240"/>
        <w:jc w:val="both"/>
        <w:textAlignment w:val="baseline"/>
        <w:rPr>
          <w:rFonts w:cs="Times New Roman"/>
          <w:color w:val="000000"/>
          <w:sz w:val="23"/>
          <w:szCs w:val="23"/>
          <w:lang w:eastAsia="en-GB"/>
        </w:rPr>
      </w:pPr>
      <w:r w:rsidRPr="00F8440E">
        <w:rPr>
          <w:rFonts w:cs="Times New Roman"/>
          <w:color w:val="222222"/>
          <w:sz w:val="23"/>
          <w:szCs w:val="23"/>
          <w:shd w:val="clear" w:color="auto" w:fill="FFFFFF"/>
          <w:lang w:eastAsia="en-GB"/>
        </w:rPr>
        <w:t>To undertake any reasonable request asked by the Headteacher. </w:t>
      </w:r>
    </w:p>
    <w:p w14:paraId="7F3A9E68" w14:textId="77777777" w:rsidR="00F8440E" w:rsidRPr="00F8440E" w:rsidRDefault="00F8440E" w:rsidP="00F8440E">
      <w:pPr>
        <w:rPr>
          <w:rFonts w:ascii="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06"/>
        <w:gridCol w:w="206"/>
      </w:tblGrid>
      <w:tr w:rsidR="00F8440E" w:rsidRPr="00F8440E" w14:paraId="06854CED" w14:textId="77777777" w:rsidTr="00F8440E">
        <w:trPr>
          <w:trHeight w:val="200"/>
        </w:trPr>
        <w:tc>
          <w:tcPr>
            <w:tcW w:w="0" w:type="auto"/>
            <w:tcMar>
              <w:top w:w="100" w:type="dxa"/>
              <w:left w:w="100" w:type="dxa"/>
              <w:bottom w:w="100" w:type="dxa"/>
              <w:right w:w="100" w:type="dxa"/>
            </w:tcMar>
            <w:hideMark/>
          </w:tcPr>
          <w:p w14:paraId="06DC04AE" w14:textId="77777777" w:rsidR="00F8440E" w:rsidRPr="00F8440E" w:rsidRDefault="00F8440E" w:rsidP="00F8440E">
            <w:pPr>
              <w:rPr>
                <w:rFonts w:ascii="Times New Roman" w:hAnsi="Times New Roman" w:cs="Times New Roman"/>
                <w:sz w:val="24"/>
                <w:szCs w:val="24"/>
                <w:lang w:eastAsia="en-GB"/>
              </w:rPr>
            </w:pPr>
          </w:p>
        </w:tc>
        <w:tc>
          <w:tcPr>
            <w:tcW w:w="0" w:type="auto"/>
            <w:tcMar>
              <w:top w:w="100" w:type="dxa"/>
              <w:left w:w="100" w:type="dxa"/>
              <w:bottom w:w="100" w:type="dxa"/>
              <w:right w:w="100" w:type="dxa"/>
            </w:tcMar>
            <w:hideMark/>
          </w:tcPr>
          <w:p w14:paraId="41AC354B" w14:textId="77777777" w:rsidR="00F8440E" w:rsidRPr="00F8440E" w:rsidRDefault="00F8440E" w:rsidP="00F8440E">
            <w:pPr>
              <w:rPr>
                <w:rFonts w:ascii="Times New Roman" w:hAnsi="Times New Roman" w:cs="Times New Roman"/>
                <w:sz w:val="24"/>
                <w:szCs w:val="24"/>
                <w:lang w:eastAsia="en-GB"/>
              </w:rPr>
            </w:pPr>
          </w:p>
        </w:tc>
      </w:tr>
      <w:tr w:rsidR="00F8440E" w:rsidRPr="00F8440E" w14:paraId="5A5075D1" w14:textId="77777777" w:rsidTr="00F8440E">
        <w:trPr>
          <w:trHeight w:val="1685"/>
        </w:trPr>
        <w:tc>
          <w:tcPr>
            <w:tcW w:w="0" w:type="auto"/>
            <w:tcMar>
              <w:top w:w="100" w:type="dxa"/>
              <w:left w:w="100" w:type="dxa"/>
              <w:bottom w:w="100" w:type="dxa"/>
              <w:right w:w="100" w:type="dxa"/>
            </w:tcMar>
            <w:hideMark/>
          </w:tcPr>
          <w:p w14:paraId="42E4C8EF" w14:textId="77777777" w:rsidR="00F8440E" w:rsidRPr="00F8440E" w:rsidRDefault="00F8440E" w:rsidP="00F8440E">
            <w:pPr>
              <w:rPr>
                <w:rFonts w:ascii="Times New Roman" w:hAnsi="Times New Roman" w:cs="Times New Roman"/>
                <w:sz w:val="24"/>
                <w:szCs w:val="24"/>
                <w:lang w:eastAsia="en-GB"/>
              </w:rPr>
            </w:pPr>
          </w:p>
        </w:tc>
        <w:tc>
          <w:tcPr>
            <w:tcW w:w="0" w:type="auto"/>
            <w:tcMar>
              <w:top w:w="100" w:type="dxa"/>
              <w:left w:w="100" w:type="dxa"/>
              <w:bottom w:w="100" w:type="dxa"/>
              <w:right w:w="100" w:type="dxa"/>
            </w:tcMar>
            <w:hideMark/>
          </w:tcPr>
          <w:p w14:paraId="5DFD5270" w14:textId="77777777" w:rsidR="00F8440E" w:rsidRPr="00F8440E" w:rsidRDefault="00F8440E" w:rsidP="00F8440E">
            <w:pPr>
              <w:rPr>
                <w:rFonts w:ascii="Times New Roman" w:hAnsi="Times New Roman" w:cs="Times New Roman"/>
                <w:sz w:val="24"/>
                <w:szCs w:val="24"/>
                <w:lang w:eastAsia="en-GB"/>
              </w:rPr>
            </w:pPr>
          </w:p>
        </w:tc>
      </w:tr>
    </w:tbl>
    <w:p w14:paraId="46148344" w14:textId="354F4C80" w:rsidR="00F8440E" w:rsidRPr="00F8440E" w:rsidRDefault="00F8440E" w:rsidP="00F8440E">
      <w:pPr>
        <w:spacing w:before="240" w:after="240"/>
        <w:rPr>
          <w:rFonts w:ascii="Times New Roman" w:hAnsi="Times New Roman" w:cs="Times New Roman"/>
          <w:sz w:val="24"/>
          <w:szCs w:val="24"/>
          <w:lang w:eastAsia="en-GB"/>
        </w:rPr>
      </w:pPr>
      <w:r w:rsidRPr="00F8440E">
        <w:rPr>
          <w:rFonts w:cs="Times New Roman"/>
          <w:color w:val="000000"/>
          <w:sz w:val="23"/>
          <w:szCs w:val="23"/>
          <w:lang w:eastAsia="en-GB"/>
        </w:rPr>
        <w:br/>
      </w:r>
    </w:p>
    <w:p w14:paraId="530A06FC" w14:textId="18D37B09" w:rsidR="00FC077E" w:rsidRDefault="00FC077E" w:rsidP="00F8440E">
      <w:pPr>
        <w:rPr>
          <w:sz w:val="23"/>
          <w:szCs w:val="23"/>
        </w:rPr>
      </w:pPr>
    </w:p>
    <w:sectPr w:rsidR="00FC077E">
      <w:headerReference w:type="first" r:id="rId8"/>
      <w:footerReference w:type="first" r:id="rId9"/>
      <w:pgSz w:w="11900" w:h="16840"/>
      <w:pgMar w:top="2268" w:right="845"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8D61A" w14:textId="77777777" w:rsidR="00B31B8E" w:rsidRDefault="00B31B8E">
      <w:r>
        <w:separator/>
      </w:r>
    </w:p>
  </w:endnote>
  <w:endnote w:type="continuationSeparator" w:id="0">
    <w:p w14:paraId="01273DD2" w14:textId="77777777" w:rsidR="00B31B8E" w:rsidRDefault="00B3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2B63" w14:textId="77777777" w:rsidR="00FC077E" w:rsidRDefault="00C77938">
    <w:pPr>
      <w:jc w:val="center"/>
    </w:pPr>
    <w:r>
      <w:rPr>
        <w:noProof/>
        <w:lang w:eastAsia="en-GB"/>
      </w:rPr>
      <mc:AlternateContent>
        <mc:Choice Requires="wps">
          <w:drawing>
            <wp:anchor distT="0" distB="0" distL="0" distR="0" simplePos="0" relativeHeight="251659264" behindDoc="1" locked="0" layoutInCell="1" hidden="0" allowOverlap="1" wp14:anchorId="389A339B" wp14:editId="0EBA9216">
              <wp:simplePos x="0" y="0"/>
              <wp:positionH relativeFrom="column">
                <wp:posOffset>-406399</wp:posOffset>
              </wp:positionH>
              <wp:positionV relativeFrom="paragraph">
                <wp:posOffset>101600</wp:posOffset>
              </wp:positionV>
              <wp:extent cx="6915151" cy="276225"/>
              <wp:effectExtent l="0" t="0" r="0" b="0"/>
              <wp:wrapNone/>
              <wp:docPr id="9" name="Rectangle 9"/>
              <wp:cNvGraphicFramePr/>
              <a:graphic xmlns:a="http://schemas.openxmlformats.org/drawingml/2006/main">
                <a:graphicData uri="http://schemas.microsoft.com/office/word/2010/wordprocessingShape">
                  <wps:wsp>
                    <wps:cNvSpPr/>
                    <wps:spPr>
                      <a:xfrm>
                        <a:off x="1893187" y="3646650"/>
                        <a:ext cx="6905626" cy="266700"/>
                      </a:xfrm>
                      <a:prstGeom prst="rect">
                        <a:avLst/>
                      </a:prstGeom>
                      <a:solidFill>
                        <a:srgbClr val="004800"/>
                      </a:solidFill>
                      <a:ln>
                        <a:noFill/>
                      </a:ln>
                    </wps:spPr>
                    <wps:txbx>
                      <w:txbxContent>
                        <w:p w14:paraId="02480AD0" w14:textId="77777777" w:rsidR="00FC077E" w:rsidRDefault="00FC077E">
                          <w:pPr>
                            <w:textDirection w:val="btLr"/>
                          </w:pPr>
                        </w:p>
                      </w:txbxContent>
                    </wps:txbx>
                    <wps:bodyPr spcFirstLastPara="1" wrap="square" lIns="91425" tIns="91425" rIns="91425" bIns="91425" anchor="ctr" anchorCtr="0">
                      <a:noAutofit/>
                    </wps:bodyPr>
                  </wps:wsp>
                </a:graphicData>
              </a:graphic>
            </wp:anchor>
          </w:drawing>
        </mc:Choice>
        <mc:Fallback>
          <w:pict>
            <v:rect w14:anchorId="389A339B" id="Rectangle 9" o:spid="_x0000_s1026" style="position:absolute;left:0;text-align:left;margin-left:-32pt;margin-top:8pt;width:544.5pt;height:21.7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" fillcolor="#004800" stroked="f">
              <v:textbox inset="2.53958mm,2.53958mm,2.53958mm,2.53958mm">
                <w:txbxContent>
                  <w:p w14:paraId="02480AD0" w14:textId="77777777" w:rsidR="00FC077E" w:rsidRDefault="00FC077E">
                    <w:pPr>
                      <w:textDirection w:val="btLr"/>
                    </w:pPr>
                  </w:p>
                </w:txbxContent>
              </v:textbox>
            </v:rect>
          </w:pict>
        </mc:Fallback>
      </mc:AlternateContent>
    </w:r>
    <w:r>
      <w:rPr>
        <w:noProof/>
        <w:lang w:eastAsia="en-GB"/>
      </w:rPr>
      <w:drawing>
        <wp:anchor distT="0" distB="0" distL="114300" distR="114300" simplePos="0" relativeHeight="251660288" behindDoc="0" locked="0" layoutInCell="1" hidden="0" allowOverlap="1" wp14:anchorId="26830220" wp14:editId="0AF55EF1">
          <wp:simplePos x="0" y="0"/>
          <wp:positionH relativeFrom="column">
            <wp:posOffset>5504180</wp:posOffset>
          </wp:positionH>
          <wp:positionV relativeFrom="paragraph">
            <wp:posOffset>0</wp:posOffset>
          </wp:positionV>
          <wp:extent cx="784860" cy="791210"/>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712" r="-1"/>
                  <a:stretch>
                    <a:fillRect/>
                  </a:stretch>
                </pic:blipFill>
                <pic:spPr>
                  <a:xfrm>
                    <a:off x="0" y="0"/>
                    <a:ext cx="784860" cy="791210"/>
                  </a:xfrm>
                  <a:prstGeom prst="rect">
                    <a:avLst/>
                  </a:prstGeom>
                  <a:ln/>
                </pic:spPr>
              </pic:pic>
            </a:graphicData>
          </a:graphic>
        </wp:anchor>
      </w:drawing>
    </w:r>
  </w:p>
  <w:p w14:paraId="5222401E" w14:textId="77777777" w:rsidR="00FC077E" w:rsidRDefault="00C77938">
    <w:pPr>
      <w:rPr>
        <w:color w:val="FFFFFF"/>
        <w:sz w:val="19"/>
        <w:szCs w:val="19"/>
      </w:rPr>
    </w:pPr>
    <w:r>
      <w:rPr>
        <w:color w:val="FFFFFF"/>
        <w:sz w:val="19"/>
        <w:szCs w:val="19"/>
      </w:rPr>
      <w:t xml:space="preserve">West Street, Odiham, Hampshire RG29 1NA  t </w:t>
    </w:r>
    <w:r>
      <w:rPr>
        <w:b/>
        <w:color w:val="FFFFFF"/>
        <w:sz w:val="19"/>
        <w:szCs w:val="19"/>
      </w:rPr>
      <w:t>01256 702700</w:t>
    </w:r>
    <w:r>
      <w:rPr>
        <w:color w:val="FFFFFF"/>
        <w:sz w:val="19"/>
        <w:szCs w:val="19"/>
      </w:rPr>
      <w:t xml:space="preserve">  e </w:t>
    </w:r>
    <w:hyperlink r:id="rId2">
      <w:r>
        <w:rPr>
          <w:b/>
          <w:color w:val="FFFFFF"/>
          <w:sz w:val="19"/>
          <w:szCs w:val="19"/>
        </w:rPr>
        <w:t>info@rmays.com</w:t>
      </w:r>
    </w:hyperlink>
    <w:r>
      <w:rPr>
        <w:color w:val="FFFFFF"/>
        <w:sz w:val="19"/>
        <w:szCs w:val="19"/>
      </w:rPr>
      <w:t xml:space="preserve">  </w:t>
    </w:r>
    <w:r>
      <w:rPr>
        <w:b/>
        <w:color w:val="FFFFFF"/>
        <w:sz w:val="19"/>
        <w:szCs w:val="19"/>
      </w:rPr>
      <w:t>www.rmays.org</w:t>
    </w:r>
  </w:p>
  <w:p w14:paraId="07029FDC" w14:textId="77777777" w:rsidR="00FC077E" w:rsidRDefault="00FC077E"/>
  <w:p w14:paraId="0ABB700D" w14:textId="77777777" w:rsidR="00FC077E" w:rsidRDefault="00C77938">
    <w:pPr>
      <w:pBdr>
        <w:top w:val="nil"/>
        <w:left w:val="nil"/>
        <w:bottom w:val="nil"/>
        <w:right w:val="nil"/>
        <w:between w:val="nil"/>
      </w:pBdr>
      <w:tabs>
        <w:tab w:val="center" w:pos="4320"/>
        <w:tab w:val="right" w:pos="8640"/>
        <w:tab w:val="right" w:pos="8078"/>
      </w:tabs>
      <w:spacing w:before="120" w:after="120"/>
      <w:rPr>
        <w:rFonts w:eastAsia="Cambria"/>
        <w:color w:val="000000"/>
        <w:sz w:val="24"/>
        <w:szCs w:val="24"/>
      </w:rPr>
    </w:pPr>
    <w:r>
      <w:rPr>
        <w:rFonts w:eastAsia="Cambria"/>
        <w:color w:val="000000"/>
        <w:sz w:val="18"/>
        <w:szCs w:val="18"/>
      </w:rPr>
      <w:t xml:space="preserve">Headteacher: </w:t>
    </w:r>
    <w:r>
      <w:rPr>
        <w:rFonts w:eastAsia="Cambria"/>
        <w:b/>
        <w:color w:val="000000"/>
        <w:sz w:val="18"/>
        <w:szCs w:val="18"/>
      </w:rPr>
      <w:t>Mrs Rea Mitchell</w:t>
    </w:r>
    <w:r>
      <w:rPr>
        <w:rFonts w:eastAsia="Cambria"/>
        <w:i/>
        <w:color w:val="000000"/>
      </w:rPr>
      <w:t xml:space="preserve"> </w:t>
    </w:r>
    <w:r>
      <w:rPr>
        <w:rFonts w:eastAsia="Cambria"/>
        <w:color w:val="000000"/>
        <w:sz w:val="14"/>
        <w:szCs w:val="14"/>
        <w:highlight w:val="white"/>
      </w:rPr>
      <w:t>MPhil, MA (</w:t>
    </w:r>
    <w:proofErr w:type="spellStart"/>
    <w:r>
      <w:rPr>
        <w:rFonts w:eastAsia="Cambria"/>
        <w:color w:val="000000"/>
        <w:sz w:val="14"/>
        <w:szCs w:val="14"/>
        <w:highlight w:val="white"/>
      </w:rPr>
      <w:t>Cantab</w:t>
    </w:r>
    <w:proofErr w:type="spellEnd"/>
    <w:r>
      <w:rPr>
        <w:rFonts w:eastAsia="Cambria"/>
        <w:color w:val="000000"/>
        <w:sz w:val="14"/>
        <w:szCs w:val="14"/>
        <w:highlight w:val="white"/>
      </w:rPr>
      <w:t>), NPQH</w:t>
    </w:r>
    <w:r>
      <w:rPr>
        <w:rFonts w:eastAsia="Cambria"/>
        <w:color w:val="000000"/>
        <w:sz w:val="24"/>
        <w:szCs w:val="24"/>
      </w:rPr>
      <w:tab/>
    </w:r>
  </w:p>
  <w:p w14:paraId="53C64DE1" w14:textId="77777777" w:rsidR="00FC077E" w:rsidRDefault="00C77938">
    <w:r>
      <w:rPr>
        <w:color w:val="808080"/>
        <w:sz w:val="15"/>
        <w:szCs w:val="15"/>
      </w:rPr>
      <w:t xml:space="preserve">Robert May’s School is a company limited by guarantee and registered in England and Wales with company number 7875747. </w:t>
    </w:r>
    <w:r>
      <w:rPr>
        <w:color w:val="808080"/>
        <w:sz w:val="15"/>
        <w:szCs w:val="15"/>
      </w:rPr>
      <w:br/>
      <w:t>The registered office is Robert May’s School, West Street, Odiham, Hook, Hampshire RG29 1NA.  VAT Reg Number: 141579017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F45B7" w14:textId="77777777" w:rsidR="00B31B8E" w:rsidRDefault="00B31B8E">
      <w:r>
        <w:separator/>
      </w:r>
    </w:p>
  </w:footnote>
  <w:footnote w:type="continuationSeparator" w:id="0">
    <w:p w14:paraId="46B3287E" w14:textId="77777777" w:rsidR="00B31B8E" w:rsidRDefault="00B31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EFF2" w14:textId="77777777" w:rsidR="00FC077E" w:rsidRDefault="00C77938">
    <w:pPr>
      <w:pBdr>
        <w:top w:val="nil"/>
        <w:left w:val="nil"/>
        <w:bottom w:val="nil"/>
        <w:right w:val="nil"/>
        <w:between w:val="nil"/>
      </w:pBdr>
      <w:tabs>
        <w:tab w:val="center" w:pos="4320"/>
        <w:tab w:val="right" w:pos="8640"/>
        <w:tab w:val="right" w:pos="8078"/>
      </w:tabs>
      <w:spacing w:after="100"/>
      <w:rPr>
        <w:rFonts w:eastAsia="Cambria"/>
        <w:b/>
        <w:color w:val="005400"/>
        <w:sz w:val="28"/>
        <w:szCs w:val="28"/>
      </w:rPr>
    </w:pPr>
    <w:r>
      <w:rPr>
        <w:rFonts w:eastAsia="Cambria"/>
        <w:b/>
        <w:color w:val="005400"/>
        <w:sz w:val="28"/>
        <w:szCs w:val="28"/>
      </w:rPr>
      <w:br/>
      <w:t>A Community Seeking Excellence for All</w:t>
    </w:r>
    <w:r>
      <w:rPr>
        <w:noProof/>
        <w:lang w:eastAsia="en-GB"/>
      </w:rPr>
      <w:drawing>
        <wp:anchor distT="0" distB="0" distL="114300" distR="114300" simplePos="0" relativeHeight="251658240" behindDoc="0" locked="0" layoutInCell="1" hidden="0" allowOverlap="1" wp14:anchorId="6E56FC16" wp14:editId="1A11D161">
          <wp:simplePos x="0" y="0"/>
          <wp:positionH relativeFrom="column">
            <wp:posOffset>4973344</wp:posOffset>
          </wp:positionH>
          <wp:positionV relativeFrom="paragraph">
            <wp:posOffset>0</wp:posOffset>
          </wp:positionV>
          <wp:extent cx="1336751" cy="778018"/>
          <wp:effectExtent l="0" t="0" r="0" b="0"/>
          <wp:wrapNone/>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36751" cy="778018"/>
                  </a:xfrm>
                  <a:prstGeom prst="rect">
                    <a:avLst/>
                  </a:prstGeom>
                  <a:ln/>
                </pic:spPr>
              </pic:pic>
            </a:graphicData>
          </a:graphic>
        </wp:anchor>
      </w:drawing>
    </w:r>
  </w:p>
  <w:p w14:paraId="266C07FC" w14:textId="77777777" w:rsidR="00FC077E" w:rsidRDefault="00C77938">
    <w:pPr>
      <w:pBdr>
        <w:top w:val="nil"/>
        <w:left w:val="nil"/>
        <w:bottom w:val="nil"/>
        <w:right w:val="nil"/>
        <w:between w:val="nil"/>
      </w:pBdr>
      <w:tabs>
        <w:tab w:val="center" w:pos="4320"/>
        <w:tab w:val="right" w:pos="8640"/>
        <w:tab w:val="right" w:pos="8078"/>
      </w:tabs>
      <w:rPr>
        <w:rFonts w:eastAsia="Cambria"/>
        <w:color w:val="005400"/>
        <w:sz w:val="24"/>
        <w:szCs w:val="24"/>
      </w:rPr>
    </w:pPr>
    <w:r>
      <w:rPr>
        <w:rFonts w:eastAsia="Cambria"/>
        <w:i/>
        <w:color w:val="005400"/>
        <w:sz w:val="24"/>
        <w:szCs w:val="24"/>
      </w:rPr>
      <w:t>Excellence for every person, every day</w:t>
    </w:r>
    <w:r>
      <w:rPr>
        <w:rFonts w:eastAsia="Cambria"/>
        <w:color w:val="0054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97FAB"/>
    <w:multiLevelType w:val="multilevel"/>
    <w:tmpl w:val="2C22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5B3FD3"/>
    <w:multiLevelType w:val="multilevel"/>
    <w:tmpl w:val="826CD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1D6DCD"/>
    <w:multiLevelType w:val="multilevel"/>
    <w:tmpl w:val="2610A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B43863"/>
    <w:multiLevelType w:val="multilevel"/>
    <w:tmpl w:val="C580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EC1600"/>
    <w:multiLevelType w:val="multilevel"/>
    <w:tmpl w:val="8A60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D05997"/>
    <w:multiLevelType w:val="multilevel"/>
    <w:tmpl w:val="837A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766927">
    <w:abstractNumId w:val="2"/>
  </w:num>
  <w:num w:numId="2" w16cid:durableId="13922709">
    <w:abstractNumId w:val="1"/>
  </w:num>
  <w:num w:numId="3" w16cid:durableId="1574195758">
    <w:abstractNumId w:val="3"/>
  </w:num>
  <w:num w:numId="4" w16cid:durableId="338391757">
    <w:abstractNumId w:val="5"/>
  </w:num>
  <w:num w:numId="5" w16cid:durableId="987518452">
    <w:abstractNumId w:val="4"/>
  </w:num>
  <w:num w:numId="6" w16cid:durableId="34971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77E"/>
    <w:rsid w:val="003A6852"/>
    <w:rsid w:val="004C07A5"/>
    <w:rsid w:val="004C6B2F"/>
    <w:rsid w:val="00502BF4"/>
    <w:rsid w:val="008F3090"/>
    <w:rsid w:val="00AE07A0"/>
    <w:rsid w:val="00B31B8E"/>
    <w:rsid w:val="00C246BF"/>
    <w:rsid w:val="00C77938"/>
    <w:rsid w:val="00DD73CC"/>
    <w:rsid w:val="00F8440E"/>
    <w:rsid w:val="00FC0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5E33"/>
  <w15:docId w15:val="{14A47E89-F0FD-4C75-B123-609A1104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FC7"/>
    <w:rPr>
      <w:rFonts w:eastAsia="Times New Roman"/>
      <w:lang w:eastAsia="ja-JP"/>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33A43"/>
    <w:pPr>
      <w:tabs>
        <w:tab w:val="center" w:pos="4320"/>
        <w:tab w:val="right" w:pos="8640"/>
      </w:tabs>
    </w:pPr>
  </w:style>
  <w:style w:type="character" w:customStyle="1" w:styleId="HeaderChar">
    <w:name w:val="Header Char"/>
    <w:link w:val="Header"/>
    <w:uiPriority w:val="99"/>
    <w:rsid w:val="00E33A43"/>
    <w:rPr>
      <w:rFonts w:eastAsia="Times New Roman" w:cs="Times New Roman"/>
      <w:sz w:val="22"/>
      <w:szCs w:val="20"/>
      <w:lang w:val="en-GB"/>
    </w:rPr>
  </w:style>
  <w:style w:type="paragraph" w:styleId="Footer">
    <w:name w:val="footer"/>
    <w:basedOn w:val="Normal"/>
    <w:link w:val="FooterChar"/>
    <w:uiPriority w:val="99"/>
    <w:unhideWhenUsed/>
    <w:rsid w:val="00E33A43"/>
    <w:pPr>
      <w:tabs>
        <w:tab w:val="center" w:pos="4320"/>
        <w:tab w:val="right" w:pos="8640"/>
      </w:tabs>
    </w:pPr>
  </w:style>
  <w:style w:type="character" w:customStyle="1" w:styleId="FooterChar">
    <w:name w:val="Footer Char"/>
    <w:link w:val="Footer"/>
    <w:uiPriority w:val="99"/>
    <w:rsid w:val="00E33A43"/>
    <w:rPr>
      <w:rFonts w:eastAsia="Times New Roman" w:cs="Times New Roman"/>
      <w:sz w:val="22"/>
      <w:szCs w:val="20"/>
      <w:lang w:val="en-GB"/>
    </w:rPr>
  </w:style>
  <w:style w:type="paragraph" w:styleId="BalloonText">
    <w:name w:val="Balloon Text"/>
    <w:basedOn w:val="Normal"/>
    <w:link w:val="BalloonTextChar"/>
    <w:uiPriority w:val="99"/>
    <w:semiHidden/>
    <w:unhideWhenUsed/>
    <w:rsid w:val="00E33A43"/>
    <w:rPr>
      <w:rFonts w:ascii="Lucida Grande" w:hAnsi="Lucida Grande" w:cs="Lucida Grande"/>
      <w:sz w:val="18"/>
      <w:szCs w:val="18"/>
    </w:rPr>
  </w:style>
  <w:style w:type="character" w:customStyle="1" w:styleId="BalloonTextChar">
    <w:name w:val="Balloon Text Char"/>
    <w:link w:val="BalloonText"/>
    <w:uiPriority w:val="99"/>
    <w:semiHidden/>
    <w:rsid w:val="00E33A43"/>
    <w:rPr>
      <w:rFonts w:ascii="Lucida Grande" w:eastAsia="Times New Roman" w:hAnsi="Lucida Grande" w:cs="Lucida Grande"/>
      <w:sz w:val="18"/>
      <w:szCs w:val="18"/>
      <w:lang w:val="en-GB"/>
    </w:rPr>
  </w:style>
  <w:style w:type="paragraph" w:customStyle="1" w:styleId="BasicParagraph">
    <w:name w:val="[Basic Paragraph]"/>
    <w:basedOn w:val="Normal"/>
    <w:uiPriority w:val="99"/>
    <w:rsid w:val="00D24FC7"/>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rPr>
  </w:style>
  <w:style w:type="paragraph" w:styleId="NoSpacing">
    <w:name w:val="No Spacing"/>
    <w:uiPriority w:val="1"/>
    <w:qFormat/>
    <w:rsid w:val="00D24FC7"/>
    <w:rPr>
      <w:rFonts w:eastAsia="Times New Roman"/>
      <w:lang w:eastAsia="ja-JP"/>
    </w:rPr>
  </w:style>
  <w:style w:type="paragraph" w:styleId="NormalWeb">
    <w:name w:val="Normal (Web)"/>
    <w:basedOn w:val="Normal"/>
    <w:uiPriority w:val="99"/>
    <w:unhideWhenUsed/>
    <w:rsid w:val="00075B70"/>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075B70"/>
    <w:pPr>
      <w:ind w:left="720"/>
      <w:contextualSpacing/>
    </w:pPr>
  </w:style>
  <w:style w:type="character" w:styleId="Hyperlink">
    <w:name w:val="Hyperlink"/>
    <w:uiPriority w:val="99"/>
    <w:unhideWhenUsed/>
    <w:rsid w:val="00445CFD"/>
    <w:rPr>
      <w:color w:val="0000FF"/>
      <w:u w:val="single"/>
    </w:rPr>
  </w:style>
  <w:style w:type="character" w:customStyle="1" w:styleId="apple-converted-space">
    <w:name w:val="apple-converted-space"/>
    <w:basedOn w:val="DefaultParagraphFont"/>
    <w:rsid w:val="00FD0A33"/>
  </w:style>
  <w:style w:type="table" w:styleId="TableGrid">
    <w:name w:val="Table Grid"/>
    <w:basedOn w:val="TableNormal"/>
    <w:uiPriority w:val="59"/>
    <w:rsid w:val="00733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character" w:customStyle="1" w:styleId="il">
    <w:name w:val="il"/>
    <w:basedOn w:val="DefaultParagraphFont"/>
    <w:rsid w:val="00C24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1709">
      <w:bodyDiv w:val="1"/>
      <w:marLeft w:val="0"/>
      <w:marRight w:val="0"/>
      <w:marTop w:val="0"/>
      <w:marBottom w:val="0"/>
      <w:divBdr>
        <w:top w:val="none" w:sz="0" w:space="0" w:color="auto"/>
        <w:left w:val="none" w:sz="0" w:space="0" w:color="auto"/>
        <w:bottom w:val="none" w:sz="0" w:space="0" w:color="auto"/>
        <w:right w:val="none" w:sz="0" w:space="0" w:color="auto"/>
      </w:divBdr>
    </w:div>
    <w:div w:id="398328238">
      <w:bodyDiv w:val="1"/>
      <w:marLeft w:val="0"/>
      <w:marRight w:val="0"/>
      <w:marTop w:val="0"/>
      <w:marBottom w:val="0"/>
      <w:divBdr>
        <w:top w:val="none" w:sz="0" w:space="0" w:color="auto"/>
        <w:left w:val="none" w:sz="0" w:space="0" w:color="auto"/>
        <w:bottom w:val="none" w:sz="0" w:space="0" w:color="auto"/>
        <w:right w:val="none" w:sz="0" w:space="0" w:color="auto"/>
      </w:divBdr>
      <w:divsChild>
        <w:div w:id="295112337">
          <w:marLeft w:val="0"/>
          <w:marRight w:val="0"/>
          <w:marTop w:val="0"/>
          <w:marBottom w:val="0"/>
          <w:divBdr>
            <w:top w:val="none" w:sz="0" w:space="0" w:color="auto"/>
            <w:left w:val="none" w:sz="0" w:space="0" w:color="auto"/>
            <w:bottom w:val="none" w:sz="0" w:space="0" w:color="auto"/>
            <w:right w:val="none" w:sz="0" w:space="0" w:color="auto"/>
          </w:divBdr>
        </w:div>
        <w:div w:id="1299726510">
          <w:marLeft w:val="0"/>
          <w:marRight w:val="0"/>
          <w:marTop w:val="0"/>
          <w:marBottom w:val="0"/>
          <w:divBdr>
            <w:top w:val="none" w:sz="0" w:space="0" w:color="auto"/>
            <w:left w:val="none" w:sz="0" w:space="0" w:color="auto"/>
            <w:bottom w:val="none" w:sz="0" w:space="0" w:color="auto"/>
            <w:right w:val="none" w:sz="0" w:space="0" w:color="auto"/>
          </w:divBdr>
        </w:div>
        <w:div w:id="1667394109">
          <w:marLeft w:val="0"/>
          <w:marRight w:val="0"/>
          <w:marTop w:val="0"/>
          <w:marBottom w:val="0"/>
          <w:divBdr>
            <w:top w:val="none" w:sz="0" w:space="0" w:color="auto"/>
            <w:left w:val="none" w:sz="0" w:space="0" w:color="auto"/>
            <w:bottom w:val="none" w:sz="0" w:space="0" w:color="auto"/>
            <w:right w:val="none" w:sz="0" w:space="0" w:color="auto"/>
          </w:divBdr>
        </w:div>
        <w:div w:id="1212307974">
          <w:marLeft w:val="0"/>
          <w:marRight w:val="0"/>
          <w:marTop w:val="0"/>
          <w:marBottom w:val="0"/>
          <w:divBdr>
            <w:top w:val="none" w:sz="0" w:space="0" w:color="auto"/>
            <w:left w:val="none" w:sz="0" w:space="0" w:color="auto"/>
            <w:bottom w:val="none" w:sz="0" w:space="0" w:color="auto"/>
            <w:right w:val="none" w:sz="0" w:space="0" w:color="auto"/>
          </w:divBdr>
        </w:div>
        <w:div w:id="777720901">
          <w:marLeft w:val="0"/>
          <w:marRight w:val="0"/>
          <w:marTop w:val="0"/>
          <w:marBottom w:val="0"/>
          <w:divBdr>
            <w:top w:val="none" w:sz="0" w:space="0" w:color="auto"/>
            <w:left w:val="none" w:sz="0" w:space="0" w:color="auto"/>
            <w:bottom w:val="none" w:sz="0" w:space="0" w:color="auto"/>
            <w:right w:val="none" w:sz="0" w:space="0" w:color="auto"/>
          </w:divBdr>
        </w:div>
      </w:divsChild>
    </w:div>
    <w:div w:id="1003707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rmays.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jYtzIGGiLPZT10z/poIEUuSk0A==">CgMxLjAyCGguZ2pkZ3hzOAByITFiTEJuSG5Sc2tpUE1sYjZMemZLUjdBWlhISGdlNndlLQ==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Robert Mays School</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sarah.stanton</dc:creator>
  <cp:lastModifiedBy>Peter Shackleton</cp:lastModifiedBy>
  <cp:revision>3</cp:revision>
  <dcterms:created xsi:type="dcterms:W3CDTF">2025-04-30T21:39:00Z</dcterms:created>
  <dcterms:modified xsi:type="dcterms:W3CDTF">2025-04-30T21:40:00Z</dcterms:modified>
</cp:coreProperties>
</file>