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CC02A4" w:rsidRDefault="00863406" w:rsidP="00863406">
      <w:pPr>
        <w:rPr>
          <w:rFonts w:ascii="Arial" w:hAnsi="Arial" w:cs="Arial"/>
          <w:b/>
          <w:bCs/>
          <w:sz w:val="20"/>
          <w:szCs w:val="20"/>
        </w:rPr>
      </w:pPr>
    </w:p>
    <w:p w:rsidR="005A7E19" w:rsidRPr="00CC02A4" w:rsidRDefault="00863406" w:rsidP="005A7E19">
      <w:pPr>
        <w:rPr>
          <w:rFonts w:ascii="Arial" w:hAnsi="Arial" w:cs="Arial"/>
          <w:b/>
          <w:sz w:val="20"/>
          <w:szCs w:val="20"/>
        </w:rPr>
      </w:pPr>
      <w:r w:rsidRPr="00CC02A4">
        <w:rPr>
          <w:rFonts w:ascii="Arial" w:hAnsi="Arial" w:cs="Arial"/>
          <w:b/>
          <w:sz w:val="20"/>
          <w:szCs w:val="20"/>
        </w:rPr>
        <w:t>JOB TITLE:</w:t>
      </w:r>
      <w:r w:rsidRPr="00CC02A4">
        <w:rPr>
          <w:rFonts w:ascii="Arial" w:hAnsi="Arial" w:cs="Arial"/>
          <w:sz w:val="20"/>
          <w:szCs w:val="20"/>
        </w:rPr>
        <w:tab/>
      </w:r>
      <w:r w:rsidR="00C06CAD">
        <w:rPr>
          <w:rFonts w:ascii="Arial" w:hAnsi="Arial" w:cs="Arial"/>
          <w:sz w:val="20"/>
          <w:szCs w:val="20"/>
        </w:rPr>
        <w:t xml:space="preserve"> </w:t>
      </w:r>
      <w:r w:rsidR="00E972AB">
        <w:rPr>
          <w:rFonts w:ascii="Arial" w:hAnsi="Arial" w:cs="Arial"/>
          <w:b/>
          <w:sz w:val="20"/>
          <w:szCs w:val="20"/>
        </w:rPr>
        <w:t xml:space="preserve">House Leader </w:t>
      </w:r>
    </w:p>
    <w:p w:rsidR="00863406" w:rsidRPr="00CC02A4" w:rsidRDefault="00863406" w:rsidP="005A7E19">
      <w:pPr>
        <w:pStyle w:val="Heading2"/>
        <w:rPr>
          <w:rFonts w:ascii="Arial" w:hAnsi="Arial" w:cs="Arial"/>
          <w:sz w:val="20"/>
          <w:szCs w:val="20"/>
        </w:rPr>
      </w:pPr>
      <w:r w:rsidRPr="00CC02A4">
        <w:rPr>
          <w:rFonts w:ascii="Arial" w:hAnsi="Arial" w:cs="Arial"/>
          <w:sz w:val="20"/>
          <w:szCs w:val="20"/>
        </w:rPr>
        <w:tab/>
      </w:r>
    </w:p>
    <w:p w:rsidR="00863406" w:rsidRPr="00CC02A4" w:rsidRDefault="00863406" w:rsidP="00863406">
      <w:pPr>
        <w:jc w:val="both"/>
        <w:rPr>
          <w:rFonts w:ascii="Arial" w:hAnsi="Arial" w:cs="Arial"/>
          <w:b/>
          <w:sz w:val="20"/>
          <w:szCs w:val="20"/>
        </w:rPr>
      </w:pPr>
      <w:r w:rsidRPr="00CC02A4">
        <w:rPr>
          <w:rFonts w:ascii="Arial" w:hAnsi="Arial" w:cs="Arial"/>
          <w:b/>
          <w:bCs/>
          <w:sz w:val="20"/>
          <w:szCs w:val="20"/>
        </w:rPr>
        <w:t>REPORTS TO:</w:t>
      </w:r>
      <w:r w:rsidRPr="00CC02A4">
        <w:rPr>
          <w:rFonts w:ascii="Arial" w:hAnsi="Arial" w:cs="Arial"/>
          <w:b/>
          <w:bCs/>
          <w:sz w:val="20"/>
          <w:szCs w:val="20"/>
        </w:rPr>
        <w:tab/>
      </w:r>
      <w:r w:rsidR="005A7E19" w:rsidRPr="00CC02A4">
        <w:rPr>
          <w:rFonts w:ascii="Arial" w:hAnsi="Arial" w:cs="Arial"/>
          <w:b/>
          <w:bCs/>
          <w:sz w:val="20"/>
          <w:szCs w:val="20"/>
        </w:rPr>
        <w:t xml:space="preserve"> </w:t>
      </w:r>
      <w:r w:rsidR="00442EA3" w:rsidRPr="00CC02A4">
        <w:rPr>
          <w:rFonts w:ascii="Arial" w:hAnsi="Arial" w:cs="Arial"/>
          <w:b/>
          <w:bCs/>
          <w:sz w:val="20"/>
          <w:szCs w:val="20"/>
        </w:rPr>
        <w:t>Headteacher</w:t>
      </w:r>
      <w:r w:rsidRPr="00CC02A4">
        <w:rPr>
          <w:rFonts w:ascii="Arial" w:hAnsi="Arial" w:cs="Arial"/>
          <w:b/>
          <w:bCs/>
          <w:sz w:val="20"/>
          <w:szCs w:val="20"/>
        </w:rPr>
        <w:tab/>
      </w:r>
    </w:p>
    <w:p w:rsidR="00863406" w:rsidRPr="00CC02A4" w:rsidRDefault="00863406" w:rsidP="00863406">
      <w:pPr>
        <w:jc w:val="both"/>
        <w:rPr>
          <w:rFonts w:ascii="Arial" w:hAnsi="Arial" w:cs="Arial"/>
          <w:b/>
          <w:bCs/>
          <w:sz w:val="20"/>
          <w:szCs w:val="20"/>
        </w:rPr>
      </w:pPr>
    </w:p>
    <w:p w:rsidR="00863406" w:rsidRPr="00CC02A4" w:rsidRDefault="00863406" w:rsidP="00863406">
      <w:pPr>
        <w:pStyle w:val="Heading2"/>
        <w:rPr>
          <w:rFonts w:ascii="Arial" w:hAnsi="Arial" w:cs="Arial"/>
          <w:sz w:val="20"/>
          <w:szCs w:val="20"/>
        </w:rPr>
      </w:pPr>
      <w:r w:rsidRPr="00CC02A4">
        <w:rPr>
          <w:rFonts w:ascii="Arial" w:hAnsi="Arial" w:cs="Arial"/>
          <w:sz w:val="20"/>
          <w:szCs w:val="20"/>
        </w:rPr>
        <w:t>BAND:</w:t>
      </w:r>
      <w:r w:rsidRPr="00CC02A4">
        <w:rPr>
          <w:rFonts w:ascii="Arial" w:hAnsi="Arial" w:cs="Arial"/>
          <w:sz w:val="20"/>
          <w:szCs w:val="20"/>
        </w:rPr>
        <w:tab/>
      </w:r>
      <w:r w:rsidR="00BE017A">
        <w:rPr>
          <w:rFonts w:ascii="Arial" w:hAnsi="Arial" w:cs="Arial"/>
          <w:sz w:val="20"/>
          <w:szCs w:val="20"/>
        </w:rPr>
        <w:t xml:space="preserve"> </w:t>
      </w:r>
      <w:r w:rsidR="00C963AF">
        <w:rPr>
          <w:rFonts w:ascii="Arial" w:hAnsi="Arial" w:cs="Arial"/>
          <w:sz w:val="20"/>
          <w:szCs w:val="20"/>
        </w:rPr>
        <w:tab/>
        <w:t xml:space="preserve">MPR/UPR + TLR 1B </w:t>
      </w:r>
      <w:r w:rsidR="00C06CAD">
        <w:rPr>
          <w:rFonts w:ascii="Arial" w:hAnsi="Arial" w:cs="Arial"/>
          <w:sz w:val="20"/>
          <w:szCs w:val="20"/>
        </w:rPr>
        <w:tab/>
        <w:t xml:space="preserve"> </w:t>
      </w:r>
      <w:r w:rsidRPr="00CC02A4">
        <w:rPr>
          <w:rFonts w:ascii="Arial" w:hAnsi="Arial" w:cs="Arial"/>
          <w:sz w:val="20"/>
          <w:szCs w:val="20"/>
        </w:rPr>
        <w:tab/>
      </w:r>
    </w:p>
    <w:p w:rsidR="007B28B9" w:rsidRPr="00CC02A4" w:rsidRDefault="007B28B9" w:rsidP="00863406">
      <w:pPr>
        <w:spacing w:after="200" w:line="276" w:lineRule="auto"/>
        <w:rPr>
          <w:rFonts w:ascii="Arial" w:hAnsi="Arial" w:cs="Arial"/>
          <w:sz w:val="20"/>
          <w:szCs w:val="20"/>
        </w:rPr>
      </w:pPr>
    </w:p>
    <w:p w:rsidR="00863406" w:rsidRPr="00CC02A4" w:rsidRDefault="00863406" w:rsidP="00863406">
      <w:pPr>
        <w:jc w:val="both"/>
        <w:rPr>
          <w:rFonts w:ascii="Arial" w:hAnsi="Arial" w:cs="Arial"/>
          <w:b/>
          <w:bCs/>
          <w:sz w:val="20"/>
          <w:szCs w:val="20"/>
        </w:rPr>
      </w:pPr>
      <w:r w:rsidRPr="00CC02A4">
        <w:rPr>
          <w:rFonts w:ascii="Arial" w:hAnsi="Arial" w:cs="Arial"/>
          <w:b/>
          <w:bCs/>
          <w:sz w:val="20"/>
          <w:szCs w:val="20"/>
        </w:rPr>
        <w:t>JOB PURPOSE</w:t>
      </w:r>
    </w:p>
    <w:p w:rsidR="00442EA3" w:rsidRPr="00CC02A4" w:rsidRDefault="00442EA3" w:rsidP="00863406">
      <w:pPr>
        <w:jc w:val="both"/>
        <w:rPr>
          <w:rFonts w:ascii="Arial" w:hAnsi="Arial" w:cs="Arial"/>
          <w:b/>
          <w:bCs/>
          <w:sz w:val="20"/>
          <w:szCs w:val="20"/>
        </w:rPr>
      </w:pPr>
    </w:p>
    <w:p w:rsidR="00CE7292" w:rsidRPr="00CE7292" w:rsidRDefault="00CE7292" w:rsidP="00CE7292">
      <w:pPr>
        <w:pStyle w:val="Body1"/>
        <w:numPr>
          <w:ilvl w:val="0"/>
          <w:numId w:val="46"/>
        </w:numPr>
        <w:ind w:left="720" w:hanging="360"/>
        <w:rPr>
          <w:rFonts w:ascii="Arial" w:hAnsi="Arial"/>
        </w:rPr>
      </w:pPr>
      <w:r>
        <w:rPr>
          <w:rFonts w:ascii="Arial" w:hAnsi="Arial Unicode MS"/>
        </w:rPr>
        <w:t>To lead, manage and support a team of tutors in their pivotal role of supporting academic attainment and high standards of behavio</w:t>
      </w:r>
      <w:r w:rsidR="00FF63A9">
        <w:rPr>
          <w:rFonts w:ascii="Arial" w:hAnsi="Arial Unicode MS"/>
        </w:rPr>
        <w:t>u</w:t>
      </w:r>
      <w:r>
        <w:rPr>
          <w:rFonts w:ascii="Arial" w:hAnsi="Arial Unicode MS"/>
        </w:rPr>
        <w:t>r and effort.</w:t>
      </w:r>
    </w:p>
    <w:p w:rsidR="00CE7292" w:rsidRPr="00CE7292" w:rsidRDefault="00CE7292" w:rsidP="00CE7292">
      <w:pPr>
        <w:pStyle w:val="Body1"/>
        <w:numPr>
          <w:ilvl w:val="0"/>
          <w:numId w:val="46"/>
        </w:numPr>
        <w:ind w:left="720" w:hanging="360"/>
        <w:rPr>
          <w:rFonts w:ascii="Arial" w:hAnsi="Arial"/>
        </w:rPr>
      </w:pPr>
      <w:r>
        <w:rPr>
          <w:rFonts w:ascii="Arial" w:hAnsi="Arial Unicode MS"/>
        </w:rPr>
        <w:t>To develop a strong house culture and identity linked to the school values.</w:t>
      </w:r>
    </w:p>
    <w:p w:rsidR="00CE7292" w:rsidRPr="00CE7292" w:rsidRDefault="00CE7292" w:rsidP="00CE7292">
      <w:pPr>
        <w:pStyle w:val="Body1"/>
        <w:numPr>
          <w:ilvl w:val="0"/>
          <w:numId w:val="46"/>
        </w:numPr>
        <w:ind w:left="720" w:hanging="360"/>
        <w:rPr>
          <w:rFonts w:ascii="Arial" w:hAnsi="Arial"/>
        </w:rPr>
      </w:pPr>
      <w:r>
        <w:rPr>
          <w:rFonts w:ascii="Arial" w:hAnsi="Arial Unicode MS"/>
        </w:rPr>
        <w:t>To identify and address barriers to learning of pupils.</w:t>
      </w:r>
    </w:p>
    <w:p w:rsidR="00CE7292" w:rsidRPr="00CE7292" w:rsidRDefault="00CE7292" w:rsidP="00CE7292">
      <w:pPr>
        <w:pStyle w:val="Body1"/>
        <w:numPr>
          <w:ilvl w:val="0"/>
          <w:numId w:val="46"/>
        </w:numPr>
        <w:ind w:left="720" w:hanging="360"/>
        <w:rPr>
          <w:rFonts w:ascii="Arial" w:hAnsi="Arial"/>
        </w:rPr>
      </w:pPr>
      <w:r>
        <w:rPr>
          <w:rFonts w:ascii="Arial" w:hAnsi="Arial Unicode MS"/>
        </w:rPr>
        <w:t>To act as the primary point of contact for parents.</w:t>
      </w:r>
    </w:p>
    <w:p w:rsidR="00CE7292" w:rsidRPr="00CE7292" w:rsidRDefault="00CE7292" w:rsidP="00CE7292">
      <w:pPr>
        <w:pStyle w:val="Body1"/>
        <w:numPr>
          <w:ilvl w:val="0"/>
          <w:numId w:val="46"/>
        </w:numPr>
        <w:ind w:left="720" w:hanging="360"/>
        <w:rPr>
          <w:rFonts w:ascii="Arial" w:hAnsi="Arial"/>
        </w:rPr>
      </w:pPr>
      <w:r>
        <w:rPr>
          <w:rFonts w:ascii="Arial" w:hAnsi="Arial Unicode MS"/>
        </w:rPr>
        <w:t>To ensure tutors conduct termly high quality conversations with tutees regarding progress and attainment.</w:t>
      </w:r>
    </w:p>
    <w:p w:rsidR="00CE7292" w:rsidRPr="00CE7292" w:rsidRDefault="00CE7292" w:rsidP="00CE7292">
      <w:pPr>
        <w:pStyle w:val="Body1"/>
        <w:numPr>
          <w:ilvl w:val="0"/>
          <w:numId w:val="46"/>
        </w:numPr>
        <w:ind w:left="720" w:hanging="360"/>
        <w:rPr>
          <w:rFonts w:ascii="Arial" w:hAnsi="Arial"/>
        </w:rPr>
      </w:pPr>
      <w:r>
        <w:rPr>
          <w:rFonts w:ascii="Arial" w:hAnsi="Arial Unicode MS"/>
        </w:rPr>
        <w:t xml:space="preserve">To work in tandem with Pastoral Managers, Department Leaders and other support staff to ensure suitable interventions are put in place to facilitate behaviour conducive for learning. </w:t>
      </w:r>
    </w:p>
    <w:p w:rsidR="00CE7292" w:rsidRPr="00CE7292" w:rsidRDefault="00CE7292" w:rsidP="00CE7292">
      <w:pPr>
        <w:pStyle w:val="Body1"/>
        <w:numPr>
          <w:ilvl w:val="0"/>
          <w:numId w:val="46"/>
        </w:numPr>
        <w:ind w:left="720" w:hanging="360"/>
        <w:rPr>
          <w:rFonts w:ascii="Arial" w:hAnsi="Arial"/>
        </w:rPr>
      </w:pPr>
      <w:r>
        <w:rPr>
          <w:rFonts w:ascii="Arial" w:hAnsi="Arial Unicode MS"/>
        </w:rPr>
        <w:t>To work closely with Senior House Leaders to deliver consistency across the House System and develop medium term strategy that ensures maximum impact in terms of student progress.</w:t>
      </w:r>
    </w:p>
    <w:p w:rsidR="00CE7292" w:rsidRPr="00CE7292" w:rsidRDefault="00CE7292" w:rsidP="00CE7292">
      <w:pPr>
        <w:pStyle w:val="Body1"/>
        <w:numPr>
          <w:ilvl w:val="0"/>
          <w:numId w:val="46"/>
        </w:numPr>
        <w:ind w:left="720" w:hanging="360"/>
        <w:rPr>
          <w:rFonts w:ascii="Arial" w:hAnsi="Arial"/>
        </w:rPr>
      </w:pPr>
      <w:r>
        <w:rPr>
          <w:rFonts w:ascii="Arial" w:hAnsi="Arial Unicode MS"/>
        </w:rPr>
        <w:t>To take a lead role across all five houses for an area of practice. Areas include assemblies, the PSHE programme, pupil tracking and homework.</w:t>
      </w:r>
    </w:p>
    <w:p w:rsidR="00CE7292" w:rsidRPr="00CE7292" w:rsidRDefault="00CE7292" w:rsidP="00CE7292">
      <w:pPr>
        <w:pStyle w:val="Body1"/>
        <w:numPr>
          <w:ilvl w:val="0"/>
          <w:numId w:val="46"/>
        </w:numPr>
        <w:ind w:left="720" w:hanging="360"/>
        <w:rPr>
          <w:rFonts w:ascii="Arial" w:hAnsi="Arial"/>
        </w:rPr>
      </w:pPr>
      <w:r>
        <w:rPr>
          <w:rFonts w:ascii="Arial" w:hAnsi="Arial Unicode MS"/>
        </w:rPr>
        <w:t>To monitor and support the professional development of all House staff, in particular trainees and newly qualified teachers, in connection with their Tutoring responsibilities.</w:t>
      </w:r>
    </w:p>
    <w:p w:rsidR="00CE7292" w:rsidRPr="00CE7292" w:rsidRDefault="00CE7292" w:rsidP="00CE7292">
      <w:pPr>
        <w:pStyle w:val="Body1"/>
        <w:numPr>
          <w:ilvl w:val="0"/>
          <w:numId w:val="46"/>
        </w:numPr>
        <w:ind w:left="720" w:hanging="360"/>
        <w:rPr>
          <w:rFonts w:ascii="Arial" w:hAnsi="Arial"/>
        </w:rPr>
      </w:pPr>
      <w:r>
        <w:rPr>
          <w:rFonts w:ascii="Arial" w:hAnsi="Arial Unicode MS"/>
        </w:rPr>
        <w:t>To plan, deliver and manage house meetings.</w:t>
      </w:r>
    </w:p>
    <w:p w:rsidR="00CE7292" w:rsidRPr="00CE7292" w:rsidRDefault="00CE7292" w:rsidP="00CE7292">
      <w:pPr>
        <w:pStyle w:val="Body1"/>
        <w:numPr>
          <w:ilvl w:val="0"/>
          <w:numId w:val="46"/>
        </w:numPr>
        <w:ind w:left="720" w:hanging="360"/>
        <w:rPr>
          <w:rFonts w:ascii="Arial" w:hAnsi="Arial"/>
        </w:rPr>
      </w:pPr>
      <w:r>
        <w:rPr>
          <w:rFonts w:ascii="Arial" w:hAnsi="Arial Unicode MS"/>
        </w:rPr>
        <w:t xml:space="preserve">To attend multi-agency meetings as appropriate and collaborate with other key staff to facilitate the best academic outcomes for students in their House. </w:t>
      </w:r>
    </w:p>
    <w:p w:rsidR="00CE7292" w:rsidRPr="00CE7292" w:rsidRDefault="00CE7292" w:rsidP="00CE7292">
      <w:pPr>
        <w:pStyle w:val="Body1"/>
        <w:numPr>
          <w:ilvl w:val="0"/>
          <w:numId w:val="46"/>
        </w:numPr>
        <w:ind w:left="720" w:hanging="360"/>
        <w:rPr>
          <w:rFonts w:ascii="Arial" w:hAnsi="Arial"/>
        </w:rPr>
      </w:pPr>
      <w:r>
        <w:rPr>
          <w:rFonts w:ascii="Arial" w:hAnsi="Arial Unicode MS"/>
        </w:rPr>
        <w:t>To work in tandem with the Attendance Officer and outside agencies to address specific cases of pupil non-attendance within their House, and represent the school at meetings with parents when necessary.</w:t>
      </w:r>
    </w:p>
    <w:p w:rsidR="00122AD8" w:rsidRPr="00CC02A4" w:rsidRDefault="00122AD8" w:rsidP="00863406">
      <w:pPr>
        <w:jc w:val="both"/>
        <w:rPr>
          <w:rFonts w:ascii="Arial" w:hAnsi="Arial" w:cs="Arial"/>
          <w:b/>
          <w:bCs/>
          <w:sz w:val="20"/>
          <w:szCs w:val="20"/>
        </w:rPr>
      </w:pPr>
    </w:p>
    <w:p w:rsidR="00863406" w:rsidRPr="00CC02A4" w:rsidRDefault="00122AD8" w:rsidP="00122AD8">
      <w:pPr>
        <w:jc w:val="both"/>
        <w:rPr>
          <w:rFonts w:ascii="Arial" w:hAnsi="Arial" w:cs="Arial"/>
          <w:b/>
          <w:bCs/>
          <w:sz w:val="20"/>
          <w:szCs w:val="20"/>
        </w:rPr>
      </w:pPr>
      <w:r w:rsidRPr="00CC02A4">
        <w:rPr>
          <w:rFonts w:ascii="Arial" w:hAnsi="Arial" w:cs="Arial"/>
          <w:b/>
          <w:bCs/>
          <w:sz w:val="20"/>
          <w:szCs w:val="20"/>
        </w:rPr>
        <w:t>KEY CORPORATE ACCOUNTABILITIES</w:t>
      </w:r>
    </w:p>
    <w:p w:rsidR="0037327E" w:rsidRPr="00CC02A4" w:rsidRDefault="0037327E" w:rsidP="00122AD8">
      <w:pPr>
        <w:jc w:val="both"/>
        <w:rPr>
          <w:rFonts w:ascii="Arial" w:hAnsi="Arial" w:cs="Arial"/>
          <w:b/>
          <w:bCs/>
          <w:sz w:val="20"/>
          <w:szCs w:val="20"/>
        </w:rPr>
      </w:pPr>
    </w:p>
    <w:p w:rsidR="002849A9" w:rsidRPr="00F107FF" w:rsidRDefault="002849A9" w:rsidP="002849A9">
      <w:pPr>
        <w:numPr>
          <w:ilvl w:val="0"/>
          <w:numId w:val="44"/>
        </w:numPr>
        <w:autoSpaceDE w:val="0"/>
        <w:autoSpaceDN w:val="0"/>
        <w:contextualSpacing/>
        <w:jc w:val="both"/>
        <w:rPr>
          <w:rFonts w:ascii="Arial" w:hAnsi="Arial" w:cs="Arial"/>
          <w:bCs/>
          <w:sz w:val="20"/>
          <w:szCs w:val="20"/>
        </w:rPr>
      </w:pPr>
      <w:r w:rsidRPr="00F107FF">
        <w:rPr>
          <w:rFonts w:ascii="Arial" w:hAnsi="Arial" w:cs="Arial"/>
          <w:bCs/>
          <w:sz w:val="20"/>
          <w:szCs w:val="20"/>
        </w:rPr>
        <w:t>Commitment to the Trust</w:t>
      </w:r>
      <w:r>
        <w:rPr>
          <w:rFonts w:ascii="Arial" w:hAnsi="Arial" w:cs="Arial"/>
          <w:bCs/>
          <w:sz w:val="20"/>
          <w:szCs w:val="20"/>
        </w:rPr>
        <w:t xml:space="preserve"> and school</w:t>
      </w:r>
      <w:r w:rsidRPr="00F107FF">
        <w:rPr>
          <w:rFonts w:ascii="Arial" w:hAnsi="Arial" w:cs="Arial"/>
          <w:bCs/>
          <w:sz w:val="20"/>
          <w:szCs w:val="20"/>
        </w:rPr>
        <w:t xml:space="preserve">’s </w:t>
      </w:r>
      <w:r>
        <w:rPr>
          <w:rFonts w:ascii="Arial" w:hAnsi="Arial" w:cs="Arial"/>
          <w:bCs/>
          <w:sz w:val="20"/>
          <w:szCs w:val="20"/>
        </w:rPr>
        <w:t>v</w:t>
      </w:r>
      <w:r w:rsidRPr="00F107FF">
        <w:rPr>
          <w:rFonts w:ascii="Arial" w:hAnsi="Arial" w:cs="Arial"/>
          <w:bCs/>
          <w:sz w:val="20"/>
          <w:szCs w:val="20"/>
        </w:rPr>
        <w:t xml:space="preserve">ision and </w:t>
      </w:r>
      <w:r>
        <w:rPr>
          <w:rFonts w:ascii="Arial" w:hAnsi="Arial" w:cs="Arial"/>
          <w:bCs/>
          <w:sz w:val="20"/>
          <w:szCs w:val="20"/>
        </w:rPr>
        <w:t>v</w:t>
      </w:r>
      <w:r w:rsidRPr="00F107FF">
        <w:rPr>
          <w:rFonts w:ascii="Arial" w:hAnsi="Arial" w:cs="Arial"/>
          <w:bCs/>
          <w:sz w:val="20"/>
          <w:szCs w:val="20"/>
        </w:rPr>
        <w:t>alues;</w:t>
      </w:r>
    </w:p>
    <w:p w:rsidR="002849A9" w:rsidRPr="00F107FF" w:rsidRDefault="002849A9" w:rsidP="002849A9">
      <w:pPr>
        <w:numPr>
          <w:ilvl w:val="0"/>
          <w:numId w:val="44"/>
        </w:numPr>
        <w:autoSpaceDE w:val="0"/>
        <w:autoSpaceDN w:val="0"/>
        <w:contextualSpacing/>
        <w:jc w:val="both"/>
        <w:rPr>
          <w:rFonts w:ascii="Arial" w:hAnsi="Arial" w:cs="Arial"/>
          <w:bCs/>
          <w:sz w:val="20"/>
          <w:szCs w:val="20"/>
        </w:rPr>
      </w:pPr>
      <w:r w:rsidRPr="00F107F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2849A9" w:rsidRDefault="002849A9" w:rsidP="002849A9">
      <w:pPr>
        <w:numPr>
          <w:ilvl w:val="0"/>
          <w:numId w:val="44"/>
        </w:numPr>
        <w:autoSpaceDE w:val="0"/>
        <w:autoSpaceDN w:val="0"/>
        <w:contextualSpacing/>
        <w:jc w:val="both"/>
        <w:rPr>
          <w:rFonts w:ascii="Arial" w:hAnsi="Arial" w:cs="Arial"/>
          <w:bCs/>
          <w:sz w:val="20"/>
          <w:szCs w:val="20"/>
        </w:rPr>
      </w:pPr>
      <w:r w:rsidRPr="00F107FF">
        <w:rPr>
          <w:rFonts w:ascii="Arial" w:hAnsi="Arial" w:cs="Arial"/>
          <w:bCs/>
          <w:sz w:val="20"/>
          <w:szCs w:val="20"/>
        </w:rPr>
        <w:t xml:space="preserve">To comply with all Trust policies </w:t>
      </w:r>
      <w:r>
        <w:rPr>
          <w:rFonts w:ascii="Arial" w:hAnsi="Arial" w:cs="Arial"/>
          <w:bCs/>
          <w:sz w:val="20"/>
          <w:szCs w:val="20"/>
        </w:rPr>
        <w:t xml:space="preserve">and procedures </w:t>
      </w:r>
      <w:r w:rsidRPr="00F107FF">
        <w:rPr>
          <w:rFonts w:ascii="Arial" w:hAnsi="Arial" w:cs="Arial"/>
          <w:bCs/>
          <w:sz w:val="20"/>
          <w:szCs w:val="20"/>
        </w:rPr>
        <w:t xml:space="preserve">including </w:t>
      </w:r>
      <w:r>
        <w:rPr>
          <w:rFonts w:ascii="Arial" w:hAnsi="Arial" w:cs="Arial"/>
          <w:bCs/>
          <w:sz w:val="20"/>
          <w:szCs w:val="20"/>
        </w:rPr>
        <w:t xml:space="preserve">the </w:t>
      </w:r>
      <w:r w:rsidRPr="00F107FF">
        <w:rPr>
          <w:rFonts w:ascii="Arial" w:hAnsi="Arial" w:cs="Arial"/>
          <w:bCs/>
          <w:sz w:val="20"/>
          <w:szCs w:val="20"/>
        </w:rPr>
        <w:t>Code of Con</w:t>
      </w:r>
      <w:r w:rsidR="00004D12">
        <w:rPr>
          <w:rFonts w:ascii="Arial" w:hAnsi="Arial" w:cs="Arial"/>
          <w:bCs/>
          <w:sz w:val="20"/>
          <w:szCs w:val="20"/>
        </w:rPr>
        <w:t>duct, Safeguarding Policy and online s</w:t>
      </w:r>
      <w:r w:rsidRPr="00F107FF">
        <w:rPr>
          <w:rFonts w:ascii="Arial" w:hAnsi="Arial" w:cs="Arial"/>
          <w:bCs/>
          <w:sz w:val="20"/>
          <w:szCs w:val="20"/>
        </w:rPr>
        <w:t>afety Policy;</w:t>
      </w:r>
    </w:p>
    <w:p w:rsidR="002849A9" w:rsidRPr="00F107FF" w:rsidRDefault="002849A9" w:rsidP="002849A9">
      <w:pPr>
        <w:numPr>
          <w:ilvl w:val="0"/>
          <w:numId w:val="44"/>
        </w:numPr>
        <w:autoSpaceDE w:val="0"/>
        <w:autoSpaceDN w:val="0"/>
        <w:contextualSpacing/>
        <w:jc w:val="both"/>
        <w:rPr>
          <w:rFonts w:ascii="Arial" w:hAnsi="Arial" w:cs="Arial"/>
          <w:bCs/>
          <w:sz w:val="20"/>
          <w:szCs w:val="20"/>
        </w:rPr>
      </w:pPr>
      <w:r>
        <w:rPr>
          <w:rFonts w:ascii="Arial" w:hAnsi="Arial" w:cs="Arial"/>
          <w:bCs/>
          <w:sz w:val="20"/>
          <w:szCs w:val="20"/>
        </w:rPr>
        <w:t>Undertake safeguarding training at least annually, with further updates as required;</w:t>
      </w:r>
    </w:p>
    <w:p w:rsidR="002849A9" w:rsidRPr="00F107FF" w:rsidRDefault="002849A9" w:rsidP="002849A9">
      <w:pPr>
        <w:numPr>
          <w:ilvl w:val="0"/>
          <w:numId w:val="44"/>
        </w:numPr>
        <w:autoSpaceDE w:val="0"/>
        <w:autoSpaceDN w:val="0"/>
        <w:contextualSpacing/>
        <w:jc w:val="both"/>
        <w:rPr>
          <w:rFonts w:ascii="Arial" w:hAnsi="Arial" w:cs="Arial"/>
          <w:bCs/>
          <w:sz w:val="20"/>
          <w:szCs w:val="20"/>
        </w:rPr>
      </w:pPr>
      <w:r w:rsidRPr="00F107FF">
        <w:rPr>
          <w:rFonts w:ascii="Arial" w:hAnsi="Arial" w:cs="Arial"/>
          <w:bCs/>
          <w:sz w:val="20"/>
          <w:szCs w:val="20"/>
        </w:rPr>
        <w:t>To fully comply with the Hea</w:t>
      </w:r>
      <w:r>
        <w:rPr>
          <w:rFonts w:ascii="Arial" w:hAnsi="Arial" w:cs="Arial"/>
          <w:bCs/>
          <w:sz w:val="20"/>
          <w:szCs w:val="20"/>
        </w:rPr>
        <w:t>lth and Safety at Work Act 1974</w:t>
      </w:r>
      <w:r w:rsidRPr="00F107FF">
        <w:rPr>
          <w:rFonts w:ascii="Arial" w:hAnsi="Arial" w:cs="Arial"/>
          <w:bCs/>
          <w:sz w:val="20"/>
          <w:szCs w:val="20"/>
        </w:rPr>
        <w:t>, the Trust</w:t>
      </w:r>
      <w:r>
        <w:rPr>
          <w:rFonts w:ascii="Arial" w:hAnsi="Arial" w:cs="Arial"/>
          <w:bCs/>
          <w:sz w:val="20"/>
          <w:szCs w:val="20"/>
        </w:rPr>
        <w:t>’</w:t>
      </w:r>
      <w:r w:rsidRPr="00F107FF">
        <w:rPr>
          <w:rFonts w:ascii="Arial" w:hAnsi="Arial" w:cs="Arial"/>
          <w:bCs/>
          <w:sz w:val="20"/>
          <w:szCs w:val="20"/>
        </w:rPr>
        <w:t xml:space="preserve">s Health and Safety Policy and all locally agreed safe methods of work; </w:t>
      </w:r>
    </w:p>
    <w:p w:rsidR="002849A9" w:rsidRDefault="002849A9" w:rsidP="002849A9">
      <w:pPr>
        <w:numPr>
          <w:ilvl w:val="0"/>
          <w:numId w:val="44"/>
        </w:numPr>
        <w:autoSpaceDE w:val="0"/>
        <w:autoSpaceDN w:val="0"/>
        <w:contextualSpacing/>
        <w:jc w:val="both"/>
        <w:rPr>
          <w:rFonts w:ascii="Arial" w:hAnsi="Arial" w:cs="Arial"/>
          <w:bCs/>
          <w:sz w:val="20"/>
          <w:szCs w:val="20"/>
        </w:rPr>
      </w:pPr>
      <w:r w:rsidRPr="00F107FF">
        <w:rPr>
          <w:rFonts w:ascii="Arial" w:hAnsi="Arial" w:cs="Arial"/>
          <w:bCs/>
          <w:sz w:val="20"/>
          <w:szCs w:val="20"/>
        </w:rPr>
        <w:t>To work with colleagues to achieve service plan objectives and targets;</w:t>
      </w:r>
    </w:p>
    <w:p w:rsidR="002849A9" w:rsidRDefault="002849A9" w:rsidP="002849A9">
      <w:pPr>
        <w:numPr>
          <w:ilvl w:val="0"/>
          <w:numId w:val="44"/>
        </w:numPr>
        <w:autoSpaceDE w:val="0"/>
        <w:autoSpaceDN w:val="0"/>
        <w:contextualSpacing/>
        <w:jc w:val="both"/>
        <w:rPr>
          <w:rFonts w:ascii="Arial" w:hAnsi="Arial" w:cs="Arial"/>
          <w:bCs/>
          <w:sz w:val="20"/>
          <w:szCs w:val="20"/>
        </w:rPr>
      </w:pPr>
      <w:r w:rsidRPr="0024465A">
        <w:rPr>
          <w:rFonts w:ascii="Arial" w:hAnsi="Arial" w:cs="Arial"/>
          <w:bCs/>
          <w:sz w:val="20"/>
          <w:szCs w:val="20"/>
        </w:rPr>
        <w:t xml:space="preserve">To participate in </w:t>
      </w:r>
      <w:r w:rsidR="00004D12">
        <w:rPr>
          <w:rFonts w:ascii="Arial" w:hAnsi="Arial" w:cs="Arial"/>
          <w:bCs/>
          <w:sz w:val="20"/>
          <w:szCs w:val="20"/>
        </w:rPr>
        <w:t>staff appraisal p</w:t>
      </w:r>
      <w:r w:rsidRPr="0024465A">
        <w:rPr>
          <w:rFonts w:ascii="Arial" w:hAnsi="Arial" w:cs="Arial"/>
          <w:bCs/>
          <w:sz w:val="20"/>
          <w:szCs w:val="20"/>
        </w:rPr>
        <w:t>rocedure</w:t>
      </w:r>
      <w:r w:rsidR="00004D12">
        <w:rPr>
          <w:rFonts w:ascii="Arial" w:hAnsi="Arial" w:cs="Arial"/>
          <w:bCs/>
          <w:sz w:val="20"/>
          <w:szCs w:val="20"/>
        </w:rPr>
        <w:t>s</w:t>
      </w:r>
      <w:r w:rsidRPr="0024465A">
        <w:rPr>
          <w:rFonts w:ascii="Arial" w:hAnsi="Arial" w:cs="Arial"/>
          <w:bCs/>
          <w:sz w:val="20"/>
          <w:szCs w:val="20"/>
        </w:rPr>
        <w:t xml:space="preserve"> and contribute to the identification of </w:t>
      </w:r>
      <w:r>
        <w:rPr>
          <w:rFonts w:ascii="Arial" w:hAnsi="Arial" w:cs="Arial"/>
          <w:bCs/>
          <w:sz w:val="20"/>
          <w:szCs w:val="20"/>
        </w:rPr>
        <w:t>team development needs; and</w:t>
      </w:r>
    </w:p>
    <w:p w:rsidR="002849A9" w:rsidRPr="00F107FF" w:rsidRDefault="002849A9" w:rsidP="002849A9">
      <w:pPr>
        <w:numPr>
          <w:ilvl w:val="0"/>
          <w:numId w:val="44"/>
        </w:numPr>
        <w:autoSpaceDE w:val="0"/>
        <w:autoSpaceDN w:val="0"/>
        <w:contextualSpacing/>
        <w:jc w:val="both"/>
        <w:rPr>
          <w:rFonts w:ascii="Arial" w:hAnsi="Arial" w:cs="Arial"/>
          <w:bCs/>
          <w:sz w:val="20"/>
          <w:szCs w:val="20"/>
        </w:rPr>
      </w:pPr>
      <w:r w:rsidRPr="00F107FF">
        <w:rPr>
          <w:rFonts w:ascii="Arial" w:hAnsi="Arial" w:cs="Arial"/>
          <w:bCs/>
          <w:sz w:val="20"/>
          <w:szCs w:val="20"/>
        </w:rPr>
        <w:t>At the discretion of the Head Teacher, such other activities as may from time</w:t>
      </w:r>
      <w:r>
        <w:rPr>
          <w:rFonts w:ascii="Arial" w:hAnsi="Arial" w:cs="Arial"/>
          <w:bCs/>
          <w:sz w:val="20"/>
          <w:szCs w:val="20"/>
        </w:rPr>
        <w:t>-</w:t>
      </w:r>
      <w:r w:rsidRPr="00F107FF">
        <w:rPr>
          <w:rFonts w:ascii="Arial" w:hAnsi="Arial" w:cs="Arial"/>
          <w:bCs/>
          <w:sz w:val="20"/>
          <w:szCs w:val="20"/>
        </w:rPr>
        <w:t>to</w:t>
      </w:r>
      <w:r>
        <w:rPr>
          <w:rFonts w:ascii="Arial" w:hAnsi="Arial" w:cs="Arial"/>
          <w:bCs/>
          <w:sz w:val="20"/>
          <w:szCs w:val="20"/>
        </w:rPr>
        <w:t>-</w:t>
      </w:r>
      <w:r w:rsidRPr="00F107FF">
        <w:rPr>
          <w:rFonts w:ascii="Arial" w:hAnsi="Arial" w:cs="Arial"/>
          <w:bCs/>
          <w:sz w:val="20"/>
          <w:szCs w:val="20"/>
        </w:rPr>
        <w:t xml:space="preserve">time be agreed </w:t>
      </w:r>
      <w:r>
        <w:rPr>
          <w:rFonts w:ascii="Arial" w:hAnsi="Arial" w:cs="Arial"/>
          <w:bCs/>
          <w:sz w:val="20"/>
          <w:szCs w:val="20"/>
        </w:rPr>
        <w:t xml:space="preserve">and are </w:t>
      </w:r>
      <w:r w:rsidRPr="00F107FF">
        <w:rPr>
          <w:rFonts w:ascii="Arial" w:hAnsi="Arial" w:cs="Arial"/>
          <w:bCs/>
          <w:sz w:val="20"/>
          <w:szCs w:val="20"/>
        </w:rPr>
        <w:t>consistent with the na</w:t>
      </w:r>
      <w:r>
        <w:rPr>
          <w:rFonts w:ascii="Arial" w:hAnsi="Arial" w:cs="Arial"/>
          <w:bCs/>
          <w:sz w:val="20"/>
          <w:szCs w:val="20"/>
        </w:rPr>
        <w:t>ture of the job description herein.</w:t>
      </w:r>
    </w:p>
    <w:p w:rsidR="00122AD8" w:rsidRPr="00CC02A4" w:rsidRDefault="00122AD8" w:rsidP="00122AD8">
      <w:pPr>
        <w:jc w:val="both"/>
        <w:rPr>
          <w:rFonts w:ascii="Arial" w:hAnsi="Arial" w:cs="Arial"/>
          <w:b/>
          <w:bCs/>
          <w:sz w:val="20"/>
          <w:szCs w:val="20"/>
        </w:rPr>
      </w:pPr>
    </w:p>
    <w:p w:rsidR="007B28B9" w:rsidRPr="00CC02A4" w:rsidRDefault="007B28B9" w:rsidP="007B28B9">
      <w:pPr>
        <w:rPr>
          <w:rFonts w:ascii="Arial" w:hAnsi="Arial" w:cs="Arial"/>
          <w:color w:val="000000"/>
          <w:sz w:val="20"/>
          <w:szCs w:val="20"/>
        </w:rPr>
      </w:pPr>
      <w:r w:rsidRPr="00CC02A4">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CC02A4" w:rsidRDefault="007B28B9" w:rsidP="007B28B9">
      <w:pPr>
        <w:rPr>
          <w:rFonts w:ascii="Arial" w:hAnsi="Arial" w:cs="Arial"/>
          <w:b/>
          <w:sz w:val="20"/>
          <w:szCs w:val="20"/>
        </w:rPr>
      </w:pPr>
    </w:p>
    <w:p w:rsidR="007B28B9" w:rsidRPr="00CC02A4" w:rsidRDefault="007B28B9" w:rsidP="007B28B9">
      <w:pPr>
        <w:jc w:val="center"/>
        <w:rPr>
          <w:rFonts w:ascii="Arial" w:hAnsi="Arial" w:cs="Arial"/>
          <w:sz w:val="20"/>
          <w:szCs w:val="20"/>
        </w:rPr>
      </w:pPr>
      <w:r w:rsidRPr="00CC02A4">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CC02A4" w:rsidRDefault="007B28B9" w:rsidP="007B28B9">
      <w:pPr>
        <w:jc w:val="both"/>
        <w:rPr>
          <w:rFonts w:ascii="Arial" w:hAnsi="Arial" w:cs="Arial"/>
          <w:b/>
          <w:sz w:val="20"/>
          <w:szCs w:val="20"/>
        </w:rPr>
      </w:pPr>
    </w:p>
    <w:p w:rsidR="007B28B9" w:rsidRPr="00CC02A4" w:rsidRDefault="007B28B9" w:rsidP="007B28B9">
      <w:pPr>
        <w:rPr>
          <w:rFonts w:ascii="Arial" w:hAnsi="Arial" w:cs="Arial"/>
          <w:sz w:val="20"/>
          <w:szCs w:val="20"/>
        </w:rPr>
      </w:pPr>
      <w:r w:rsidRPr="00CC02A4">
        <w:rPr>
          <w:rFonts w:ascii="Arial" w:hAnsi="Arial" w:cs="Arial"/>
          <w:sz w:val="20"/>
          <w:szCs w:val="20"/>
        </w:rPr>
        <w:t xml:space="preserve"> I confirm that I have read and understood, and that I accept, the above job description:</w:t>
      </w: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
    <w:p w:rsidR="007B28B9" w:rsidRPr="00CC02A4" w:rsidRDefault="007B28B9" w:rsidP="007B28B9">
      <w:pPr>
        <w:rPr>
          <w:rFonts w:ascii="Arial" w:hAnsi="Arial" w:cs="Arial"/>
          <w:sz w:val="20"/>
          <w:szCs w:val="20"/>
        </w:rPr>
      </w:pPr>
      <w:proofErr w:type="gramStart"/>
      <w:r w:rsidRPr="00CC02A4">
        <w:rPr>
          <w:rFonts w:ascii="Arial" w:hAnsi="Arial" w:cs="Arial"/>
          <w:sz w:val="20"/>
          <w:szCs w:val="20"/>
        </w:rPr>
        <w:t>Signature :</w:t>
      </w:r>
      <w:proofErr w:type="gramEnd"/>
      <w:r w:rsidRPr="00CC02A4">
        <w:rPr>
          <w:rFonts w:ascii="Arial" w:hAnsi="Arial" w:cs="Arial"/>
          <w:sz w:val="20"/>
          <w:szCs w:val="20"/>
        </w:rPr>
        <w:t xml:space="preserve"> …………………………………… Date: ……………… Name in full ……………………. …….</w:t>
      </w:r>
    </w:p>
    <w:p w:rsidR="008E29AF" w:rsidRDefault="008E29AF"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193EA0" w:rsidRDefault="00193EA0" w:rsidP="002A6063">
      <w:pPr>
        <w:spacing w:after="200" w:line="276" w:lineRule="auto"/>
        <w:rPr>
          <w:rFonts w:ascii="Arial" w:hAnsi="Arial" w:cs="Arial"/>
          <w:sz w:val="20"/>
          <w:szCs w:val="20"/>
        </w:rPr>
      </w:pPr>
    </w:p>
    <w:p w:rsidR="00C014ED" w:rsidRDefault="00C014ED" w:rsidP="002A6063">
      <w:pPr>
        <w:spacing w:after="200" w:line="276" w:lineRule="auto"/>
        <w:rPr>
          <w:rFonts w:ascii="Arial" w:hAnsi="Arial" w:cs="Arial"/>
          <w:sz w:val="20"/>
          <w:szCs w:val="20"/>
        </w:rPr>
      </w:pPr>
    </w:p>
    <w:p w:rsidR="00C014ED" w:rsidRDefault="00C014ED" w:rsidP="002A6063">
      <w:pPr>
        <w:spacing w:after="200" w:line="276" w:lineRule="auto"/>
        <w:rPr>
          <w:rFonts w:ascii="Arial" w:hAnsi="Arial" w:cs="Arial"/>
          <w:sz w:val="20"/>
          <w:szCs w:val="20"/>
        </w:rPr>
      </w:pPr>
    </w:p>
    <w:p w:rsidR="00C014ED" w:rsidRDefault="00C014ED" w:rsidP="002A6063">
      <w:pPr>
        <w:spacing w:after="200" w:line="276" w:lineRule="auto"/>
        <w:rPr>
          <w:rFonts w:ascii="Arial" w:hAnsi="Arial" w:cs="Arial"/>
          <w:sz w:val="20"/>
          <w:szCs w:val="20"/>
        </w:rPr>
      </w:pPr>
    </w:p>
    <w:p w:rsidR="008D189B" w:rsidRDefault="008D189B" w:rsidP="00193EA0">
      <w:pPr>
        <w:rPr>
          <w:rFonts w:ascii="Arial" w:hAnsi="Arial" w:cs="Arial"/>
          <w:b/>
        </w:rPr>
      </w:pPr>
    </w:p>
    <w:p w:rsidR="00193EA0" w:rsidRPr="00D52ECA" w:rsidRDefault="003071DE" w:rsidP="00193EA0">
      <w:pPr>
        <w:rPr>
          <w:rFonts w:ascii="Arial" w:hAnsi="Arial" w:cs="Arial"/>
          <w:b/>
        </w:rPr>
      </w:pPr>
      <w:r>
        <w:rPr>
          <w:rFonts w:ascii="Arial" w:hAnsi="Arial" w:cs="Arial"/>
          <w:b/>
        </w:rPr>
        <w:t>House</w:t>
      </w:r>
      <w:r w:rsidR="00C014ED">
        <w:rPr>
          <w:rFonts w:ascii="Arial" w:hAnsi="Arial" w:cs="Arial"/>
          <w:b/>
        </w:rPr>
        <w:t xml:space="preserve"> </w:t>
      </w:r>
      <w:r w:rsidR="00193EA0">
        <w:rPr>
          <w:rFonts w:ascii="Arial" w:hAnsi="Arial" w:cs="Arial"/>
          <w:b/>
        </w:rPr>
        <w:t>Lead</w:t>
      </w:r>
      <w:r w:rsidR="002E1E51">
        <w:rPr>
          <w:rFonts w:ascii="Arial" w:hAnsi="Arial" w:cs="Arial"/>
          <w:b/>
        </w:rPr>
        <w:t>er P</w:t>
      </w:r>
      <w:bookmarkStart w:id="0" w:name="_GoBack"/>
      <w:bookmarkEnd w:id="0"/>
      <w:r w:rsidR="00193EA0" w:rsidRPr="00D52ECA">
        <w:rPr>
          <w:rFonts w:ascii="Arial" w:hAnsi="Arial" w:cs="Arial"/>
          <w:b/>
        </w:rPr>
        <w:t>erson Specification</w:t>
      </w:r>
    </w:p>
    <w:p w:rsidR="00193EA0" w:rsidRPr="00D52ECA" w:rsidRDefault="00193EA0" w:rsidP="00193EA0">
      <w:pPr>
        <w:rPr>
          <w:rFonts w:ascii="Arial" w:hAnsi="Arial" w:cs="Arial"/>
          <w:b/>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Qualified Secondary Teacher Status</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A relevant degree (or equivalent)</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Evidence of recent and relevant professional development</w:t>
            </w:r>
          </w:p>
          <w:p w:rsidR="00193EA0" w:rsidRDefault="00193EA0" w:rsidP="00E972AB">
            <w:pPr>
              <w:pStyle w:val="ListParagraph"/>
              <w:numPr>
                <w:ilvl w:val="0"/>
                <w:numId w:val="38"/>
              </w:numPr>
              <w:rPr>
                <w:rFonts w:ascii="Arial" w:hAnsi="Arial" w:cs="Arial"/>
                <w:sz w:val="22"/>
                <w:szCs w:val="22"/>
              </w:rPr>
            </w:pPr>
            <w:r w:rsidRPr="005B6021">
              <w:rPr>
                <w:rFonts w:ascii="Arial" w:hAnsi="Arial" w:cs="Arial"/>
                <w:sz w:val="22"/>
                <w:szCs w:val="22"/>
              </w:rPr>
              <w:t>Successful teaching experience working wi</w:t>
            </w:r>
            <w:r w:rsidR="00DE33DB">
              <w:rPr>
                <w:rFonts w:ascii="Arial" w:hAnsi="Arial" w:cs="Arial"/>
                <w:sz w:val="22"/>
                <w:szCs w:val="22"/>
              </w:rPr>
              <w:t>th pupils from a range of socio-</w:t>
            </w:r>
            <w:r w:rsidRPr="005B6021">
              <w:rPr>
                <w:rFonts w:ascii="Arial" w:hAnsi="Arial" w:cs="Arial"/>
                <w:sz w:val="22"/>
                <w:szCs w:val="22"/>
              </w:rPr>
              <w:t>economic backgrounds and with a variety of learning needs</w:t>
            </w:r>
          </w:p>
          <w:p w:rsidR="00FF63A9" w:rsidRDefault="00E972AB" w:rsidP="0056533C">
            <w:pPr>
              <w:pStyle w:val="ListParagraph"/>
              <w:numPr>
                <w:ilvl w:val="0"/>
                <w:numId w:val="38"/>
              </w:numPr>
              <w:rPr>
                <w:rFonts w:ascii="Arial" w:hAnsi="Arial" w:cs="Arial"/>
                <w:sz w:val="22"/>
                <w:szCs w:val="22"/>
              </w:rPr>
            </w:pPr>
            <w:r>
              <w:rPr>
                <w:rFonts w:ascii="Arial" w:hAnsi="Arial" w:cs="Arial"/>
                <w:sz w:val="22"/>
                <w:szCs w:val="22"/>
              </w:rPr>
              <w:t xml:space="preserve">Experience and understanding of how </w:t>
            </w:r>
            <w:r w:rsidR="0056533C">
              <w:rPr>
                <w:rFonts w:ascii="Arial" w:hAnsi="Arial" w:cs="Arial"/>
                <w:sz w:val="22"/>
                <w:szCs w:val="22"/>
              </w:rPr>
              <w:t xml:space="preserve">support systems in schools </w:t>
            </w:r>
            <w:r w:rsidR="0056533C" w:rsidRPr="0056533C">
              <w:rPr>
                <w:rFonts w:ascii="Arial" w:hAnsi="Arial" w:cs="Arial"/>
                <w:sz w:val="22"/>
                <w:szCs w:val="22"/>
              </w:rPr>
              <w:t>facilitate</w:t>
            </w:r>
            <w:r>
              <w:rPr>
                <w:rFonts w:ascii="Arial" w:hAnsi="Arial" w:cs="Arial"/>
                <w:sz w:val="22"/>
                <w:szCs w:val="22"/>
              </w:rPr>
              <w:t xml:space="preserve"> pupil’s achievement. </w:t>
            </w:r>
          </w:p>
          <w:p w:rsidR="00E972AB" w:rsidRPr="00E972AB" w:rsidRDefault="00FF63A9" w:rsidP="0056533C">
            <w:pPr>
              <w:pStyle w:val="ListParagraph"/>
              <w:numPr>
                <w:ilvl w:val="0"/>
                <w:numId w:val="38"/>
              </w:numPr>
              <w:rPr>
                <w:rFonts w:ascii="Arial" w:hAnsi="Arial" w:cs="Arial"/>
                <w:sz w:val="22"/>
                <w:szCs w:val="22"/>
              </w:rPr>
            </w:pPr>
            <w:r>
              <w:rPr>
                <w:rFonts w:ascii="Arial" w:hAnsi="Arial" w:cs="Arial"/>
                <w:sz w:val="22"/>
                <w:szCs w:val="22"/>
              </w:rPr>
              <w:t>An ability to teach English, Science or Geography would be desirable but is not essential.</w:t>
            </w:r>
            <w:r w:rsidR="00E972AB">
              <w:rPr>
                <w:rFonts w:ascii="Arial" w:hAnsi="Arial" w:cs="Arial"/>
                <w:sz w:val="22"/>
                <w:szCs w:val="22"/>
              </w:rPr>
              <w:t xml:space="preserve"> </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use clear language to communicate information unambiguously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Ability to listen effectively</w:t>
            </w:r>
          </w:p>
          <w:p w:rsidR="00193EA0" w:rsidRPr="005B6021" w:rsidRDefault="00193EA0" w:rsidP="00193EA0">
            <w:pPr>
              <w:pStyle w:val="ListParagraph"/>
              <w:numPr>
                <w:ilvl w:val="0"/>
                <w:numId w:val="39"/>
              </w:numPr>
              <w:rPr>
                <w:rFonts w:ascii="Arial" w:hAnsi="Arial" w:cs="Arial"/>
                <w:sz w:val="22"/>
                <w:szCs w:val="22"/>
              </w:rPr>
            </w:pPr>
            <w:r w:rsidRPr="005B6021">
              <w:rPr>
                <w:rFonts w:ascii="Arial" w:hAnsi="Arial" w:cs="Arial"/>
                <w:sz w:val="22"/>
                <w:szCs w:val="22"/>
              </w:rPr>
              <w:t>Overcome communication barriers with children and adults</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Establishing effective partnerships with parents/carers </w:t>
            </w:r>
          </w:p>
          <w:p w:rsidR="00193EA0" w:rsidRPr="005B6021" w:rsidRDefault="00193EA0" w:rsidP="00193EA0">
            <w:pPr>
              <w:numPr>
                <w:ilvl w:val="0"/>
                <w:numId w:val="39"/>
              </w:numPr>
              <w:rPr>
                <w:rFonts w:ascii="Arial" w:hAnsi="Arial" w:cs="Arial"/>
                <w:sz w:val="22"/>
                <w:szCs w:val="22"/>
              </w:rPr>
            </w:pPr>
            <w:r w:rsidRPr="005B6021">
              <w:rPr>
                <w:rFonts w:ascii="Arial" w:hAnsi="Arial" w:cs="Arial"/>
                <w:sz w:val="22"/>
                <w:szCs w:val="22"/>
              </w:rPr>
              <w:t xml:space="preserve">Excellent interpersonal and communication skills at all levels </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demonstrate a positive attitude and to develop and maintain positive and supportive relationships with chil</w:t>
            </w:r>
            <w:r w:rsidR="00BE017A">
              <w:rPr>
                <w:rFonts w:ascii="Arial" w:hAnsi="Arial" w:cs="Arial"/>
                <w:bCs/>
                <w:sz w:val="22"/>
                <w:szCs w:val="22"/>
              </w:rPr>
              <w:t xml:space="preserve">dren, staff, parents </w:t>
            </w:r>
            <w:r w:rsidRPr="005B6021">
              <w:rPr>
                <w:rFonts w:ascii="Arial" w:hAnsi="Arial" w:cs="Arial"/>
                <w:bCs/>
                <w:sz w:val="22"/>
                <w:szCs w:val="22"/>
              </w:rPr>
              <w:t>and professional teams and agencies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Understand and implement the school’s behaviour management policy to ensure a productive and safe learning environment</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Ability to understand and support children with </w:t>
            </w:r>
            <w:r w:rsidR="00FF63A9">
              <w:rPr>
                <w:rFonts w:ascii="Arial" w:hAnsi="Arial" w:cs="Arial"/>
                <w:sz w:val="22"/>
                <w:szCs w:val="22"/>
              </w:rPr>
              <w:t>learning</w:t>
            </w:r>
            <w:r w:rsidRPr="005B6021">
              <w:rPr>
                <w:rFonts w:ascii="Arial" w:hAnsi="Arial" w:cs="Arial"/>
                <w:sz w:val="22"/>
                <w:szCs w:val="22"/>
              </w:rPr>
              <w:t xml:space="preserve"> difficulty or disability</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Ability to plan and teach well-structured lessons based upon accurate assessment.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sz w:val="22"/>
                <w:szCs w:val="22"/>
              </w:rPr>
              <w:t xml:space="preserve">Understand and support the importance of physical and emotional wellbeing  </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Emotional resilience in working with challenging behaviours and a full commitment to inclusion on all levels</w:t>
            </w:r>
          </w:p>
          <w:p w:rsidR="00193EA0" w:rsidRPr="005B6021" w:rsidRDefault="00193EA0" w:rsidP="00193EA0">
            <w:pPr>
              <w:pStyle w:val="ListParagraph"/>
              <w:numPr>
                <w:ilvl w:val="0"/>
                <w:numId w:val="40"/>
              </w:numPr>
              <w:rPr>
                <w:rFonts w:ascii="Arial" w:hAnsi="Arial" w:cs="Arial"/>
                <w:sz w:val="22"/>
                <w:szCs w:val="22"/>
              </w:rPr>
            </w:pPr>
            <w:r w:rsidRPr="005B6021">
              <w:rPr>
                <w:rFonts w:ascii="Arial" w:hAnsi="Arial" w:cs="Arial"/>
                <w:bCs/>
                <w:sz w:val="22"/>
                <w:szCs w:val="22"/>
              </w:rPr>
              <w:t>A passion for ensuring all children and young people achieve to the best of their abilities</w:t>
            </w:r>
          </w:p>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The ability to provide a broad, balanced, relevant and creative curriculum that inspires pupils, promotes positive pupil attitudes and good engagement with learning and leads pupils in the pursuit of excellence</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the role of others working in and with the school</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Understand and value the role of parents and carers in supporting children</w:t>
            </w:r>
          </w:p>
          <w:p w:rsidR="00193EA0" w:rsidRPr="005B6021" w:rsidRDefault="00193EA0" w:rsidP="00193EA0">
            <w:pPr>
              <w:pStyle w:val="ListParagraph"/>
              <w:numPr>
                <w:ilvl w:val="0"/>
                <w:numId w:val="42"/>
              </w:numPr>
              <w:rPr>
                <w:rFonts w:ascii="Arial" w:hAnsi="Arial" w:cs="Arial"/>
                <w:sz w:val="22"/>
                <w:szCs w:val="22"/>
              </w:rPr>
            </w:pPr>
            <w:r w:rsidRPr="005B6021">
              <w:rPr>
                <w:rFonts w:ascii="Arial" w:hAnsi="Arial" w:cs="Arial"/>
                <w:sz w:val="22"/>
                <w:szCs w:val="22"/>
              </w:rPr>
              <w:t>Ability to establish rapport and respectful and trusting relationships with children, their families and carers and other adults</w:t>
            </w:r>
          </w:p>
          <w:p w:rsidR="00193EA0" w:rsidRPr="005B6021" w:rsidRDefault="00193EA0" w:rsidP="005B6021">
            <w:pPr>
              <w:pStyle w:val="ListParagraph"/>
              <w:numPr>
                <w:ilvl w:val="0"/>
                <w:numId w:val="42"/>
              </w:numPr>
              <w:rPr>
                <w:rFonts w:ascii="Arial" w:hAnsi="Arial" w:cs="Arial"/>
                <w:sz w:val="22"/>
                <w:szCs w:val="22"/>
              </w:rPr>
            </w:pPr>
            <w:r w:rsidRPr="005B6021">
              <w:rPr>
                <w:rFonts w:ascii="Arial" w:hAnsi="Arial" w:cs="Arial"/>
                <w:sz w:val="22"/>
                <w:szCs w:val="22"/>
              </w:rPr>
              <w:t>Know when, how and with whom to share information</w:t>
            </w:r>
          </w:p>
          <w:p w:rsidR="005B6021" w:rsidRPr="005B6021" w:rsidRDefault="005B6021" w:rsidP="005B6021">
            <w:pPr>
              <w:pStyle w:val="ListParagraph"/>
              <w:numPr>
                <w:ilvl w:val="0"/>
                <w:numId w:val="42"/>
              </w:numPr>
              <w:rPr>
                <w:rFonts w:ascii="Arial" w:hAnsi="Arial" w:cs="Arial"/>
                <w:spacing w:val="-4"/>
                <w:sz w:val="22"/>
                <w:szCs w:val="22"/>
              </w:rPr>
            </w:pPr>
            <w:r w:rsidRPr="005B6021">
              <w:rPr>
                <w:rFonts w:ascii="Arial" w:hAnsi="Arial" w:cs="Arial"/>
                <w:spacing w:val="-4"/>
                <w:sz w:val="22"/>
                <w:szCs w:val="22"/>
              </w:rPr>
              <w:t>Experience of mentoring and coaching colleagues</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tcPr>
          <w:p w:rsidR="00193EA0" w:rsidRPr="005B6021" w:rsidRDefault="00193EA0" w:rsidP="00576580">
            <w:pPr>
              <w:rPr>
                <w:rFonts w:ascii="Arial" w:hAnsi="Arial" w:cs="Arial"/>
                <w:b/>
                <w:sz w:val="22"/>
                <w:szCs w:val="22"/>
              </w:rPr>
            </w:pPr>
            <w:r w:rsidRPr="005B6021">
              <w:rPr>
                <w:rFonts w:ascii="Arial" w:hAnsi="Arial" w:cs="Arial"/>
                <w:b/>
                <w:sz w:val="22"/>
                <w:szCs w:val="22"/>
              </w:rPr>
              <w:t>Skills, Abilities and Knowledge</w:t>
            </w:r>
          </w:p>
          <w:p w:rsidR="00193EA0" w:rsidRPr="005B6021" w:rsidRDefault="00193EA0" w:rsidP="00576580">
            <w:pPr>
              <w:rPr>
                <w:rFonts w:ascii="Arial" w:hAnsi="Arial" w:cs="Arial"/>
                <w:b/>
                <w:sz w:val="22"/>
                <w:szCs w:val="22"/>
              </w:rPr>
            </w:pP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numPr>
                <w:ilvl w:val="0"/>
                <w:numId w:val="38"/>
              </w:numPr>
              <w:rPr>
                <w:rFonts w:ascii="Arial" w:hAnsi="Arial" w:cs="Arial"/>
                <w:sz w:val="22"/>
                <w:szCs w:val="22"/>
              </w:rPr>
            </w:pPr>
            <w:r w:rsidRPr="005B6021">
              <w:rPr>
                <w:rFonts w:ascii="Arial" w:hAnsi="Arial" w:cs="Arial"/>
                <w:bCs/>
                <w:sz w:val="22"/>
                <w:szCs w:val="22"/>
              </w:rPr>
              <w:t>positive pupil attitudes and good engagement with learning and leads pupils in the pursuit of excellence</w:t>
            </w:r>
          </w:p>
          <w:p w:rsidR="00193EA0" w:rsidRPr="005B6021" w:rsidRDefault="00193EA0" w:rsidP="00193EA0">
            <w:pPr>
              <w:numPr>
                <w:ilvl w:val="0"/>
                <w:numId w:val="38"/>
              </w:numPr>
              <w:rPr>
                <w:rFonts w:ascii="Arial" w:hAnsi="Arial" w:cs="Arial"/>
                <w:b/>
                <w:sz w:val="22"/>
                <w:szCs w:val="22"/>
              </w:rPr>
            </w:pPr>
            <w:r w:rsidRPr="005B6021">
              <w:rPr>
                <w:rFonts w:ascii="Arial" w:hAnsi="Arial" w:cs="Arial"/>
                <w:sz w:val="22"/>
                <w:szCs w:val="22"/>
              </w:rPr>
              <w:t>Excellent organisational and time management skills and an ability to prioritise</w:t>
            </w:r>
          </w:p>
          <w:p w:rsidR="00193EA0" w:rsidRPr="005B6021" w:rsidRDefault="00193EA0" w:rsidP="00193EA0">
            <w:pPr>
              <w:numPr>
                <w:ilvl w:val="0"/>
                <w:numId w:val="38"/>
              </w:numPr>
              <w:rPr>
                <w:rFonts w:ascii="Arial" w:hAnsi="Arial" w:cs="Arial"/>
                <w:sz w:val="22"/>
                <w:szCs w:val="22"/>
              </w:rPr>
            </w:pPr>
            <w:r w:rsidRPr="005B6021">
              <w:rPr>
                <w:rFonts w:ascii="Arial" w:hAnsi="Arial" w:cs="Arial"/>
                <w:sz w:val="22"/>
                <w:szCs w:val="22"/>
              </w:rPr>
              <w:t xml:space="preserve">A thorough knowledge and understanding of how children learn, develop and progress through life stages and events </w:t>
            </w:r>
          </w:p>
          <w:p w:rsidR="00193EA0" w:rsidRDefault="00193EA0" w:rsidP="00193EA0">
            <w:pPr>
              <w:numPr>
                <w:ilvl w:val="0"/>
                <w:numId w:val="38"/>
              </w:numPr>
              <w:rPr>
                <w:rFonts w:ascii="Arial" w:hAnsi="Arial" w:cs="Arial"/>
                <w:sz w:val="22"/>
                <w:szCs w:val="22"/>
              </w:rPr>
            </w:pPr>
            <w:r w:rsidRPr="005B6021">
              <w:rPr>
                <w:rFonts w:ascii="Arial" w:hAnsi="Arial" w:cs="Arial"/>
                <w:sz w:val="22"/>
                <w:szCs w:val="22"/>
              </w:rPr>
              <w:t>How to monitor, record and extrapolate relevant information to evaluate pupil progress and development and report to parents, governors and other professionals and agencies</w:t>
            </w:r>
          </w:p>
          <w:p w:rsidR="005B6021" w:rsidRPr="005B6021" w:rsidRDefault="005B6021" w:rsidP="005B6021">
            <w:pPr>
              <w:pStyle w:val="ListParagraph"/>
              <w:numPr>
                <w:ilvl w:val="0"/>
                <w:numId w:val="38"/>
              </w:numPr>
              <w:rPr>
                <w:rFonts w:ascii="Arial" w:hAnsi="Arial" w:cs="Arial"/>
                <w:sz w:val="22"/>
                <w:szCs w:val="22"/>
              </w:rPr>
            </w:pPr>
            <w:r w:rsidRPr="005B6021">
              <w:rPr>
                <w:rFonts w:ascii="Arial" w:hAnsi="Arial" w:cs="Arial"/>
                <w:sz w:val="22"/>
                <w:szCs w:val="22"/>
              </w:rPr>
              <w:t xml:space="preserve">Up to date knowledge of current developments in education </w:t>
            </w:r>
          </w:p>
        </w:tc>
      </w:tr>
      <w:tr w:rsidR="00193EA0" w:rsidRPr="005B6021" w:rsidTr="00576580">
        <w:tc>
          <w:tcPr>
            <w:tcW w:w="3366" w:type="dxa"/>
            <w:tcBorders>
              <w:top w:val="single" w:sz="4" w:space="0" w:color="auto"/>
              <w:left w:val="single" w:sz="4" w:space="0" w:color="auto"/>
              <w:bottom w:val="single" w:sz="4" w:space="0" w:color="auto"/>
              <w:right w:val="single" w:sz="4" w:space="0" w:color="auto"/>
            </w:tcBorders>
            <w:hideMark/>
          </w:tcPr>
          <w:p w:rsidR="00193EA0" w:rsidRPr="005B6021" w:rsidRDefault="00193EA0" w:rsidP="00576580">
            <w:pPr>
              <w:rPr>
                <w:rFonts w:ascii="Arial" w:hAnsi="Arial" w:cs="Arial"/>
                <w:b/>
                <w:sz w:val="22"/>
                <w:szCs w:val="22"/>
              </w:rPr>
            </w:pPr>
            <w:r w:rsidRPr="005B6021">
              <w:rPr>
                <w:rFonts w:ascii="Arial" w:hAnsi="Arial" w:cs="Arial"/>
                <w:b/>
                <w:sz w:val="22"/>
                <w:szCs w:val="22"/>
              </w:rPr>
              <w:t>General</w:t>
            </w:r>
          </w:p>
        </w:tc>
        <w:tc>
          <w:tcPr>
            <w:tcW w:w="5843" w:type="dxa"/>
            <w:tcBorders>
              <w:top w:val="single" w:sz="4" w:space="0" w:color="auto"/>
              <w:left w:val="single" w:sz="4" w:space="0" w:color="auto"/>
              <w:bottom w:val="single" w:sz="4" w:space="0" w:color="auto"/>
              <w:right w:val="single" w:sz="4" w:space="0" w:color="auto"/>
            </w:tcBorders>
            <w:hideMark/>
          </w:tcPr>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Awareness of and commitment to equality and how equalities and inclusion policies are implemented in schools</w:t>
            </w:r>
          </w:p>
          <w:p w:rsidR="00193EA0" w:rsidRPr="005B6021" w:rsidRDefault="00193EA0" w:rsidP="00193EA0">
            <w:pPr>
              <w:numPr>
                <w:ilvl w:val="0"/>
                <w:numId w:val="41"/>
              </w:numPr>
              <w:rPr>
                <w:rFonts w:ascii="Arial" w:hAnsi="Arial" w:cs="Arial"/>
                <w:sz w:val="22"/>
                <w:szCs w:val="22"/>
              </w:rPr>
            </w:pPr>
            <w:r w:rsidRPr="005B6021">
              <w:rPr>
                <w:rFonts w:ascii="Arial" w:hAnsi="Arial" w:cs="Arial"/>
                <w:sz w:val="22"/>
                <w:szCs w:val="22"/>
              </w:rPr>
              <w:t>Knowledge about the importance of health and safety and the role of the individual in promoting and safeguarding the welfare of the pupil</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Good understanding of and commitment to child protection procedures</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Understand procedures and legislation relating to confidentiality</w:t>
            </w:r>
          </w:p>
          <w:p w:rsidR="00193EA0" w:rsidRPr="005B6021" w:rsidRDefault="00193EA0" w:rsidP="00193EA0">
            <w:pPr>
              <w:pStyle w:val="ListParagraph"/>
              <w:numPr>
                <w:ilvl w:val="0"/>
                <w:numId w:val="41"/>
              </w:numPr>
              <w:rPr>
                <w:rFonts w:ascii="Arial" w:hAnsi="Arial" w:cs="Arial"/>
                <w:sz w:val="22"/>
                <w:szCs w:val="22"/>
              </w:rPr>
            </w:pPr>
            <w:r w:rsidRPr="005B6021">
              <w:rPr>
                <w:rFonts w:ascii="Arial" w:hAnsi="Arial" w:cs="Arial"/>
                <w:sz w:val="22"/>
                <w:szCs w:val="22"/>
              </w:rPr>
              <w:t>Be prepared to develop and learn in the role</w:t>
            </w:r>
          </w:p>
        </w:tc>
      </w:tr>
    </w:tbl>
    <w:p w:rsidR="00193EA0" w:rsidRPr="005B6021" w:rsidRDefault="00193EA0" w:rsidP="00193EA0">
      <w:pPr>
        <w:jc w:val="both"/>
        <w:rPr>
          <w:rFonts w:ascii="Arial" w:hAnsi="Arial" w:cs="Arial"/>
          <w:color w:val="000000" w:themeColor="text1"/>
          <w:sz w:val="22"/>
          <w:szCs w:val="22"/>
        </w:rPr>
      </w:pPr>
    </w:p>
    <w:p w:rsidR="00193EA0" w:rsidRPr="005B6021" w:rsidRDefault="00193EA0" w:rsidP="00193EA0">
      <w:pPr>
        <w:jc w:val="both"/>
        <w:rPr>
          <w:rFonts w:ascii="Arial" w:hAnsi="Arial" w:cs="Arial"/>
          <w:color w:val="000000" w:themeColor="text1"/>
          <w:sz w:val="22"/>
          <w:szCs w:val="22"/>
        </w:rPr>
      </w:pPr>
    </w:p>
    <w:p w:rsidR="00193EA0" w:rsidRPr="005B6021" w:rsidRDefault="00193EA0" w:rsidP="002A6063">
      <w:pPr>
        <w:spacing w:after="200" w:line="276" w:lineRule="auto"/>
        <w:rPr>
          <w:rFonts w:ascii="Arial" w:hAnsi="Arial" w:cs="Arial"/>
          <w:sz w:val="22"/>
          <w:szCs w:val="22"/>
        </w:rPr>
      </w:pPr>
    </w:p>
    <w:sectPr w:rsidR="00193EA0" w:rsidRPr="005B6021"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75B1D"/>
    <w:multiLevelType w:val="multilevel"/>
    <w:tmpl w:val="6484911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F1BC9"/>
    <w:multiLevelType w:val="hybridMultilevel"/>
    <w:tmpl w:val="669A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B916099"/>
    <w:multiLevelType w:val="hybridMultilevel"/>
    <w:tmpl w:val="4DB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7D16F9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6055A"/>
    <w:multiLevelType w:val="hybridMultilevel"/>
    <w:tmpl w:val="FDE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4"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7" w15:restartNumberingAfterBreak="0">
    <w:nsid w:val="288238C5"/>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298B7543"/>
    <w:multiLevelType w:val="hybridMultilevel"/>
    <w:tmpl w:val="AB7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433B3"/>
    <w:multiLevelType w:val="hybridMultilevel"/>
    <w:tmpl w:val="557E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6C014F"/>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579DD"/>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49811767"/>
    <w:multiLevelType w:val="singleLevel"/>
    <w:tmpl w:val="3CEEE896"/>
    <w:lvl w:ilvl="0">
      <w:start w:val="1"/>
      <w:numFmt w:val="lowerRoman"/>
      <w:lvlText w:val="%1."/>
      <w:lvlJc w:val="left"/>
      <w:pPr>
        <w:tabs>
          <w:tab w:val="num" w:pos="1500"/>
        </w:tabs>
        <w:ind w:left="1500" w:hanging="720"/>
      </w:pPr>
      <w:rPr>
        <w:rFonts w:hint="default"/>
      </w:rPr>
    </w:lvl>
  </w:abstractNum>
  <w:abstractNum w:abstractNumId="30"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4DE75567"/>
    <w:multiLevelType w:val="hybridMultilevel"/>
    <w:tmpl w:val="CA18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3"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6"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0"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B655EA"/>
    <w:multiLevelType w:val="hybridMultilevel"/>
    <w:tmpl w:val="74CA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5919E3"/>
    <w:multiLevelType w:val="hybridMultilevel"/>
    <w:tmpl w:val="72A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33"/>
  </w:num>
  <w:num w:numId="4">
    <w:abstractNumId w:val="40"/>
  </w:num>
  <w:num w:numId="5">
    <w:abstractNumId w:val="47"/>
  </w:num>
  <w:num w:numId="6">
    <w:abstractNumId w:val="36"/>
  </w:num>
  <w:num w:numId="7">
    <w:abstractNumId w:val="49"/>
  </w:num>
  <w:num w:numId="8">
    <w:abstractNumId w:val="43"/>
  </w:num>
  <w:num w:numId="9">
    <w:abstractNumId w:val="22"/>
  </w:num>
  <w:num w:numId="10">
    <w:abstractNumId w:val="19"/>
  </w:num>
  <w:num w:numId="11">
    <w:abstractNumId w:val="11"/>
  </w:num>
  <w:num w:numId="12">
    <w:abstractNumId w:val="15"/>
  </w:num>
  <w:num w:numId="13">
    <w:abstractNumId w:val="7"/>
  </w:num>
  <w:num w:numId="14">
    <w:abstractNumId w:val="44"/>
  </w:num>
  <w:num w:numId="15">
    <w:abstractNumId w:val="1"/>
  </w:num>
  <w:num w:numId="16">
    <w:abstractNumId w:val="5"/>
  </w:num>
  <w:num w:numId="17">
    <w:abstractNumId w:val="30"/>
  </w:num>
  <w:num w:numId="18">
    <w:abstractNumId w:val="38"/>
  </w:num>
  <w:num w:numId="19">
    <w:abstractNumId w:val="39"/>
  </w:num>
  <w:num w:numId="20">
    <w:abstractNumId w:val="42"/>
  </w:num>
  <w:num w:numId="21">
    <w:abstractNumId w:val="9"/>
  </w:num>
  <w:num w:numId="22">
    <w:abstractNumId w:val="37"/>
  </w:num>
  <w:num w:numId="23">
    <w:abstractNumId w:val="21"/>
  </w:num>
  <w:num w:numId="24">
    <w:abstractNumId w:val="25"/>
  </w:num>
  <w:num w:numId="25">
    <w:abstractNumId w:val="34"/>
  </w:num>
  <w:num w:numId="26">
    <w:abstractNumId w:val="28"/>
  </w:num>
  <w:num w:numId="27">
    <w:abstractNumId w:val="8"/>
  </w:num>
  <w:num w:numId="28">
    <w:abstractNumId w:val="13"/>
  </w:num>
  <w:num w:numId="29">
    <w:abstractNumId w:val="32"/>
  </w:num>
  <w:num w:numId="30">
    <w:abstractNumId w:val="35"/>
  </w:num>
  <w:num w:numId="31">
    <w:abstractNumId w:val="16"/>
  </w:num>
  <w:num w:numId="32">
    <w:abstractNumId w:val="10"/>
  </w:num>
  <w:num w:numId="33">
    <w:abstractNumId w:val="17"/>
  </w:num>
  <w:num w:numId="34">
    <w:abstractNumId w:val="29"/>
  </w:num>
  <w:num w:numId="35">
    <w:abstractNumId w:val="23"/>
  </w:num>
  <w:num w:numId="36">
    <w:abstractNumId w:val="27"/>
  </w:num>
  <w:num w:numId="37">
    <w:abstractNumId w:val="41"/>
  </w:num>
  <w:num w:numId="38">
    <w:abstractNumId w:val="12"/>
  </w:num>
  <w:num w:numId="39">
    <w:abstractNumId w:val="4"/>
  </w:num>
  <w:num w:numId="40">
    <w:abstractNumId w:val="24"/>
  </w:num>
  <w:num w:numId="41">
    <w:abstractNumId w:val="46"/>
  </w:num>
  <w:num w:numId="42">
    <w:abstractNumId w:val="45"/>
  </w:num>
  <w:num w:numId="43">
    <w:abstractNumId w:val="3"/>
  </w:num>
  <w:num w:numId="44">
    <w:abstractNumId w:val="48"/>
  </w:num>
  <w:num w:numId="45">
    <w:abstractNumId w:val="0"/>
  </w:num>
  <w:num w:numId="46">
    <w:abstractNumId w:val="2"/>
  </w:num>
  <w:num w:numId="47">
    <w:abstractNumId w:val="20"/>
  </w:num>
  <w:num w:numId="48">
    <w:abstractNumId w:val="6"/>
  </w:num>
  <w:num w:numId="49">
    <w:abstractNumId w:val="3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04D12"/>
    <w:rsid w:val="000100FF"/>
    <w:rsid w:val="00061FA4"/>
    <w:rsid w:val="000D6FF8"/>
    <w:rsid w:val="000E545C"/>
    <w:rsid w:val="000F7537"/>
    <w:rsid w:val="00107233"/>
    <w:rsid w:val="00122AD8"/>
    <w:rsid w:val="001343E6"/>
    <w:rsid w:val="00175746"/>
    <w:rsid w:val="00193EA0"/>
    <w:rsid w:val="001E714A"/>
    <w:rsid w:val="002072D6"/>
    <w:rsid w:val="00274B34"/>
    <w:rsid w:val="002849A9"/>
    <w:rsid w:val="002A6063"/>
    <w:rsid w:val="002B65C8"/>
    <w:rsid w:val="002C1105"/>
    <w:rsid w:val="002C40A4"/>
    <w:rsid w:val="002E1E51"/>
    <w:rsid w:val="003052B3"/>
    <w:rsid w:val="003071DE"/>
    <w:rsid w:val="003257EF"/>
    <w:rsid w:val="00335934"/>
    <w:rsid w:val="00354632"/>
    <w:rsid w:val="00362942"/>
    <w:rsid w:val="0037327E"/>
    <w:rsid w:val="003776AA"/>
    <w:rsid w:val="003A2F87"/>
    <w:rsid w:val="003B562C"/>
    <w:rsid w:val="003E7CEA"/>
    <w:rsid w:val="00412924"/>
    <w:rsid w:val="0041302A"/>
    <w:rsid w:val="0042049C"/>
    <w:rsid w:val="00421451"/>
    <w:rsid w:val="00433D65"/>
    <w:rsid w:val="00442310"/>
    <w:rsid w:val="00442EA3"/>
    <w:rsid w:val="00491423"/>
    <w:rsid w:val="00495920"/>
    <w:rsid w:val="004B4D9C"/>
    <w:rsid w:val="004C768F"/>
    <w:rsid w:val="004F2966"/>
    <w:rsid w:val="004F64C7"/>
    <w:rsid w:val="005066B2"/>
    <w:rsid w:val="005137B8"/>
    <w:rsid w:val="00522740"/>
    <w:rsid w:val="00553673"/>
    <w:rsid w:val="0056533C"/>
    <w:rsid w:val="00593803"/>
    <w:rsid w:val="005948BF"/>
    <w:rsid w:val="005A5847"/>
    <w:rsid w:val="005A7E19"/>
    <w:rsid w:val="005B6021"/>
    <w:rsid w:val="005B79E0"/>
    <w:rsid w:val="005C65A4"/>
    <w:rsid w:val="005D03BB"/>
    <w:rsid w:val="006101C9"/>
    <w:rsid w:val="00637ECD"/>
    <w:rsid w:val="006626DB"/>
    <w:rsid w:val="00672978"/>
    <w:rsid w:val="00695267"/>
    <w:rsid w:val="006B430C"/>
    <w:rsid w:val="006F3F9E"/>
    <w:rsid w:val="00706552"/>
    <w:rsid w:val="00716D7C"/>
    <w:rsid w:val="00745FEF"/>
    <w:rsid w:val="007B28B9"/>
    <w:rsid w:val="007E59A9"/>
    <w:rsid w:val="007F7F61"/>
    <w:rsid w:val="00806EEC"/>
    <w:rsid w:val="00842749"/>
    <w:rsid w:val="00863406"/>
    <w:rsid w:val="0086387B"/>
    <w:rsid w:val="008D189B"/>
    <w:rsid w:val="008E0847"/>
    <w:rsid w:val="008E29AF"/>
    <w:rsid w:val="008E4487"/>
    <w:rsid w:val="008F32C7"/>
    <w:rsid w:val="008F4CD6"/>
    <w:rsid w:val="008F722C"/>
    <w:rsid w:val="009166E3"/>
    <w:rsid w:val="00970937"/>
    <w:rsid w:val="00997B18"/>
    <w:rsid w:val="009B6F07"/>
    <w:rsid w:val="009B7299"/>
    <w:rsid w:val="00A12148"/>
    <w:rsid w:val="00A2131C"/>
    <w:rsid w:val="00A70826"/>
    <w:rsid w:val="00A7691B"/>
    <w:rsid w:val="00AB1631"/>
    <w:rsid w:val="00AE6A0B"/>
    <w:rsid w:val="00AF557A"/>
    <w:rsid w:val="00B04CAB"/>
    <w:rsid w:val="00B25623"/>
    <w:rsid w:val="00B54856"/>
    <w:rsid w:val="00B77CBD"/>
    <w:rsid w:val="00B87963"/>
    <w:rsid w:val="00BD2303"/>
    <w:rsid w:val="00BE017A"/>
    <w:rsid w:val="00BF3CC3"/>
    <w:rsid w:val="00C014ED"/>
    <w:rsid w:val="00C06CAD"/>
    <w:rsid w:val="00C21A53"/>
    <w:rsid w:val="00C47F41"/>
    <w:rsid w:val="00C9342E"/>
    <w:rsid w:val="00C963AF"/>
    <w:rsid w:val="00CA0608"/>
    <w:rsid w:val="00CC02A4"/>
    <w:rsid w:val="00CE1004"/>
    <w:rsid w:val="00CE7292"/>
    <w:rsid w:val="00CF0AA2"/>
    <w:rsid w:val="00D05FAA"/>
    <w:rsid w:val="00D1732E"/>
    <w:rsid w:val="00D52095"/>
    <w:rsid w:val="00D727A0"/>
    <w:rsid w:val="00D878BE"/>
    <w:rsid w:val="00DE33DB"/>
    <w:rsid w:val="00DF08C4"/>
    <w:rsid w:val="00E014D9"/>
    <w:rsid w:val="00E33995"/>
    <w:rsid w:val="00E45448"/>
    <w:rsid w:val="00E51BFD"/>
    <w:rsid w:val="00E6524E"/>
    <w:rsid w:val="00E927E7"/>
    <w:rsid w:val="00E972AB"/>
    <w:rsid w:val="00EA7930"/>
    <w:rsid w:val="00EB01C1"/>
    <w:rsid w:val="00EC4D82"/>
    <w:rsid w:val="00ED4396"/>
    <w:rsid w:val="00F04862"/>
    <w:rsid w:val="00F23ABF"/>
    <w:rsid w:val="00F32F4D"/>
    <w:rsid w:val="00F41920"/>
    <w:rsid w:val="00F63F97"/>
    <w:rsid w:val="00F76A3E"/>
    <w:rsid w:val="00F950D7"/>
    <w:rsid w:val="00FC4062"/>
    <w:rsid w:val="00FF63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41F4"/>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2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442EA3"/>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semiHidden/>
    <w:unhideWhenUsed/>
    <w:rsid w:val="00442EA3"/>
    <w:pPr>
      <w:autoSpaceDE w:val="0"/>
      <w:autoSpaceDN w:val="0"/>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442EA3"/>
    <w:rPr>
      <w:rFonts w:ascii="Times New Roman" w:eastAsia="Times New Roman" w:hAnsi="Times New Roman" w:cs="Times New Roman"/>
      <w:sz w:val="20"/>
      <w:szCs w:val="20"/>
    </w:rPr>
  </w:style>
  <w:style w:type="paragraph" w:customStyle="1" w:styleId="Body1">
    <w:name w:val="Body 1"/>
    <w:rsid w:val="00CE7292"/>
    <w:pPr>
      <w:spacing w:after="0" w:line="240" w:lineRule="auto"/>
      <w:outlineLvl w:val="0"/>
    </w:pPr>
    <w:rPr>
      <w:rFonts w:ascii="Times New Roman" w:eastAsia="Arial Unicode MS" w:hAnsi="Times New Roman" w:cs="Times New Roman"/>
      <w:color w:val="000000"/>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Simon Bell</cp:lastModifiedBy>
  <cp:revision>5</cp:revision>
  <cp:lastPrinted>2018-11-16T11:39:00Z</cp:lastPrinted>
  <dcterms:created xsi:type="dcterms:W3CDTF">2023-02-02T11:04:00Z</dcterms:created>
  <dcterms:modified xsi:type="dcterms:W3CDTF">2023-02-06T07:21:00Z</dcterms:modified>
</cp:coreProperties>
</file>