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6F4FB" w14:textId="39CBF193" w:rsidR="00EB3DE3" w:rsidRDefault="00EB3DE3">
      <w:r>
        <w:t xml:space="preserve">(Revised </w:t>
      </w:r>
      <w:r w:rsidR="004C30D5">
        <w:t>12/</w:t>
      </w:r>
      <w:r>
        <w:t>2</w:t>
      </w:r>
      <w:r w:rsidR="00322F76">
        <w:t>5</w:t>
      </w:r>
      <w:r>
        <w:t xml:space="preserve">) </w:t>
      </w:r>
    </w:p>
    <w:p w14:paraId="78B24419" w14:textId="69EB59F5" w:rsidR="00EB3DE3" w:rsidRPr="00EB3DE3" w:rsidRDefault="00EB3DE3" w:rsidP="00EB3DE3">
      <w:pPr>
        <w:jc w:val="center"/>
        <w:rPr>
          <w:b/>
          <w:bCs/>
          <w:sz w:val="28"/>
          <w:szCs w:val="28"/>
        </w:rPr>
      </w:pPr>
      <w:r w:rsidRPr="00EB3DE3">
        <w:rPr>
          <w:b/>
          <w:bCs/>
          <w:sz w:val="28"/>
          <w:szCs w:val="28"/>
        </w:rPr>
        <w:t>JOB DESCRIPTION</w:t>
      </w:r>
    </w:p>
    <w:tbl>
      <w:tblPr>
        <w:tblStyle w:val="TableGrid"/>
        <w:tblW w:w="0" w:type="auto"/>
        <w:shd w:val="clear" w:color="auto" w:fill="E7E6E6" w:themeFill="background2"/>
        <w:tblLook w:val="04A0" w:firstRow="1" w:lastRow="0" w:firstColumn="1" w:lastColumn="0" w:noHBand="0" w:noVBand="1"/>
      </w:tblPr>
      <w:tblGrid>
        <w:gridCol w:w="9016"/>
      </w:tblGrid>
      <w:tr w:rsidR="00E11E9D" w14:paraId="50445F12" w14:textId="77777777" w:rsidTr="009F3D6E">
        <w:trPr>
          <w:trHeight w:val="536"/>
        </w:trPr>
        <w:tc>
          <w:tcPr>
            <w:tcW w:w="9016" w:type="dxa"/>
            <w:shd w:val="clear" w:color="auto" w:fill="E7E6E6" w:themeFill="background2"/>
          </w:tcPr>
          <w:p w14:paraId="53E4CA90" w14:textId="2C01EC29" w:rsidR="00EB3DE3" w:rsidRPr="00322F76" w:rsidRDefault="00EB3DE3">
            <w:r w:rsidRPr="00322F76">
              <w:rPr>
                <w:b/>
                <w:bCs/>
              </w:rPr>
              <w:t>Title</w:t>
            </w:r>
            <w:r w:rsidRPr="00322F76">
              <w:t xml:space="preserve">: HR Advisor </w:t>
            </w:r>
          </w:p>
          <w:p w14:paraId="51909DFB" w14:textId="41CBD872" w:rsidR="00EB3DE3" w:rsidRPr="00322F76" w:rsidRDefault="00EB3DE3">
            <w:r w:rsidRPr="00322F76">
              <w:rPr>
                <w:b/>
                <w:bCs/>
              </w:rPr>
              <w:t>Reports to:</w:t>
            </w:r>
            <w:r w:rsidRPr="00322F76">
              <w:t xml:space="preserve"> </w:t>
            </w:r>
            <w:r w:rsidR="00322F76" w:rsidRPr="00322F76">
              <w:t>People Manager</w:t>
            </w:r>
            <w:r w:rsidRPr="00322F76">
              <w:t xml:space="preserve"> </w:t>
            </w:r>
          </w:p>
          <w:p w14:paraId="6660AC7F" w14:textId="096E4322" w:rsidR="00EB3DE3" w:rsidRPr="00322F76" w:rsidRDefault="00EB3DE3">
            <w:r w:rsidRPr="00322F76">
              <w:rPr>
                <w:b/>
                <w:bCs/>
              </w:rPr>
              <w:t>Salary Grade</w:t>
            </w:r>
            <w:r w:rsidRPr="00322F76">
              <w:t>: Grade 8 pt. 26-31</w:t>
            </w:r>
            <w:r w:rsidR="00AC56F1">
              <w:t xml:space="preserve"> (Actual Salary: </w:t>
            </w:r>
            <w:r w:rsidR="00AC56F1" w:rsidRPr="00AC56F1">
              <w:t>£22,670 - £25,401</w:t>
            </w:r>
            <w:r w:rsidR="00AC56F1">
              <w:t>)</w:t>
            </w:r>
          </w:p>
          <w:p w14:paraId="472CA18A" w14:textId="215B3797" w:rsidR="00EB3DE3" w:rsidRPr="00322F76" w:rsidRDefault="00EB3DE3">
            <w:r w:rsidRPr="00322F76">
              <w:rPr>
                <w:b/>
                <w:bCs/>
              </w:rPr>
              <w:t>Hours of Work:</w:t>
            </w:r>
            <w:r w:rsidRPr="00322F76">
              <w:t xml:space="preserve"> </w:t>
            </w:r>
            <w:r w:rsidR="004C30D5">
              <w:t>22.5</w:t>
            </w:r>
            <w:r w:rsidRPr="00322F76">
              <w:t xml:space="preserve"> Hours (</w:t>
            </w:r>
            <w:r w:rsidR="004C30D5">
              <w:t>part</w:t>
            </w:r>
            <w:r w:rsidRPr="00322F76">
              <w:t>-time</w:t>
            </w:r>
            <w:r w:rsidR="00C331C7">
              <w:t xml:space="preserve"> &amp; permanent</w:t>
            </w:r>
            <w:r w:rsidRPr="00322F76">
              <w:t xml:space="preserve">), all year round, 52 weeks per year (with some requirement to work occasional out of hours) </w:t>
            </w:r>
          </w:p>
          <w:p w14:paraId="64A60616" w14:textId="6FD89D3B" w:rsidR="00EB3DE3" w:rsidRPr="00322F76" w:rsidRDefault="00EB3DE3" w:rsidP="00322F76">
            <w:r w:rsidRPr="00322F76">
              <w:rPr>
                <w:b/>
                <w:bCs/>
              </w:rPr>
              <w:t>Primary place of work:</w:t>
            </w:r>
            <w:r w:rsidR="00322F76">
              <w:rPr>
                <w:b/>
                <w:bCs/>
              </w:rPr>
              <w:t xml:space="preserve"> </w:t>
            </w:r>
            <w:r w:rsidR="00322F76" w:rsidRPr="00322F76">
              <w:t>The Rock Centre, Walsall with hybrid working at other Trust offices, schools and home working to suit the needs of the Trust and ensure effective and efficient delivery of a centralised HR Service.</w:t>
            </w:r>
          </w:p>
        </w:tc>
      </w:tr>
    </w:tbl>
    <w:p w14:paraId="57956FA8" w14:textId="77777777" w:rsidR="00E11E9D" w:rsidRDefault="00E11E9D"/>
    <w:p w14:paraId="46602311" w14:textId="6414C164" w:rsidR="00CB7C95" w:rsidRDefault="0013425A">
      <w:r w:rsidRPr="0013425A">
        <w:rPr>
          <w:b/>
          <w:bCs/>
        </w:rPr>
        <w:t>Job Purpose:</w:t>
      </w:r>
      <w:r>
        <w:t xml:space="preserve"> </w:t>
      </w:r>
    </w:p>
    <w:p w14:paraId="5BAC5A78" w14:textId="77777777" w:rsidR="00322F76" w:rsidRDefault="00322F76" w:rsidP="00322F76">
      <w:r>
        <w:t xml:space="preserve">To provide professional proactive and responsive HR advice and support with all employment matters e.g. employee performance, conduct (including safeguarding matters), capability, attendance, dismissal, disputes, restructures, redundancy, transfers (including TUPE), organisational change and workforce planning.  </w:t>
      </w:r>
    </w:p>
    <w:p w14:paraId="44432774" w14:textId="77777777" w:rsidR="00322F76" w:rsidRDefault="00322F76" w:rsidP="00322F76">
      <w:r>
        <w:t xml:space="preserve">To provide an efficient, effective, responsive HR service, ensuring key HR processes, procedures and systems are accurately administered and applied to each situation as appropriate. </w:t>
      </w:r>
    </w:p>
    <w:p w14:paraId="5F4D59F1" w14:textId="77777777" w:rsidR="00322F76" w:rsidRDefault="00322F76" w:rsidP="00322F76">
      <w:r>
        <w:t>Responsible for developing and maintaining positive working relationships built on trust, integrity and mutual respect, with a variety of stakeholders (such as managers, senior leaders, trade union representatives and staff).</w:t>
      </w:r>
    </w:p>
    <w:p w14:paraId="0480C904" w14:textId="77777777" w:rsidR="00322F76" w:rsidRDefault="00322F76"/>
    <w:tbl>
      <w:tblPr>
        <w:tblStyle w:val="TableGrid"/>
        <w:tblW w:w="0" w:type="auto"/>
        <w:shd w:val="clear" w:color="auto" w:fill="E7E6E6" w:themeFill="background2"/>
        <w:tblLook w:val="04A0" w:firstRow="1" w:lastRow="0" w:firstColumn="1" w:lastColumn="0" w:noHBand="0" w:noVBand="1"/>
      </w:tblPr>
      <w:tblGrid>
        <w:gridCol w:w="9016"/>
      </w:tblGrid>
      <w:tr w:rsidR="001D6C38" w14:paraId="02EB6432" w14:textId="77777777" w:rsidTr="001D6C38">
        <w:trPr>
          <w:trHeight w:val="335"/>
        </w:trPr>
        <w:tc>
          <w:tcPr>
            <w:tcW w:w="9016" w:type="dxa"/>
            <w:shd w:val="clear" w:color="auto" w:fill="E7E6E6" w:themeFill="background2"/>
          </w:tcPr>
          <w:p w14:paraId="1C9B0A6B" w14:textId="211E54F0" w:rsidR="001D6C38" w:rsidRDefault="001D6C38" w:rsidP="001D6C38">
            <w:pPr>
              <w:spacing w:after="160" w:line="259" w:lineRule="auto"/>
              <w:rPr>
                <w:b/>
                <w:bCs/>
              </w:rPr>
            </w:pPr>
            <w:r w:rsidRPr="0013425A">
              <w:rPr>
                <w:b/>
                <w:bCs/>
              </w:rPr>
              <w:t>Key responsibilities</w:t>
            </w:r>
          </w:p>
        </w:tc>
      </w:tr>
    </w:tbl>
    <w:p w14:paraId="0AF186C0" w14:textId="77777777" w:rsidR="0013425A" w:rsidRDefault="0013425A">
      <w:r>
        <w:t xml:space="preserve">General: </w:t>
      </w:r>
    </w:p>
    <w:p w14:paraId="7ADC24E4" w14:textId="00ED3246" w:rsidR="005A5443" w:rsidRDefault="005A5443" w:rsidP="005A5443">
      <w:pPr>
        <w:ind w:left="284" w:hanging="284"/>
      </w:pPr>
      <w:r>
        <w:sym w:font="Symbol" w:char="F0B7"/>
      </w:r>
      <w:r>
        <w:t xml:space="preserve"> </w:t>
      </w:r>
      <w:r w:rsidR="009F3D6E">
        <w:t xml:space="preserve"> </w:t>
      </w:r>
      <w:r>
        <w:t xml:space="preserve">  Supporting leaders and managers in implementing HR policies and procedures safely and effectively, through the provision of professional HR advice, guidance, support and intervention, and coaching / training delivery. </w:t>
      </w:r>
    </w:p>
    <w:p w14:paraId="6A8031C4" w14:textId="77777777" w:rsidR="005A5443" w:rsidRDefault="005A5443" w:rsidP="005A5443">
      <w:pPr>
        <w:pStyle w:val="ListParagraph"/>
        <w:numPr>
          <w:ilvl w:val="0"/>
          <w:numId w:val="10"/>
        </w:numPr>
        <w:spacing w:after="0" w:line="240" w:lineRule="auto"/>
        <w:ind w:left="284" w:hanging="284"/>
      </w:pPr>
      <w:r>
        <w:t>Ensure relevant advice and guidance is provided to leaders, senior and line managers in relation to Sickness Absence monitoring, and when necessary, Occupational Health referrals are obtained in a timely manner.</w:t>
      </w:r>
    </w:p>
    <w:p w14:paraId="53021E9E" w14:textId="77777777" w:rsidR="005A5443" w:rsidRDefault="005A5443" w:rsidP="005A5443">
      <w:pPr>
        <w:pStyle w:val="ListParagraph"/>
        <w:spacing w:after="0" w:line="240" w:lineRule="auto"/>
        <w:ind w:left="284" w:hanging="284"/>
      </w:pPr>
    </w:p>
    <w:p w14:paraId="135D7B41" w14:textId="23D94C9B" w:rsidR="005A5443" w:rsidRDefault="005A5443" w:rsidP="005A5443">
      <w:pPr>
        <w:pStyle w:val="ListParagraph"/>
        <w:numPr>
          <w:ilvl w:val="0"/>
          <w:numId w:val="10"/>
        </w:numPr>
        <w:spacing w:after="0" w:line="240" w:lineRule="auto"/>
        <w:ind w:left="284" w:hanging="284"/>
      </w:pPr>
      <w:r>
        <w:t xml:space="preserve">Track and action fixed term contracts and advise and liaise with the Headteacher in accordance with the Fixed Term Contract Policy. </w:t>
      </w:r>
    </w:p>
    <w:p w14:paraId="044E16A7" w14:textId="77777777" w:rsidR="005A5443" w:rsidRDefault="005A5443" w:rsidP="005A5443">
      <w:pPr>
        <w:spacing w:after="0" w:line="240" w:lineRule="auto"/>
      </w:pPr>
    </w:p>
    <w:p w14:paraId="42C7B453" w14:textId="77777777" w:rsidR="005A5443" w:rsidRDefault="005A5443" w:rsidP="005A5443">
      <w:pPr>
        <w:ind w:left="284" w:hanging="284"/>
      </w:pPr>
      <w:r>
        <w:sym w:font="Symbol" w:char="F0B7"/>
      </w:r>
      <w:r>
        <w:t xml:space="preserve">    Support in the investigations of employment related matters with managers and leaders, support the investigating officer in drafting clear, accurate, objective and understandable reports for hearings. </w:t>
      </w:r>
    </w:p>
    <w:p w14:paraId="5C2B5A80" w14:textId="77777777" w:rsidR="005A5443" w:rsidRDefault="005A5443" w:rsidP="005A5443">
      <w:pPr>
        <w:ind w:left="284" w:hanging="284"/>
      </w:pPr>
      <w:r>
        <w:sym w:font="Symbol" w:char="F0B7"/>
      </w:r>
      <w:r>
        <w:t xml:space="preserve">    Contribute to organisational changes, providing accurate staffing and redundancy information (e.g. redundancy estimates), delivering redeployment support as detailed in the Redeployment Procedure, and supporting consultation exercises as and when required.</w:t>
      </w:r>
    </w:p>
    <w:p w14:paraId="063BC1FD" w14:textId="77777777" w:rsidR="005A5443" w:rsidRDefault="005A5443" w:rsidP="009F3D6E">
      <w:pPr>
        <w:pStyle w:val="ListParagraph"/>
        <w:numPr>
          <w:ilvl w:val="0"/>
          <w:numId w:val="10"/>
        </w:numPr>
        <w:ind w:left="284" w:hanging="284"/>
      </w:pPr>
      <w:r>
        <w:lastRenderedPageBreak/>
        <w:t>Take responsibility for the leavers process, ensuring payroll are notified and relevant systems updated with end dates, letters and issue exit questionnaire.</w:t>
      </w:r>
    </w:p>
    <w:p w14:paraId="3D8DB717" w14:textId="12F95760" w:rsidR="005A5443" w:rsidRDefault="005A5443" w:rsidP="009F3D6E">
      <w:pPr>
        <w:ind w:left="284" w:hanging="284"/>
      </w:pPr>
      <w:r>
        <w:sym w:font="Symbol" w:char="F0B7"/>
      </w:r>
      <w:r>
        <w:t xml:space="preserve">   Develop effective supportive approaches for staff and managers, to ensure HR policies are implemented effectively (e.g. developing booklets, having discussions with staff, attending meetings with managers and leaders). </w:t>
      </w:r>
    </w:p>
    <w:p w14:paraId="00B5BF55" w14:textId="77777777" w:rsidR="005A5443" w:rsidRDefault="005A5443" w:rsidP="009F3D6E">
      <w:pPr>
        <w:ind w:left="284" w:hanging="284"/>
      </w:pPr>
      <w:r>
        <w:sym w:font="Symbol" w:char="F0B7"/>
      </w:r>
      <w:r>
        <w:t xml:space="preserve">   Contribute to the culture and high levels of staff engagement, having a flexible approach to work, and encouraging others to align their behaviours to the ethical leadership framework. </w:t>
      </w:r>
    </w:p>
    <w:p w14:paraId="760A6E9C" w14:textId="69D14A17" w:rsidR="005A5443" w:rsidRDefault="009F3D6E" w:rsidP="009F3D6E">
      <w:pPr>
        <w:pStyle w:val="ListParagraph"/>
        <w:numPr>
          <w:ilvl w:val="0"/>
          <w:numId w:val="12"/>
        </w:numPr>
      </w:pPr>
      <w:r>
        <w:t>W</w:t>
      </w:r>
      <w:r w:rsidR="005A5443">
        <w:t xml:space="preserve">orking with senior leaders, managers and colleagues to ensure the Trust/school effectively utilises and reviews job descriptions person specifications and associated HR documentation, in a fair, consistent and effective way. </w:t>
      </w:r>
    </w:p>
    <w:p w14:paraId="094255C1" w14:textId="7A645F54" w:rsidR="005A5443" w:rsidRDefault="005A5443" w:rsidP="009F3D6E">
      <w:pPr>
        <w:ind w:left="284" w:hanging="284"/>
      </w:pPr>
      <w:r>
        <w:sym w:font="Symbol" w:char="F0B7"/>
      </w:r>
      <w:r>
        <w:t xml:space="preserve">   </w:t>
      </w:r>
      <w:r w:rsidR="009F3D6E">
        <w:t xml:space="preserve"> </w:t>
      </w:r>
      <w:r>
        <w:t xml:space="preserve">Oversee the Trust/school’s safer recruitment activity, working with the HR Administrators, to provide regular updates to the recruiting manager and school and being the key liaison between schools and the HR Administration Team where required. </w:t>
      </w:r>
    </w:p>
    <w:p w14:paraId="50E082FC" w14:textId="77AA0A6E" w:rsidR="005A5443" w:rsidRDefault="005A5443" w:rsidP="009F3D6E">
      <w:pPr>
        <w:ind w:left="284" w:hanging="284"/>
      </w:pPr>
      <w:r>
        <w:sym w:font="Symbol" w:char="F0B7"/>
      </w:r>
      <w:r>
        <w:t xml:space="preserve"> </w:t>
      </w:r>
      <w:r w:rsidR="009F3D6E">
        <w:t xml:space="preserve"> </w:t>
      </w:r>
      <w:r>
        <w:t xml:space="preserve">  Oversee recruitment activities for allocated schools, ensuring they are managed in a way </w:t>
      </w:r>
      <w:r w:rsidR="009F3D6E">
        <w:t>which provides</w:t>
      </w:r>
      <w:r>
        <w:t xml:space="preserve"> candidates with a professional, transparent recruitment and selection and onboarding experience</w:t>
      </w:r>
      <w:r w:rsidR="00C07051">
        <w:t>.</w:t>
      </w:r>
    </w:p>
    <w:p w14:paraId="500DEE63" w14:textId="14DF1706" w:rsidR="005A5443" w:rsidRDefault="005A5443" w:rsidP="009F3D6E">
      <w:pPr>
        <w:pStyle w:val="ListParagraph"/>
        <w:numPr>
          <w:ilvl w:val="0"/>
          <w:numId w:val="12"/>
        </w:numPr>
      </w:pPr>
      <w:r>
        <w:t xml:space="preserve">Provide professional HR advice and support to the school, ensuring that all successful candidates are recruited in line with legal and regulatory requirements, including Keeping Children Safe in Education.  </w:t>
      </w:r>
    </w:p>
    <w:p w14:paraId="417F3AEF" w14:textId="0D02A017" w:rsidR="005A5443" w:rsidRDefault="005A5443" w:rsidP="009F3D6E">
      <w:pPr>
        <w:ind w:left="284" w:hanging="284"/>
      </w:pPr>
      <w:r>
        <w:sym w:font="Symbol" w:char="F0B7"/>
      </w:r>
      <w:r w:rsidR="009F3D6E">
        <w:t xml:space="preserve">   </w:t>
      </w:r>
      <w:r>
        <w:t xml:space="preserve"> Contribute to the successful implementation of projects, gathering data, analysing and recommending appropriate actions, delivering agreed actions to a high-quality standard in a timely, responsive and organised way, ensuring the HR service meets and exceeds expectations. </w:t>
      </w:r>
    </w:p>
    <w:p w14:paraId="4904BD0A" w14:textId="77777777" w:rsidR="005A5443" w:rsidRDefault="005A5443" w:rsidP="009F3D6E">
      <w:pPr>
        <w:ind w:left="284" w:hanging="284"/>
      </w:pPr>
      <w:r>
        <w:sym w:font="Symbol" w:char="F0B7"/>
      </w:r>
      <w:r>
        <w:t xml:space="preserve">   Increase managerial competence and confidence in HR related issues (e.g. conflict management, absence, grievance and discipline) through effective and timely coaching discussions, training, advice and guidance. </w:t>
      </w:r>
    </w:p>
    <w:p w14:paraId="55D4F6C8" w14:textId="77777777" w:rsidR="005A5443" w:rsidRDefault="005A5443" w:rsidP="009F3D6E">
      <w:pPr>
        <w:ind w:left="284" w:hanging="284"/>
      </w:pPr>
      <w:r>
        <w:sym w:font="Symbol" w:char="F0B7"/>
      </w:r>
      <w:r>
        <w:t xml:space="preserve">   Support the HR Administrative staff, ensuring they are fully supported in their development and that they have the resources to enable them to work effectively, providing clarity, advice, guidance and development. </w:t>
      </w:r>
    </w:p>
    <w:p w14:paraId="660C41CD" w14:textId="77777777" w:rsidR="005A5443" w:rsidRDefault="005A5443" w:rsidP="009F3D6E">
      <w:pPr>
        <w:pStyle w:val="ListParagraph"/>
        <w:numPr>
          <w:ilvl w:val="0"/>
          <w:numId w:val="10"/>
        </w:numPr>
        <w:spacing w:after="0" w:line="240" w:lineRule="auto"/>
        <w:ind w:left="284" w:hanging="284"/>
      </w:pPr>
      <w:r>
        <w:t>All MS Change form letters to be reviewed and signed off for issue in a timely manner.</w:t>
      </w:r>
    </w:p>
    <w:p w14:paraId="7F454BEE" w14:textId="77777777" w:rsidR="005A5443" w:rsidRDefault="005A5443" w:rsidP="009F3D6E">
      <w:pPr>
        <w:spacing w:after="0" w:line="240" w:lineRule="auto"/>
        <w:ind w:left="284" w:hanging="284"/>
      </w:pPr>
    </w:p>
    <w:p w14:paraId="0A4D559F" w14:textId="06DBD16F" w:rsidR="005A5443" w:rsidRDefault="005A5443" w:rsidP="009F3D6E">
      <w:pPr>
        <w:ind w:left="284" w:hanging="284"/>
      </w:pPr>
      <w:r>
        <w:sym w:font="Symbol" w:char="F0B7"/>
      </w:r>
      <w:r>
        <w:t xml:space="preserve">    Keep up to date with legislation, national terms and conditions, statutory requirements and local </w:t>
      </w:r>
      <w:r w:rsidR="009F3D6E">
        <w:t>agreements,</w:t>
      </w:r>
      <w:r>
        <w:t xml:space="preserve"> monitoring compliance with HR related policies and procedures, templates and protocols as appropriate. </w:t>
      </w:r>
    </w:p>
    <w:p w14:paraId="53DA7DF7" w14:textId="77777777" w:rsidR="005A5443" w:rsidRDefault="005A5443" w:rsidP="009F3D6E">
      <w:pPr>
        <w:ind w:left="284" w:hanging="284"/>
      </w:pPr>
      <w:r>
        <w:sym w:font="Symbol" w:char="F0B7"/>
      </w:r>
      <w:r>
        <w:t xml:space="preserve">    Oversee adherence to safeguarding protocols, such as DBS, inductions, visitor protocols, cover contractors and agency staff. </w:t>
      </w:r>
    </w:p>
    <w:p w14:paraId="001F5855" w14:textId="77777777" w:rsidR="005A5443" w:rsidRDefault="005A5443" w:rsidP="009F3D6E">
      <w:pPr>
        <w:ind w:left="284" w:hanging="284"/>
      </w:pPr>
      <w:r>
        <w:sym w:font="Symbol" w:char="F0B7"/>
      </w:r>
      <w:r>
        <w:t xml:space="preserve">    Performing other such duties as reasonably correspond to the general character of the post and are commensurate with its level of responsibility, working within the Trust’s policies and procedures, working across the Trust as required.</w:t>
      </w:r>
    </w:p>
    <w:p w14:paraId="5BECC494" w14:textId="77777777" w:rsidR="005A5443" w:rsidRDefault="005A5443" w:rsidP="009F3D6E">
      <w:pPr>
        <w:ind w:left="284" w:hanging="284"/>
      </w:pPr>
    </w:p>
    <w:tbl>
      <w:tblPr>
        <w:tblStyle w:val="TableGrid"/>
        <w:tblW w:w="0" w:type="auto"/>
        <w:shd w:val="clear" w:color="auto" w:fill="E7E6E6" w:themeFill="background2"/>
        <w:tblLook w:val="04A0" w:firstRow="1" w:lastRow="0" w:firstColumn="1" w:lastColumn="0" w:noHBand="0" w:noVBand="1"/>
      </w:tblPr>
      <w:tblGrid>
        <w:gridCol w:w="9016"/>
      </w:tblGrid>
      <w:tr w:rsidR="005A5443" w14:paraId="1D9AC799" w14:textId="77777777" w:rsidTr="00730558">
        <w:tc>
          <w:tcPr>
            <w:tcW w:w="9016" w:type="dxa"/>
            <w:shd w:val="clear" w:color="auto" w:fill="E7E6E6" w:themeFill="background2"/>
          </w:tcPr>
          <w:p w14:paraId="4D8C620F" w14:textId="77777777" w:rsidR="005A5443" w:rsidRPr="0009137A" w:rsidRDefault="005A5443" w:rsidP="00730558">
            <w:pPr>
              <w:spacing w:after="160" w:line="259" w:lineRule="auto"/>
              <w:rPr>
                <w:b/>
                <w:bCs/>
              </w:rPr>
            </w:pPr>
            <w:r w:rsidRPr="0009137A">
              <w:rPr>
                <w:b/>
                <w:bCs/>
              </w:rPr>
              <w:lastRenderedPageBreak/>
              <w:t xml:space="preserve">General Information: </w:t>
            </w:r>
          </w:p>
        </w:tc>
      </w:tr>
    </w:tbl>
    <w:p w14:paraId="55E7FAE4" w14:textId="77777777" w:rsidR="005A5443" w:rsidRDefault="005A5443" w:rsidP="005A5443"/>
    <w:p w14:paraId="3F90F384" w14:textId="5EE08239" w:rsidR="005A5443" w:rsidRDefault="005A5443" w:rsidP="005A5443">
      <w:r>
        <w:sym w:font="Symbol" w:char="F0B7"/>
      </w:r>
      <w:r>
        <w:t xml:space="preserve">  The job description is not intended to be a complete list of duties and responsibilities but indicates the major requirements of the post. It may be amended at a future time, to take account of the developing needs of the trust. The post holder will undertake any other duties at the request of the Director of HR and the Headteacher, appropriate to the remit. </w:t>
      </w:r>
    </w:p>
    <w:p w14:paraId="36DADE01" w14:textId="77777777" w:rsidR="005A5443" w:rsidRDefault="005A5443" w:rsidP="005A5443">
      <w:r>
        <w:sym w:font="Symbol" w:char="F0B7"/>
      </w:r>
      <w:r>
        <w:t xml:space="preserve">  The above principal responsibilities are not exhaustive and may vary without changing the character of the job or level of responsibility.</w:t>
      </w:r>
    </w:p>
    <w:p w14:paraId="0583980B" w14:textId="77777777" w:rsidR="005A5443" w:rsidRDefault="005A5443" w:rsidP="005A5443">
      <w:r>
        <w:sym w:font="Symbol" w:char="F0B7"/>
      </w:r>
      <w:r>
        <w:t xml:space="preserve">  The Health and Safety at Work etc. Act, 1974 and other associated legislation places responsibilities for Health and Safety on all employees. Therefore, it is the post holder’s responsibility to take reasonable care for Health and Safety and Welfare of him/herself and other employees in accordance with legislation.</w:t>
      </w:r>
    </w:p>
    <w:p w14:paraId="246CA302" w14:textId="77777777" w:rsidR="005A5443" w:rsidRDefault="005A5443" w:rsidP="005A5443">
      <w:r>
        <w:sym w:font="Symbol" w:char="F0B7"/>
      </w:r>
      <w:r>
        <w:t xml:space="preserve">  The above duties may involve having access to information of a confidential nature, which may be covered by GDPR, and by Part 1 of Schedule 12A to the Local Government Act, 1972. Confidentiality must be </w:t>
      </w:r>
      <w:proofErr w:type="gramStart"/>
      <w:r>
        <w:t>maintained at all times</w:t>
      </w:r>
      <w:proofErr w:type="gramEnd"/>
      <w:r>
        <w:t xml:space="preserve">. </w:t>
      </w:r>
    </w:p>
    <w:p w14:paraId="76B6425D" w14:textId="77777777" w:rsidR="005A5443" w:rsidRDefault="005A5443" w:rsidP="005A5443">
      <w:r>
        <w:sym w:font="Symbol" w:char="F0B7"/>
      </w:r>
      <w:r>
        <w:t xml:space="preserve">  To work and process personal and sensitive information in accordance with Data Protection Act 2018 including the General Data Protection Regulations (GDPR) 2018.</w:t>
      </w:r>
    </w:p>
    <w:p w14:paraId="491CE44B" w14:textId="77777777" w:rsidR="005A5443" w:rsidRDefault="005A5443" w:rsidP="005A5443">
      <w:r>
        <w:sym w:font="Symbol" w:char="F0B7"/>
      </w:r>
      <w:r>
        <w:t xml:space="preserve">  To ensure work is conducted in a way that protects the safety and security of information (e.g. strong passwords, reporting breaches, securing paper records, securely disposing of records).</w:t>
      </w:r>
    </w:p>
    <w:p w14:paraId="746EEA7C" w14:textId="77777777" w:rsidR="005A5443" w:rsidRDefault="005A5443" w:rsidP="005A5443">
      <w:pPr>
        <w:pStyle w:val="ListParagraph"/>
        <w:spacing w:after="0" w:line="240" w:lineRule="auto"/>
        <w:ind w:left="284"/>
        <w:jc w:val="center"/>
        <w:rPr>
          <w:i/>
          <w:iCs/>
        </w:rPr>
      </w:pPr>
    </w:p>
    <w:p w14:paraId="5E267DB2" w14:textId="77777777" w:rsidR="005A5443" w:rsidRPr="002E11E0" w:rsidRDefault="005A5443" w:rsidP="005A5443">
      <w:pPr>
        <w:pStyle w:val="ListParagraph"/>
        <w:tabs>
          <w:tab w:val="left" w:pos="6379"/>
        </w:tabs>
        <w:spacing w:after="0" w:line="240" w:lineRule="auto"/>
        <w:ind w:left="284"/>
        <w:jc w:val="center"/>
        <w:rPr>
          <w:i/>
          <w:iCs/>
        </w:rPr>
      </w:pPr>
      <w:r w:rsidRPr="002E11E0">
        <w:rPr>
          <w:i/>
          <w:iCs/>
        </w:rPr>
        <w:t>The Mercian Trust is committed to safeguarding and promoting the welfare of children and expects all staff and volunteers to share this commitment. All offers of employment are subject to an Enhanced DBS check, and where applicable, a prohibition from teaching check will be completed for all applicants.</w:t>
      </w:r>
    </w:p>
    <w:p w14:paraId="05B1102D" w14:textId="77777777" w:rsidR="005A5443" w:rsidRDefault="005A5443" w:rsidP="005A5443">
      <w:pPr>
        <w:spacing w:after="0" w:line="240" w:lineRule="auto"/>
      </w:pPr>
    </w:p>
    <w:p w14:paraId="74C64125" w14:textId="77777777" w:rsidR="005A5443" w:rsidRDefault="005A5443" w:rsidP="005A5443">
      <w:pPr>
        <w:spacing w:after="0" w:line="240" w:lineRule="auto"/>
      </w:pPr>
    </w:p>
    <w:p w14:paraId="74CE0F3A" w14:textId="77777777" w:rsidR="00432687" w:rsidRDefault="00432687" w:rsidP="008D6AE8">
      <w:pPr>
        <w:spacing w:after="0" w:line="240" w:lineRule="auto"/>
      </w:pPr>
    </w:p>
    <w:p w14:paraId="2E97ABBB" w14:textId="77777777" w:rsidR="00432687" w:rsidRDefault="00432687" w:rsidP="008D6AE8">
      <w:pPr>
        <w:spacing w:after="0" w:line="240" w:lineRule="auto"/>
      </w:pPr>
    </w:p>
    <w:p w14:paraId="2D4C6549" w14:textId="77777777" w:rsidR="00432687" w:rsidRDefault="00432687" w:rsidP="008D6AE8">
      <w:pPr>
        <w:spacing w:after="0" w:line="240" w:lineRule="auto"/>
      </w:pPr>
    </w:p>
    <w:p w14:paraId="49BDD2D5" w14:textId="77777777" w:rsidR="00432687" w:rsidRDefault="00432687" w:rsidP="008D6AE8">
      <w:pPr>
        <w:spacing w:after="0" w:line="240" w:lineRule="auto"/>
      </w:pPr>
    </w:p>
    <w:p w14:paraId="56AAD486" w14:textId="77777777" w:rsidR="00432687" w:rsidRDefault="00432687" w:rsidP="008D6AE8">
      <w:pPr>
        <w:spacing w:after="0" w:line="240" w:lineRule="auto"/>
      </w:pPr>
    </w:p>
    <w:p w14:paraId="333765A6" w14:textId="77777777" w:rsidR="00432687" w:rsidRDefault="00432687" w:rsidP="008D6AE8">
      <w:pPr>
        <w:spacing w:after="0" w:line="240" w:lineRule="auto"/>
      </w:pPr>
    </w:p>
    <w:p w14:paraId="0752C90D" w14:textId="77777777" w:rsidR="00432687" w:rsidRDefault="00432687" w:rsidP="008D6AE8">
      <w:pPr>
        <w:spacing w:after="0" w:line="240" w:lineRule="auto"/>
      </w:pPr>
    </w:p>
    <w:p w14:paraId="6FE8A6C9" w14:textId="77777777" w:rsidR="00432687" w:rsidRDefault="00432687" w:rsidP="008D6AE8">
      <w:pPr>
        <w:spacing w:after="0" w:line="240" w:lineRule="auto"/>
      </w:pPr>
    </w:p>
    <w:p w14:paraId="5841D018" w14:textId="77777777" w:rsidR="00432687" w:rsidRDefault="00432687" w:rsidP="008D6AE8">
      <w:pPr>
        <w:spacing w:after="0" w:line="240" w:lineRule="auto"/>
      </w:pPr>
    </w:p>
    <w:p w14:paraId="74FBC5D5" w14:textId="77777777" w:rsidR="00432687" w:rsidRDefault="00432687" w:rsidP="008D6AE8">
      <w:pPr>
        <w:spacing w:after="0" w:line="240" w:lineRule="auto"/>
      </w:pPr>
    </w:p>
    <w:p w14:paraId="57E5CF5C" w14:textId="77777777" w:rsidR="00432687" w:rsidRDefault="00432687" w:rsidP="008D6AE8">
      <w:pPr>
        <w:spacing w:after="0" w:line="240" w:lineRule="auto"/>
      </w:pPr>
    </w:p>
    <w:p w14:paraId="0A09EE0B" w14:textId="77777777" w:rsidR="00432687" w:rsidRDefault="00432687" w:rsidP="008D6AE8">
      <w:pPr>
        <w:spacing w:after="0" w:line="240" w:lineRule="auto"/>
      </w:pPr>
    </w:p>
    <w:p w14:paraId="5BB947D9" w14:textId="77777777" w:rsidR="00432687" w:rsidRDefault="00432687" w:rsidP="008D6AE8">
      <w:pPr>
        <w:spacing w:after="0" w:line="240" w:lineRule="auto"/>
      </w:pPr>
    </w:p>
    <w:p w14:paraId="7FE66138" w14:textId="77777777" w:rsidR="00432687" w:rsidRDefault="00432687" w:rsidP="008D6AE8">
      <w:pPr>
        <w:spacing w:after="0" w:line="240" w:lineRule="auto"/>
      </w:pPr>
    </w:p>
    <w:p w14:paraId="7E07D792" w14:textId="77777777" w:rsidR="00432687" w:rsidRDefault="00432687" w:rsidP="008D6AE8">
      <w:pPr>
        <w:spacing w:after="0" w:line="240" w:lineRule="auto"/>
      </w:pPr>
    </w:p>
    <w:p w14:paraId="543FF1A3" w14:textId="77777777" w:rsidR="005A5443" w:rsidRDefault="005A5443" w:rsidP="008D6AE8">
      <w:pPr>
        <w:spacing w:after="0" w:line="240" w:lineRule="auto"/>
      </w:pPr>
    </w:p>
    <w:p w14:paraId="2A6A4D14" w14:textId="77777777" w:rsidR="005A5443" w:rsidRDefault="005A5443" w:rsidP="008D6AE8">
      <w:pPr>
        <w:spacing w:after="0" w:line="240" w:lineRule="auto"/>
      </w:pPr>
    </w:p>
    <w:p w14:paraId="02FF6283" w14:textId="77777777" w:rsidR="005A5443" w:rsidRDefault="005A5443" w:rsidP="008D6AE8">
      <w:pPr>
        <w:spacing w:after="0" w:line="240" w:lineRule="auto"/>
      </w:pPr>
    </w:p>
    <w:p w14:paraId="48D0F3C0" w14:textId="77777777" w:rsidR="005A5443" w:rsidRDefault="005A5443" w:rsidP="008D6AE8">
      <w:pPr>
        <w:spacing w:after="0" w:line="240" w:lineRule="auto"/>
      </w:pPr>
    </w:p>
    <w:p w14:paraId="65B924D9" w14:textId="77777777" w:rsidR="005A5443" w:rsidRDefault="005A5443" w:rsidP="008D6AE8">
      <w:pPr>
        <w:spacing w:after="0" w:line="240" w:lineRule="auto"/>
      </w:pPr>
    </w:p>
    <w:p w14:paraId="13DFC693" w14:textId="3CA1ECD9" w:rsidR="00366401" w:rsidRPr="00432687" w:rsidRDefault="00432687" w:rsidP="00432687">
      <w:pPr>
        <w:spacing w:after="0" w:line="240" w:lineRule="auto"/>
        <w:jc w:val="center"/>
        <w:rPr>
          <w:b/>
          <w:bCs/>
          <w:sz w:val="28"/>
          <w:szCs w:val="28"/>
        </w:rPr>
      </w:pPr>
      <w:r w:rsidRPr="00432687">
        <w:rPr>
          <w:b/>
          <w:bCs/>
          <w:sz w:val="28"/>
          <w:szCs w:val="28"/>
        </w:rPr>
        <w:t>PERSON SPECIFICATION</w:t>
      </w:r>
    </w:p>
    <w:p w14:paraId="2917881A" w14:textId="77777777" w:rsidR="00366401" w:rsidRDefault="00366401" w:rsidP="008D6AE8">
      <w:pPr>
        <w:spacing w:after="0" w:line="240" w:lineRule="auto"/>
      </w:pPr>
    </w:p>
    <w:tbl>
      <w:tblPr>
        <w:tblStyle w:val="TableGrid"/>
        <w:tblW w:w="0" w:type="auto"/>
        <w:tblLook w:val="04A0" w:firstRow="1" w:lastRow="0" w:firstColumn="1" w:lastColumn="0" w:noHBand="0" w:noVBand="1"/>
      </w:tblPr>
      <w:tblGrid>
        <w:gridCol w:w="3005"/>
        <w:gridCol w:w="6011"/>
      </w:tblGrid>
      <w:tr w:rsidR="00B61BE2" w14:paraId="71DDC2A3" w14:textId="77777777" w:rsidTr="0024283D">
        <w:tc>
          <w:tcPr>
            <w:tcW w:w="3005" w:type="dxa"/>
          </w:tcPr>
          <w:p w14:paraId="4CD01BB8" w14:textId="6C609935" w:rsidR="00B61BE2" w:rsidRDefault="00B61BE2" w:rsidP="008D6AE8">
            <w:r>
              <w:t xml:space="preserve">Job Title: </w:t>
            </w:r>
          </w:p>
        </w:tc>
        <w:tc>
          <w:tcPr>
            <w:tcW w:w="6011" w:type="dxa"/>
          </w:tcPr>
          <w:p w14:paraId="1F88507E" w14:textId="4B84ADDE" w:rsidR="006353A2" w:rsidRDefault="005A5443" w:rsidP="008D6AE8">
            <w:r>
              <w:t xml:space="preserve">HR Advisor </w:t>
            </w:r>
          </w:p>
          <w:p w14:paraId="12CD87C1" w14:textId="50E27F1D" w:rsidR="005A5443" w:rsidRDefault="005A5443" w:rsidP="008D6AE8"/>
        </w:tc>
      </w:tr>
      <w:tr w:rsidR="00DD5A86" w14:paraId="4A43CC50" w14:textId="77777777" w:rsidTr="00503171">
        <w:tc>
          <w:tcPr>
            <w:tcW w:w="3005" w:type="dxa"/>
          </w:tcPr>
          <w:p w14:paraId="6380EB03" w14:textId="2191EA90" w:rsidR="00DD5A86" w:rsidRDefault="0051209A" w:rsidP="008D6AE8">
            <w:r>
              <w:t>Grade</w:t>
            </w:r>
            <w:r w:rsidR="00205254">
              <w:t>:</w:t>
            </w:r>
            <w:r>
              <w:t xml:space="preserve"> Grade 8, SCP 26-</w:t>
            </w:r>
            <w:proofErr w:type="gramStart"/>
            <w:r>
              <w:t>31</w:t>
            </w:r>
            <w:r w:rsidR="001B532E" w:rsidRPr="00322F76">
              <w:t xml:space="preserve"> </w:t>
            </w:r>
            <w:r>
              <w:t xml:space="preserve"> </w:t>
            </w:r>
            <w:r w:rsidR="00AC56F1">
              <w:t>(</w:t>
            </w:r>
            <w:proofErr w:type="gramEnd"/>
            <w:r w:rsidR="00AC56F1">
              <w:t xml:space="preserve">Actual Salary </w:t>
            </w:r>
            <w:r w:rsidR="00AC56F1" w:rsidRPr="00AC56F1">
              <w:t>£22,670 - £25,401</w:t>
            </w:r>
            <w:r w:rsidR="00AC56F1">
              <w:t>)</w:t>
            </w:r>
          </w:p>
        </w:tc>
        <w:tc>
          <w:tcPr>
            <w:tcW w:w="6011" w:type="dxa"/>
          </w:tcPr>
          <w:p w14:paraId="0DEFF983" w14:textId="235E9BE8" w:rsidR="00DD5A86" w:rsidRDefault="006416D0" w:rsidP="008D6AE8">
            <w:r>
              <w:t xml:space="preserve">Location: </w:t>
            </w:r>
            <w:r w:rsidR="005A5443" w:rsidRPr="00322F76">
              <w:t>The Rock Centre, Walsall with hybrid working at other Trust offices, schools and home working to suit the needs of the Trust and ensure effective and efficient delivery of a centralised HR Service.</w:t>
            </w:r>
          </w:p>
        </w:tc>
      </w:tr>
    </w:tbl>
    <w:p w14:paraId="0827F9FF" w14:textId="77777777" w:rsidR="00366401" w:rsidRDefault="00366401" w:rsidP="008D6AE8">
      <w:pPr>
        <w:spacing w:after="0" w:line="240" w:lineRule="auto"/>
      </w:pPr>
    </w:p>
    <w:tbl>
      <w:tblPr>
        <w:tblStyle w:val="TableGrid"/>
        <w:tblW w:w="9067" w:type="dxa"/>
        <w:tblLook w:val="04A0" w:firstRow="1" w:lastRow="0" w:firstColumn="1" w:lastColumn="0" w:noHBand="0" w:noVBand="1"/>
      </w:tblPr>
      <w:tblGrid>
        <w:gridCol w:w="6799"/>
        <w:gridCol w:w="1134"/>
        <w:gridCol w:w="1134"/>
      </w:tblGrid>
      <w:tr w:rsidR="00873F9A" w14:paraId="7746073E" w14:textId="77777777" w:rsidTr="00873F9A">
        <w:tc>
          <w:tcPr>
            <w:tcW w:w="6799" w:type="dxa"/>
          </w:tcPr>
          <w:p w14:paraId="5506B341" w14:textId="32B3C588" w:rsidR="00873F9A" w:rsidRPr="001C7577" w:rsidRDefault="002D517A" w:rsidP="008D6AE8">
            <w:pPr>
              <w:rPr>
                <w:b/>
                <w:bCs/>
              </w:rPr>
            </w:pPr>
            <w:r>
              <w:rPr>
                <w:b/>
                <w:bCs/>
              </w:rPr>
              <w:t>Criteria</w:t>
            </w:r>
          </w:p>
        </w:tc>
        <w:tc>
          <w:tcPr>
            <w:tcW w:w="1134" w:type="dxa"/>
          </w:tcPr>
          <w:p w14:paraId="604D2EA7" w14:textId="110C8D43" w:rsidR="00873F9A" w:rsidRPr="00F62ECE" w:rsidRDefault="00873F9A" w:rsidP="008D6AE8">
            <w:pPr>
              <w:rPr>
                <w:b/>
                <w:bCs/>
              </w:rPr>
            </w:pPr>
            <w:r w:rsidRPr="00F62ECE">
              <w:rPr>
                <w:b/>
                <w:bCs/>
              </w:rPr>
              <w:t>Essential</w:t>
            </w:r>
          </w:p>
        </w:tc>
        <w:tc>
          <w:tcPr>
            <w:tcW w:w="1134" w:type="dxa"/>
          </w:tcPr>
          <w:p w14:paraId="7D17B8F9" w14:textId="3508626E" w:rsidR="00873F9A" w:rsidRPr="00F62ECE" w:rsidRDefault="00873F9A" w:rsidP="008D6AE8">
            <w:pPr>
              <w:rPr>
                <w:b/>
                <w:bCs/>
              </w:rPr>
            </w:pPr>
            <w:r w:rsidRPr="00F62ECE">
              <w:rPr>
                <w:b/>
                <w:bCs/>
              </w:rPr>
              <w:t>Desirable</w:t>
            </w:r>
          </w:p>
        </w:tc>
      </w:tr>
      <w:tr w:rsidR="00873F9A" w14:paraId="65624C08" w14:textId="77777777" w:rsidTr="00873F9A">
        <w:tc>
          <w:tcPr>
            <w:tcW w:w="6799" w:type="dxa"/>
          </w:tcPr>
          <w:p w14:paraId="6EEEC4A4" w14:textId="15D9A66B" w:rsidR="002D517A" w:rsidRDefault="002D517A" w:rsidP="002D517A">
            <w:pPr>
              <w:jc w:val="both"/>
            </w:pPr>
            <w:r w:rsidRPr="001C7577">
              <w:rPr>
                <w:b/>
                <w:bCs/>
              </w:rPr>
              <w:t>Qualifications &amp; Training</w:t>
            </w:r>
          </w:p>
          <w:p w14:paraId="158E6229" w14:textId="5250992D" w:rsidR="00873F9A" w:rsidRDefault="00873F9A" w:rsidP="001D4188">
            <w:pPr>
              <w:pStyle w:val="ListParagraph"/>
              <w:numPr>
                <w:ilvl w:val="0"/>
                <w:numId w:val="3"/>
              </w:numPr>
              <w:ind w:left="457"/>
              <w:jc w:val="both"/>
            </w:pPr>
            <w:r>
              <w:t>Minimum CIPD level 5 or equivalent professional HR qualification or working towards qualification</w:t>
            </w:r>
            <w:r w:rsidR="00316200">
              <w:t>.</w:t>
            </w:r>
            <w:r>
              <w:t xml:space="preserve"> </w:t>
            </w:r>
          </w:p>
          <w:p w14:paraId="68CBF9CA" w14:textId="05C60860" w:rsidR="00873F9A" w:rsidRDefault="00873F9A" w:rsidP="001D4188">
            <w:pPr>
              <w:pStyle w:val="ListParagraph"/>
              <w:numPr>
                <w:ilvl w:val="0"/>
                <w:numId w:val="3"/>
              </w:numPr>
              <w:ind w:left="457"/>
              <w:jc w:val="both"/>
            </w:pPr>
            <w:r>
              <w:t xml:space="preserve">Degree or equivalent professional qualification. </w:t>
            </w:r>
          </w:p>
          <w:p w14:paraId="0A9C4F1C" w14:textId="0EDAF0EF" w:rsidR="00873F9A" w:rsidRDefault="00873F9A" w:rsidP="001D4188">
            <w:pPr>
              <w:pStyle w:val="ListParagraph"/>
              <w:numPr>
                <w:ilvl w:val="0"/>
                <w:numId w:val="3"/>
              </w:numPr>
              <w:ind w:left="457"/>
              <w:jc w:val="both"/>
            </w:pPr>
            <w:r>
              <w:t xml:space="preserve">Fully qualified CIPD member with evidence of continuous professional development. </w:t>
            </w:r>
          </w:p>
          <w:p w14:paraId="5490DBA5" w14:textId="69B1303C" w:rsidR="00873F9A" w:rsidRDefault="00873F9A" w:rsidP="001D4188">
            <w:pPr>
              <w:pStyle w:val="ListParagraph"/>
              <w:numPr>
                <w:ilvl w:val="0"/>
                <w:numId w:val="3"/>
              </w:numPr>
              <w:ind w:left="457"/>
              <w:jc w:val="both"/>
            </w:pPr>
            <w:r>
              <w:t>Affiliated Member of the CIPD.</w:t>
            </w:r>
          </w:p>
        </w:tc>
        <w:tc>
          <w:tcPr>
            <w:tcW w:w="1134" w:type="dxa"/>
          </w:tcPr>
          <w:p w14:paraId="006325FA" w14:textId="05CEAB7B" w:rsidR="00873F9A" w:rsidRDefault="00873F9A" w:rsidP="002D517A">
            <w:pPr>
              <w:jc w:val="center"/>
            </w:pPr>
          </w:p>
          <w:p w14:paraId="7483DF1C" w14:textId="77777777" w:rsidR="002D517A" w:rsidRDefault="002D517A" w:rsidP="002D517A">
            <w:pPr>
              <w:pStyle w:val="ListParagraph"/>
              <w:numPr>
                <w:ilvl w:val="0"/>
                <w:numId w:val="6"/>
              </w:numPr>
              <w:jc w:val="center"/>
            </w:pPr>
          </w:p>
          <w:p w14:paraId="09DEC27A" w14:textId="77777777" w:rsidR="001C7577" w:rsidRDefault="001C7577" w:rsidP="00873F9A">
            <w:pPr>
              <w:jc w:val="center"/>
            </w:pPr>
          </w:p>
          <w:p w14:paraId="00FFEE19" w14:textId="37C99114" w:rsidR="001C7577" w:rsidRDefault="001C7577" w:rsidP="00873F9A">
            <w:pPr>
              <w:jc w:val="center"/>
            </w:pPr>
          </w:p>
          <w:p w14:paraId="73E40737" w14:textId="2790C40B" w:rsidR="001C7577" w:rsidRDefault="001C7577" w:rsidP="002D517A">
            <w:pPr>
              <w:pStyle w:val="ListParagraph"/>
              <w:numPr>
                <w:ilvl w:val="0"/>
                <w:numId w:val="5"/>
              </w:numPr>
              <w:jc w:val="center"/>
            </w:pPr>
          </w:p>
          <w:p w14:paraId="2514F136" w14:textId="77777777" w:rsidR="001C7577" w:rsidRDefault="001C7577" w:rsidP="001C7577">
            <w:pPr>
              <w:jc w:val="center"/>
            </w:pPr>
          </w:p>
          <w:p w14:paraId="416D96F1" w14:textId="417DF97F" w:rsidR="001C7577" w:rsidRDefault="001C7577" w:rsidP="001C7577">
            <w:pPr>
              <w:jc w:val="center"/>
            </w:pPr>
          </w:p>
        </w:tc>
        <w:tc>
          <w:tcPr>
            <w:tcW w:w="1134" w:type="dxa"/>
          </w:tcPr>
          <w:p w14:paraId="75B248D4" w14:textId="77777777" w:rsidR="00873F9A" w:rsidRDefault="00873F9A" w:rsidP="00873F9A">
            <w:pPr>
              <w:jc w:val="center"/>
            </w:pPr>
          </w:p>
          <w:p w14:paraId="5BB71D55" w14:textId="77777777" w:rsidR="00AC7E13" w:rsidRDefault="00AC7E13" w:rsidP="00873F9A">
            <w:pPr>
              <w:jc w:val="center"/>
            </w:pPr>
          </w:p>
          <w:p w14:paraId="3469A76A" w14:textId="77777777" w:rsidR="002D517A" w:rsidRDefault="002D517A" w:rsidP="00873F9A">
            <w:pPr>
              <w:jc w:val="center"/>
            </w:pPr>
          </w:p>
          <w:p w14:paraId="623C4176" w14:textId="65884A27" w:rsidR="00AC7E13" w:rsidRDefault="00AC7E13" w:rsidP="002D517A">
            <w:pPr>
              <w:pStyle w:val="ListParagraph"/>
              <w:numPr>
                <w:ilvl w:val="0"/>
                <w:numId w:val="5"/>
              </w:numPr>
              <w:jc w:val="center"/>
            </w:pPr>
          </w:p>
          <w:p w14:paraId="59E7D764" w14:textId="6178430B" w:rsidR="00AC7E13" w:rsidRDefault="00AC7E13" w:rsidP="00873F9A">
            <w:pPr>
              <w:jc w:val="center"/>
            </w:pPr>
          </w:p>
          <w:p w14:paraId="43CA4159" w14:textId="77777777" w:rsidR="00AC7E13" w:rsidRDefault="00AC7E13" w:rsidP="00AC7E13"/>
          <w:p w14:paraId="5447282D" w14:textId="094764F1" w:rsidR="00AC7E13" w:rsidRDefault="00AC7E13" w:rsidP="002D517A">
            <w:pPr>
              <w:pStyle w:val="ListParagraph"/>
              <w:numPr>
                <w:ilvl w:val="0"/>
                <w:numId w:val="5"/>
              </w:numPr>
              <w:jc w:val="center"/>
            </w:pPr>
          </w:p>
        </w:tc>
      </w:tr>
      <w:tr w:rsidR="00873F9A" w14:paraId="42C5F8E6" w14:textId="77777777" w:rsidTr="00873F9A">
        <w:tc>
          <w:tcPr>
            <w:tcW w:w="6799" w:type="dxa"/>
          </w:tcPr>
          <w:p w14:paraId="126CB7CB" w14:textId="2207016E" w:rsidR="002D517A" w:rsidRPr="005C15F6" w:rsidRDefault="002D517A" w:rsidP="002D517A">
            <w:pPr>
              <w:rPr>
                <w:b/>
                <w:bCs/>
              </w:rPr>
            </w:pPr>
            <w:r w:rsidRPr="005C15F6">
              <w:rPr>
                <w:b/>
                <w:bCs/>
              </w:rPr>
              <w:t>Experience</w:t>
            </w:r>
          </w:p>
          <w:p w14:paraId="389B58A6" w14:textId="3850E4F7" w:rsidR="00AC7E13" w:rsidRDefault="00AC7E13" w:rsidP="00AC7E13">
            <w:pPr>
              <w:pStyle w:val="ListParagraph"/>
              <w:numPr>
                <w:ilvl w:val="0"/>
                <w:numId w:val="4"/>
              </w:numPr>
              <w:ind w:left="457"/>
            </w:pPr>
            <w:r>
              <w:t xml:space="preserve">Significant generalist HR advisory experience and support. </w:t>
            </w:r>
          </w:p>
          <w:p w14:paraId="575974E5" w14:textId="733E3A00" w:rsidR="00AC7E13" w:rsidRDefault="00AC7E13" w:rsidP="00AC7E13">
            <w:pPr>
              <w:pStyle w:val="ListParagraph"/>
              <w:numPr>
                <w:ilvl w:val="0"/>
                <w:numId w:val="4"/>
              </w:numPr>
              <w:ind w:left="457"/>
            </w:pPr>
            <w:r>
              <w:t xml:space="preserve">Experience of working in an educational setting in a HR Department. </w:t>
            </w:r>
          </w:p>
          <w:p w14:paraId="2789B68C" w14:textId="5A58B303" w:rsidR="00AC7E13" w:rsidRDefault="00AC7E13" w:rsidP="00AC7E13">
            <w:pPr>
              <w:pStyle w:val="ListParagraph"/>
              <w:numPr>
                <w:ilvl w:val="0"/>
                <w:numId w:val="4"/>
              </w:numPr>
              <w:ind w:left="457"/>
            </w:pPr>
            <w:r>
              <w:t xml:space="preserve">Experience of </w:t>
            </w:r>
            <w:r w:rsidR="007318E7">
              <w:t xml:space="preserve">coaching, </w:t>
            </w:r>
            <w:r>
              <w:t xml:space="preserve">supporting managers </w:t>
            </w:r>
            <w:r w:rsidR="007318E7">
              <w:t>efficiently</w:t>
            </w:r>
            <w:r>
              <w:t xml:space="preserve"> and effectively </w:t>
            </w:r>
            <w:r w:rsidR="007318E7">
              <w:t xml:space="preserve">with </w:t>
            </w:r>
            <w:r>
              <w:t xml:space="preserve">managing sickness absence, capability, disciplinary and grievance matters to an appropriate conclusion. </w:t>
            </w:r>
          </w:p>
          <w:p w14:paraId="77658860" w14:textId="7141FD2D" w:rsidR="00AC7E13" w:rsidRDefault="00AC7E13" w:rsidP="00AC7E13">
            <w:pPr>
              <w:pStyle w:val="ListParagraph"/>
              <w:numPr>
                <w:ilvl w:val="0"/>
                <w:numId w:val="4"/>
              </w:numPr>
              <w:ind w:left="457"/>
            </w:pPr>
            <w:r>
              <w:t xml:space="preserve">Experience of delivering training to managers and senior leaders. </w:t>
            </w:r>
          </w:p>
          <w:p w14:paraId="303F16BD" w14:textId="582B596D" w:rsidR="00AC7E13" w:rsidRDefault="00AC7E13" w:rsidP="00AC7E13">
            <w:pPr>
              <w:pStyle w:val="ListParagraph"/>
              <w:numPr>
                <w:ilvl w:val="0"/>
                <w:numId w:val="4"/>
              </w:numPr>
              <w:ind w:left="457"/>
            </w:pPr>
            <w:r>
              <w:t xml:space="preserve">Experience of handling and advising on complex employee relation issues. </w:t>
            </w:r>
          </w:p>
          <w:p w14:paraId="72FBF256" w14:textId="6A6A99BC" w:rsidR="00AC7E13" w:rsidRDefault="00AC7E13" w:rsidP="00AC7E13">
            <w:pPr>
              <w:pStyle w:val="ListParagraph"/>
              <w:numPr>
                <w:ilvl w:val="0"/>
                <w:numId w:val="4"/>
              </w:numPr>
              <w:ind w:left="457"/>
            </w:pPr>
            <w:r>
              <w:t xml:space="preserve">Experience of managing </w:t>
            </w:r>
            <w:r w:rsidR="00EE445D">
              <w:t>/ super</w:t>
            </w:r>
            <w:r w:rsidR="00991C47">
              <w:t xml:space="preserve">vising </w:t>
            </w:r>
            <w:r>
              <w:t>staff and delegation.</w:t>
            </w:r>
          </w:p>
          <w:p w14:paraId="1F59C6B4" w14:textId="4C2A3F2B" w:rsidR="00AC7E13" w:rsidRDefault="00AC7E13" w:rsidP="00AC7E13">
            <w:pPr>
              <w:pStyle w:val="ListParagraph"/>
              <w:numPr>
                <w:ilvl w:val="0"/>
                <w:numId w:val="4"/>
              </w:numPr>
              <w:ind w:left="457"/>
            </w:pPr>
            <w:r>
              <w:t xml:space="preserve">Awareness of immigration legislation. </w:t>
            </w:r>
          </w:p>
          <w:p w14:paraId="19170E5F" w14:textId="77777777" w:rsidR="00873F9A" w:rsidRDefault="00AC7E13" w:rsidP="00AC7E13">
            <w:pPr>
              <w:pStyle w:val="ListParagraph"/>
              <w:numPr>
                <w:ilvl w:val="0"/>
                <w:numId w:val="4"/>
              </w:numPr>
              <w:ind w:left="457"/>
            </w:pPr>
            <w:r>
              <w:t>Experience of working with trade unions.</w:t>
            </w:r>
          </w:p>
          <w:p w14:paraId="070BB81C" w14:textId="2FBED647" w:rsidR="0008409C" w:rsidRDefault="0008409C" w:rsidP="00AC7E13">
            <w:pPr>
              <w:pStyle w:val="ListParagraph"/>
              <w:numPr>
                <w:ilvl w:val="0"/>
                <w:numId w:val="4"/>
              </w:numPr>
              <w:ind w:left="457"/>
            </w:pPr>
            <w:r>
              <w:t xml:space="preserve">Experience of working in collaboration with </w:t>
            </w:r>
            <w:r w:rsidR="00387B73">
              <w:t>stakeholders to meet business needs</w:t>
            </w:r>
            <w:r w:rsidR="00316200">
              <w:t>.</w:t>
            </w:r>
          </w:p>
        </w:tc>
        <w:tc>
          <w:tcPr>
            <w:tcW w:w="1134" w:type="dxa"/>
          </w:tcPr>
          <w:p w14:paraId="1D3D5FE6" w14:textId="77777777" w:rsidR="00873F9A" w:rsidRDefault="00873F9A" w:rsidP="008D6AE8"/>
          <w:p w14:paraId="2499CFE7" w14:textId="77777777" w:rsidR="00BC0CE1" w:rsidRDefault="00BC0CE1" w:rsidP="00E120DA">
            <w:pPr>
              <w:pStyle w:val="ListParagraph"/>
              <w:numPr>
                <w:ilvl w:val="0"/>
                <w:numId w:val="5"/>
              </w:numPr>
            </w:pPr>
          </w:p>
          <w:p w14:paraId="400244AB" w14:textId="77777777" w:rsidR="00BC0CE1" w:rsidRDefault="00BC0CE1" w:rsidP="009A4762">
            <w:pPr>
              <w:pStyle w:val="ListParagraph"/>
            </w:pPr>
          </w:p>
          <w:p w14:paraId="555C39C1" w14:textId="77777777" w:rsidR="00E120DA" w:rsidRDefault="00E120DA" w:rsidP="00E120DA">
            <w:pPr>
              <w:pStyle w:val="ListParagraph"/>
              <w:numPr>
                <w:ilvl w:val="0"/>
                <w:numId w:val="5"/>
              </w:numPr>
            </w:pPr>
          </w:p>
          <w:p w14:paraId="52EDE836" w14:textId="77777777" w:rsidR="00E120DA" w:rsidRDefault="00E120DA" w:rsidP="00E120DA"/>
          <w:p w14:paraId="68A11782" w14:textId="77777777" w:rsidR="00E120DA" w:rsidRDefault="00E120DA" w:rsidP="00E120DA"/>
          <w:p w14:paraId="01C817FF" w14:textId="77777777" w:rsidR="00E120DA" w:rsidRDefault="00E120DA" w:rsidP="00E120DA">
            <w:pPr>
              <w:pStyle w:val="ListParagraph"/>
              <w:numPr>
                <w:ilvl w:val="0"/>
                <w:numId w:val="5"/>
              </w:numPr>
            </w:pPr>
          </w:p>
          <w:p w14:paraId="526CE634" w14:textId="77777777" w:rsidR="00E120DA" w:rsidRDefault="00E120DA" w:rsidP="00A02B2D">
            <w:pPr>
              <w:pStyle w:val="ListParagraph"/>
              <w:numPr>
                <w:ilvl w:val="0"/>
                <w:numId w:val="5"/>
              </w:numPr>
            </w:pPr>
          </w:p>
          <w:p w14:paraId="37B1143B" w14:textId="77777777" w:rsidR="00E120DA" w:rsidRDefault="00E120DA" w:rsidP="009A4762">
            <w:pPr>
              <w:pStyle w:val="ListParagraph"/>
            </w:pPr>
          </w:p>
          <w:p w14:paraId="08EC340F" w14:textId="77777777" w:rsidR="00E120DA" w:rsidRDefault="00E120DA" w:rsidP="009A4762">
            <w:pPr>
              <w:pStyle w:val="ListParagraph"/>
            </w:pPr>
          </w:p>
          <w:p w14:paraId="56889D99" w14:textId="77777777" w:rsidR="00E120DA" w:rsidRDefault="00E120DA" w:rsidP="009A4762">
            <w:pPr>
              <w:pStyle w:val="ListParagraph"/>
            </w:pPr>
          </w:p>
          <w:p w14:paraId="3DB9A378" w14:textId="77777777" w:rsidR="00BC0CE1" w:rsidRDefault="00BC0CE1" w:rsidP="00E120DA">
            <w:pPr>
              <w:pStyle w:val="ListParagraph"/>
              <w:numPr>
                <w:ilvl w:val="0"/>
                <w:numId w:val="5"/>
              </w:numPr>
            </w:pPr>
          </w:p>
          <w:p w14:paraId="0C6F87D9" w14:textId="77777777" w:rsidR="00BC0CE1" w:rsidRDefault="00BC0CE1" w:rsidP="00387B73">
            <w:pPr>
              <w:pStyle w:val="ListParagraph"/>
              <w:numPr>
                <w:ilvl w:val="0"/>
                <w:numId w:val="5"/>
              </w:numPr>
            </w:pPr>
          </w:p>
        </w:tc>
        <w:tc>
          <w:tcPr>
            <w:tcW w:w="1134" w:type="dxa"/>
          </w:tcPr>
          <w:p w14:paraId="73533686" w14:textId="77777777" w:rsidR="00873F9A" w:rsidRDefault="00873F9A" w:rsidP="008D6AE8"/>
          <w:p w14:paraId="22DD2B2E" w14:textId="77777777" w:rsidR="00E120DA" w:rsidRDefault="00E120DA" w:rsidP="008D6AE8"/>
          <w:p w14:paraId="1A66B8BD" w14:textId="77777777" w:rsidR="00E120DA" w:rsidRDefault="00E120DA" w:rsidP="007A76B1">
            <w:pPr>
              <w:pStyle w:val="ListParagraph"/>
              <w:numPr>
                <w:ilvl w:val="0"/>
                <w:numId w:val="5"/>
              </w:numPr>
            </w:pPr>
          </w:p>
          <w:p w14:paraId="68085A23" w14:textId="77777777" w:rsidR="00E120DA" w:rsidRDefault="00E120DA" w:rsidP="008D6AE8"/>
          <w:p w14:paraId="1FE0B447" w14:textId="77777777" w:rsidR="00E120DA" w:rsidRDefault="00E120DA" w:rsidP="008D6AE8"/>
          <w:p w14:paraId="22E10B53" w14:textId="77777777" w:rsidR="00E120DA" w:rsidRDefault="00E120DA" w:rsidP="008D6AE8"/>
          <w:p w14:paraId="457F16FA" w14:textId="77777777" w:rsidR="00E120DA" w:rsidRDefault="00E120DA" w:rsidP="008D6AE8"/>
          <w:p w14:paraId="42A1230A" w14:textId="77777777" w:rsidR="00E120DA" w:rsidRDefault="00E120DA" w:rsidP="00A02B2D">
            <w:pPr>
              <w:pStyle w:val="ListParagraph"/>
            </w:pPr>
          </w:p>
          <w:p w14:paraId="74348BA5" w14:textId="77777777" w:rsidR="00E120DA" w:rsidRDefault="00E120DA" w:rsidP="009A4762"/>
          <w:p w14:paraId="679250A0" w14:textId="77777777" w:rsidR="009A4762" w:rsidRDefault="009A4762" w:rsidP="009A4762">
            <w:pPr>
              <w:pStyle w:val="ListParagraph"/>
              <w:numPr>
                <w:ilvl w:val="0"/>
                <w:numId w:val="5"/>
              </w:numPr>
            </w:pPr>
          </w:p>
          <w:p w14:paraId="4C3DA977" w14:textId="77777777" w:rsidR="00E120DA" w:rsidRDefault="00E120DA" w:rsidP="00A722CA">
            <w:pPr>
              <w:pStyle w:val="ListParagraph"/>
              <w:numPr>
                <w:ilvl w:val="0"/>
                <w:numId w:val="5"/>
              </w:numPr>
            </w:pPr>
          </w:p>
          <w:p w14:paraId="67A2BE8B" w14:textId="798207BB" w:rsidR="00E120DA" w:rsidRDefault="00E120DA" w:rsidP="008D6AE8"/>
        </w:tc>
      </w:tr>
      <w:tr w:rsidR="00873F9A" w14:paraId="19056F50" w14:textId="77777777" w:rsidTr="00873F9A">
        <w:tc>
          <w:tcPr>
            <w:tcW w:w="6799" w:type="dxa"/>
          </w:tcPr>
          <w:p w14:paraId="0F8AFD90" w14:textId="6541DF40" w:rsidR="00873F9A" w:rsidRDefault="008C7785" w:rsidP="008D6AE8">
            <w:pPr>
              <w:rPr>
                <w:b/>
                <w:bCs/>
              </w:rPr>
            </w:pPr>
            <w:r>
              <w:rPr>
                <w:b/>
                <w:bCs/>
              </w:rPr>
              <w:t>S</w:t>
            </w:r>
            <w:r w:rsidRPr="008C7785">
              <w:rPr>
                <w:b/>
                <w:bCs/>
              </w:rPr>
              <w:t>kills, Knowledge and Abilities</w:t>
            </w:r>
          </w:p>
          <w:p w14:paraId="632C28ED" w14:textId="470BEE39" w:rsidR="001E6A6A" w:rsidRDefault="001E6A6A" w:rsidP="00FC69AE">
            <w:pPr>
              <w:pStyle w:val="ListParagraph"/>
              <w:numPr>
                <w:ilvl w:val="0"/>
                <w:numId w:val="7"/>
              </w:numPr>
              <w:ind w:left="457"/>
            </w:pPr>
            <w:r>
              <w:t xml:space="preserve">Ability to work under pressure and flexibly </w:t>
            </w:r>
            <w:proofErr w:type="gramStart"/>
            <w:r>
              <w:t xml:space="preserve">in order </w:t>
            </w:r>
            <w:r w:rsidR="00316200">
              <w:t>to</w:t>
            </w:r>
            <w:proofErr w:type="gramEnd"/>
            <w:r>
              <w:t xml:space="preserve"> meet competing demands, that are time critical. </w:t>
            </w:r>
          </w:p>
          <w:p w14:paraId="7A3F68C9" w14:textId="024EBFB4" w:rsidR="001E6A6A" w:rsidRDefault="001E6A6A" w:rsidP="00FC69AE">
            <w:pPr>
              <w:pStyle w:val="ListParagraph"/>
              <w:numPr>
                <w:ilvl w:val="0"/>
                <w:numId w:val="7"/>
              </w:numPr>
              <w:ind w:left="457"/>
            </w:pPr>
            <w:r>
              <w:t xml:space="preserve">Strong interpersonal and communication skills, including sensitivity and the ability to influence others. </w:t>
            </w:r>
          </w:p>
          <w:p w14:paraId="42D09421" w14:textId="472F25E7" w:rsidR="001E6A6A" w:rsidRDefault="001E6A6A" w:rsidP="00FC69AE">
            <w:pPr>
              <w:pStyle w:val="ListParagraph"/>
              <w:numPr>
                <w:ilvl w:val="0"/>
                <w:numId w:val="7"/>
              </w:numPr>
              <w:ind w:left="457"/>
            </w:pPr>
            <w:r>
              <w:t>Strong numerical skills</w:t>
            </w:r>
            <w:r w:rsidR="00316200">
              <w:t>.</w:t>
            </w:r>
            <w:r>
              <w:t xml:space="preserve"> </w:t>
            </w:r>
          </w:p>
          <w:p w14:paraId="7212DD9A" w14:textId="470D57C5" w:rsidR="001E6A6A" w:rsidRDefault="001E6A6A" w:rsidP="00FC69AE">
            <w:pPr>
              <w:pStyle w:val="ListParagraph"/>
              <w:numPr>
                <w:ilvl w:val="0"/>
                <w:numId w:val="7"/>
              </w:numPr>
              <w:ind w:left="457"/>
            </w:pPr>
            <w:r>
              <w:t xml:space="preserve">Literate and able to compile clear reports, correspondence and other documentation. </w:t>
            </w:r>
          </w:p>
          <w:p w14:paraId="306C6B97" w14:textId="3D8F41C5" w:rsidR="001E6A6A" w:rsidRDefault="001E6A6A" w:rsidP="00FC69AE">
            <w:pPr>
              <w:pStyle w:val="ListParagraph"/>
              <w:numPr>
                <w:ilvl w:val="0"/>
                <w:numId w:val="7"/>
              </w:numPr>
              <w:ind w:left="457"/>
            </w:pPr>
            <w:r>
              <w:t xml:space="preserve">Ability to apply and interpret procedures and policies effectively, in the context of individual cases and business need. </w:t>
            </w:r>
          </w:p>
          <w:p w14:paraId="1FFDF692" w14:textId="1F34A497" w:rsidR="001E6A6A" w:rsidRDefault="001E6A6A" w:rsidP="00FC69AE">
            <w:pPr>
              <w:pStyle w:val="ListParagraph"/>
              <w:numPr>
                <w:ilvl w:val="0"/>
                <w:numId w:val="7"/>
              </w:numPr>
              <w:ind w:left="457"/>
            </w:pPr>
            <w:r>
              <w:t xml:space="preserve">Up to date knowledge of employment legislation and its application. </w:t>
            </w:r>
          </w:p>
          <w:p w14:paraId="438C3702" w14:textId="514BD543" w:rsidR="001E6A6A" w:rsidRDefault="001E6A6A" w:rsidP="00FC69AE">
            <w:pPr>
              <w:pStyle w:val="ListParagraph"/>
              <w:numPr>
                <w:ilvl w:val="0"/>
                <w:numId w:val="7"/>
              </w:numPr>
              <w:ind w:left="457"/>
            </w:pPr>
            <w:r>
              <w:t xml:space="preserve">Ability to support in the development and implementation of effective HR systems. </w:t>
            </w:r>
          </w:p>
          <w:p w14:paraId="78D80E00" w14:textId="667C25D4" w:rsidR="001E6A6A" w:rsidRDefault="001E6A6A" w:rsidP="00FC69AE">
            <w:pPr>
              <w:pStyle w:val="ListParagraph"/>
              <w:numPr>
                <w:ilvl w:val="0"/>
                <w:numId w:val="7"/>
              </w:numPr>
              <w:ind w:left="457"/>
            </w:pPr>
            <w:r>
              <w:t xml:space="preserve">Excellent and competent IT and report writing skills. </w:t>
            </w:r>
          </w:p>
          <w:p w14:paraId="31F7A3F3" w14:textId="034352FA" w:rsidR="001E6A6A" w:rsidRDefault="001E6A6A" w:rsidP="00FC69AE">
            <w:pPr>
              <w:pStyle w:val="ListParagraph"/>
              <w:numPr>
                <w:ilvl w:val="0"/>
                <w:numId w:val="7"/>
              </w:numPr>
              <w:ind w:left="457"/>
            </w:pPr>
            <w:r>
              <w:t xml:space="preserve">A sound understanding of safeguarding legislation and guidelines in education. </w:t>
            </w:r>
          </w:p>
          <w:p w14:paraId="774825E7" w14:textId="58FDA5F1" w:rsidR="001E6A6A" w:rsidRDefault="001E6A6A" w:rsidP="00FC69AE">
            <w:pPr>
              <w:pStyle w:val="ListParagraph"/>
              <w:numPr>
                <w:ilvl w:val="0"/>
                <w:numId w:val="7"/>
              </w:numPr>
              <w:ind w:left="457"/>
            </w:pPr>
            <w:r>
              <w:t xml:space="preserve">Ability to manage others and work collaboratively in a team environment. </w:t>
            </w:r>
          </w:p>
          <w:p w14:paraId="143AB941" w14:textId="5DE13976" w:rsidR="001E6A6A" w:rsidRDefault="001E6A6A" w:rsidP="00FC69AE">
            <w:pPr>
              <w:pStyle w:val="ListParagraph"/>
              <w:numPr>
                <w:ilvl w:val="0"/>
                <w:numId w:val="7"/>
              </w:numPr>
              <w:ind w:left="457"/>
            </w:pPr>
            <w:r>
              <w:t xml:space="preserve">Excellent attention to detail and accuracy. </w:t>
            </w:r>
          </w:p>
          <w:p w14:paraId="0B6E295E" w14:textId="74C74394" w:rsidR="001E6A6A" w:rsidRDefault="001E6A6A" w:rsidP="00FC69AE">
            <w:pPr>
              <w:pStyle w:val="ListParagraph"/>
              <w:numPr>
                <w:ilvl w:val="0"/>
                <w:numId w:val="7"/>
              </w:numPr>
              <w:ind w:left="457"/>
            </w:pPr>
            <w:r>
              <w:lastRenderedPageBreak/>
              <w:t xml:space="preserve">Ability to use own initiative. </w:t>
            </w:r>
          </w:p>
          <w:p w14:paraId="23F825B1" w14:textId="2C92E85B" w:rsidR="005C15F6" w:rsidRDefault="001E6A6A" w:rsidP="00FC69AE">
            <w:pPr>
              <w:pStyle w:val="ListParagraph"/>
              <w:numPr>
                <w:ilvl w:val="0"/>
                <w:numId w:val="7"/>
              </w:numPr>
              <w:ind w:left="457"/>
            </w:pPr>
            <w:r>
              <w:t>Ability to contribute to policy development.</w:t>
            </w:r>
          </w:p>
          <w:p w14:paraId="4604DAD6" w14:textId="72DC2E55" w:rsidR="000E0412" w:rsidRDefault="000E0412" w:rsidP="00FC69AE">
            <w:pPr>
              <w:pStyle w:val="ListParagraph"/>
              <w:numPr>
                <w:ilvl w:val="0"/>
                <w:numId w:val="7"/>
              </w:numPr>
              <w:ind w:left="457"/>
            </w:pPr>
            <w:r>
              <w:t>Ability to collect, collate and analyse information to enable informed decisions to be made</w:t>
            </w:r>
            <w:r w:rsidR="00FD5570">
              <w:t>.</w:t>
            </w:r>
          </w:p>
          <w:p w14:paraId="5255F8BA" w14:textId="6106D2EB" w:rsidR="004D4483" w:rsidRDefault="004D4483" w:rsidP="00FC69AE">
            <w:pPr>
              <w:pStyle w:val="ListParagraph"/>
              <w:numPr>
                <w:ilvl w:val="0"/>
                <w:numId w:val="7"/>
              </w:numPr>
              <w:ind w:left="457"/>
            </w:pPr>
            <w:r>
              <w:t>A good understanding of GDPR regulations/Data Protection responsibilities and how they are implemented within a HR environment.</w:t>
            </w:r>
          </w:p>
          <w:p w14:paraId="3FEA6247" w14:textId="550B04C7" w:rsidR="005C15F6" w:rsidRDefault="00205254" w:rsidP="008D6AE8">
            <w:pPr>
              <w:pStyle w:val="ListParagraph"/>
              <w:numPr>
                <w:ilvl w:val="0"/>
                <w:numId w:val="7"/>
              </w:numPr>
              <w:ind w:left="457"/>
            </w:pPr>
            <w:r>
              <w:t>Knowledge and experience of supporting managers through organisational change, redeployment, restructure, etc</w:t>
            </w:r>
            <w:r w:rsidR="00316200">
              <w:t xml:space="preserve">. </w:t>
            </w:r>
          </w:p>
        </w:tc>
        <w:tc>
          <w:tcPr>
            <w:tcW w:w="1134" w:type="dxa"/>
          </w:tcPr>
          <w:p w14:paraId="4C25A9A7" w14:textId="77777777" w:rsidR="00873F9A" w:rsidRDefault="00873F9A" w:rsidP="008D6AE8"/>
          <w:p w14:paraId="47CF4300" w14:textId="77777777" w:rsidR="00D9653C" w:rsidRDefault="00D9653C" w:rsidP="00A03BC7">
            <w:pPr>
              <w:pStyle w:val="ListParagraph"/>
              <w:numPr>
                <w:ilvl w:val="0"/>
                <w:numId w:val="5"/>
              </w:numPr>
            </w:pPr>
          </w:p>
          <w:p w14:paraId="13BC22E6" w14:textId="3247504A" w:rsidR="00D9653C" w:rsidRDefault="00A03BC7" w:rsidP="00A03BC7">
            <w:pPr>
              <w:tabs>
                <w:tab w:val="left" w:pos="720"/>
              </w:tabs>
            </w:pPr>
            <w:r>
              <w:tab/>
            </w:r>
          </w:p>
          <w:p w14:paraId="3F5D3ED1" w14:textId="77777777" w:rsidR="00D9653C" w:rsidRDefault="00D9653C" w:rsidP="00A03BC7">
            <w:pPr>
              <w:pStyle w:val="ListParagraph"/>
              <w:numPr>
                <w:ilvl w:val="0"/>
                <w:numId w:val="5"/>
              </w:numPr>
            </w:pPr>
          </w:p>
          <w:p w14:paraId="620C3871" w14:textId="77777777" w:rsidR="00D9653C" w:rsidRDefault="00D9653C" w:rsidP="008D6AE8"/>
          <w:p w14:paraId="2C5DFCF2" w14:textId="77777777" w:rsidR="00D9653C" w:rsidRDefault="00D9653C" w:rsidP="00A03BC7">
            <w:pPr>
              <w:pStyle w:val="ListParagraph"/>
              <w:numPr>
                <w:ilvl w:val="0"/>
                <w:numId w:val="5"/>
              </w:numPr>
            </w:pPr>
          </w:p>
          <w:p w14:paraId="60979D41" w14:textId="77777777" w:rsidR="00D9653C" w:rsidRDefault="00D9653C" w:rsidP="00A03BC7">
            <w:pPr>
              <w:pStyle w:val="ListParagraph"/>
              <w:numPr>
                <w:ilvl w:val="0"/>
                <w:numId w:val="5"/>
              </w:numPr>
            </w:pPr>
          </w:p>
          <w:p w14:paraId="39B285A5" w14:textId="77777777" w:rsidR="00D9653C" w:rsidRDefault="00D9653C" w:rsidP="008D6AE8"/>
          <w:p w14:paraId="5DEAD640" w14:textId="77777777" w:rsidR="00D9653C" w:rsidRDefault="00D9653C" w:rsidP="00A03BC7">
            <w:pPr>
              <w:pStyle w:val="ListParagraph"/>
              <w:numPr>
                <w:ilvl w:val="0"/>
                <w:numId w:val="5"/>
              </w:numPr>
            </w:pPr>
          </w:p>
          <w:p w14:paraId="1350FDFF" w14:textId="77777777" w:rsidR="00D9653C" w:rsidRDefault="00D9653C" w:rsidP="00657FE5">
            <w:pPr>
              <w:pStyle w:val="ListParagraph"/>
            </w:pPr>
          </w:p>
          <w:p w14:paraId="47354878" w14:textId="77777777" w:rsidR="00D9653C" w:rsidRDefault="00D9653C" w:rsidP="00A03BC7">
            <w:pPr>
              <w:pStyle w:val="ListParagraph"/>
              <w:numPr>
                <w:ilvl w:val="0"/>
                <w:numId w:val="5"/>
              </w:numPr>
            </w:pPr>
          </w:p>
          <w:p w14:paraId="00C9B30B" w14:textId="77777777" w:rsidR="00D9653C" w:rsidRDefault="00D9653C" w:rsidP="00A03BC7">
            <w:pPr>
              <w:pStyle w:val="ListParagraph"/>
              <w:numPr>
                <w:ilvl w:val="0"/>
                <w:numId w:val="5"/>
              </w:numPr>
            </w:pPr>
          </w:p>
          <w:p w14:paraId="4D4504C6" w14:textId="77777777" w:rsidR="00D9653C" w:rsidRDefault="00D9653C" w:rsidP="00A03BC7"/>
          <w:p w14:paraId="388E56D2" w14:textId="77777777" w:rsidR="00A03BC7" w:rsidRDefault="00A03BC7" w:rsidP="00657FE5">
            <w:pPr>
              <w:pStyle w:val="ListParagraph"/>
              <w:numPr>
                <w:ilvl w:val="0"/>
                <w:numId w:val="5"/>
              </w:numPr>
            </w:pPr>
          </w:p>
          <w:p w14:paraId="676A2A9D" w14:textId="77777777" w:rsidR="00D9653C" w:rsidRDefault="00D9653C" w:rsidP="00D9653C">
            <w:pPr>
              <w:pStyle w:val="ListParagraph"/>
              <w:numPr>
                <w:ilvl w:val="0"/>
                <w:numId w:val="5"/>
              </w:numPr>
            </w:pPr>
          </w:p>
          <w:p w14:paraId="475E38E9" w14:textId="77777777" w:rsidR="00D9653C" w:rsidRDefault="00D9653C" w:rsidP="008D6AE8"/>
          <w:p w14:paraId="70543034" w14:textId="77777777" w:rsidR="00D9653C" w:rsidRDefault="00D9653C" w:rsidP="00D9653C">
            <w:pPr>
              <w:pStyle w:val="ListParagraph"/>
              <w:numPr>
                <w:ilvl w:val="0"/>
                <w:numId w:val="5"/>
              </w:numPr>
            </w:pPr>
          </w:p>
          <w:p w14:paraId="2E4D3BDE" w14:textId="77777777" w:rsidR="00D9653C" w:rsidRDefault="00D9653C" w:rsidP="00657FE5">
            <w:pPr>
              <w:pStyle w:val="ListParagraph"/>
            </w:pPr>
          </w:p>
          <w:p w14:paraId="360E3706" w14:textId="77777777" w:rsidR="00D9653C" w:rsidRDefault="00D9653C" w:rsidP="00D9653C">
            <w:pPr>
              <w:pStyle w:val="ListParagraph"/>
              <w:numPr>
                <w:ilvl w:val="0"/>
                <w:numId w:val="5"/>
              </w:numPr>
            </w:pPr>
          </w:p>
          <w:p w14:paraId="327348E1" w14:textId="77777777" w:rsidR="00021F71" w:rsidRDefault="00021F71" w:rsidP="00021F71">
            <w:pPr>
              <w:pStyle w:val="ListParagraph"/>
              <w:numPr>
                <w:ilvl w:val="0"/>
                <w:numId w:val="5"/>
              </w:numPr>
            </w:pPr>
          </w:p>
          <w:p w14:paraId="52B591AA" w14:textId="77777777" w:rsidR="00021F71" w:rsidRDefault="00021F71" w:rsidP="00021F71">
            <w:pPr>
              <w:pStyle w:val="ListParagraph"/>
              <w:numPr>
                <w:ilvl w:val="0"/>
                <w:numId w:val="5"/>
              </w:numPr>
            </w:pPr>
          </w:p>
          <w:p w14:paraId="5674622A" w14:textId="77777777" w:rsidR="00021F71" w:rsidRDefault="00021F71" w:rsidP="00021F71">
            <w:pPr>
              <w:pStyle w:val="ListParagraph"/>
              <w:numPr>
                <w:ilvl w:val="0"/>
                <w:numId w:val="5"/>
              </w:numPr>
            </w:pPr>
          </w:p>
          <w:p w14:paraId="351869ED" w14:textId="77777777" w:rsidR="00021F71" w:rsidRDefault="00021F71" w:rsidP="00657FE5"/>
          <w:p w14:paraId="7856F713" w14:textId="77777777" w:rsidR="00021F71" w:rsidRDefault="00021F71" w:rsidP="00657FE5"/>
          <w:p w14:paraId="353D4E80" w14:textId="77777777" w:rsidR="00021F71" w:rsidRDefault="00021F71" w:rsidP="00021F71">
            <w:pPr>
              <w:pStyle w:val="ListParagraph"/>
              <w:numPr>
                <w:ilvl w:val="0"/>
                <w:numId w:val="5"/>
              </w:numPr>
            </w:pPr>
          </w:p>
          <w:p w14:paraId="4C23970C" w14:textId="77777777" w:rsidR="00657FE5" w:rsidRDefault="00657FE5" w:rsidP="00657FE5"/>
          <w:p w14:paraId="7612DFB7" w14:textId="77777777" w:rsidR="00657FE5" w:rsidRDefault="00657FE5" w:rsidP="00657FE5"/>
        </w:tc>
        <w:tc>
          <w:tcPr>
            <w:tcW w:w="1134" w:type="dxa"/>
          </w:tcPr>
          <w:p w14:paraId="0A284CE7" w14:textId="77777777" w:rsidR="00873F9A" w:rsidRDefault="00873F9A" w:rsidP="00403F20">
            <w:pPr>
              <w:pStyle w:val="ListParagraph"/>
            </w:pPr>
          </w:p>
          <w:p w14:paraId="6F7988B4" w14:textId="77777777" w:rsidR="00F34D7D" w:rsidRDefault="00F34D7D" w:rsidP="00403F20">
            <w:pPr>
              <w:pStyle w:val="ListParagraph"/>
            </w:pPr>
          </w:p>
          <w:p w14:paraId="20250DF3" w14:textId="77777777" w:rsidR="00F34D7D" w:rsidRDefault="00F34D7D" w:rsidP="00403F20">
            <w:pPr>
              <w:pStyle w:val="ListParagraph"/>
            </w:pPr>
          </w:p>
          <w:p w14:paraId="13EDBA09" w14:textId="77777777" w:rsidR="00F34D7D" w:rsidRDefault="00F34D7D" w:rsidP="00403F20">
            <w:pPr>
              <w:pStyle w:val="ListParagraph"/>
            </w:pPr>
          </w:p>
          <w:p w14:paraId="72BCFA4A" w14:textId="77777777" w:rsidR="00F34D7D" w:rsidRDefault="00F34D7D" w:rsidP="00403F20">
            <w:pPr>
              <w:pStyle w:val="ListParagraph"/>
            </w:pPr>
          </w:p>
          <w:p w14:paraId="254CB843" w14:textId="77777777" w:rsidR="00F34D7D" w:rsidRDefault="00F34D7D" w:rsidP="00403F20">
            <w:pPr>
              <w:pStyle w:val="ListParagraph"/>
            </w:pPr>
          </w:p>
          <w:p w14:paraId="0CE6A72C" w14:textId="77777777" w:rsidR="00F34D7D" w:rsidRDefault="00F34D7D" w:rsidP="00403F20">
            <w:pPr>
              <w:pStyle w:val="ListParagraph"/>
            </w:pPr>
          </w:p>
          <w:p w14:paraId="517040FF" w14:textId="77777777" w:rsidR="00F34D7D" w:rsidRDefault="00F34D7D" w:rsidP="00403F20">
            <w:pPr>
              <w:pStyle w:val="ListParagraph"/>
            </w:pPr>
          </w:p>
          <w:p w14:paraId="2199480E" w14:textId="77777777" w:rsidR="00F34D7D" w:rsidRDefault="00F34D7D" w:rsidP="00403F20">
            <w:pPr>
              <w:pStyle w:val="ListParagraph"/>
            </w:pPr>
          </w:p>
          <w:p w14:paraId="6776D106" w14:textId="77777777" w:rsidR="00F34D7D" w:rsidRDefault="00F34D7D" w:rsidP="00403F20">
            <w:pPr>
              <w:pStyle w:val="ListParagraph"/>
            </w:pPr>
          </w:p>
          <w:p w14:paraId="5E9BF98C" w14:textId="77777777" w:rsidR="00F34D7D" w:rsidRDefault="00F34D7D" w:rsidP="00403F20">
            <w:pPr>
              <w:pStyle w:val="ListParagraph"/>
            </w:pPr>
          </w:p>
          <w:p w14:paraId="31B98F43" w14:textId="77777777" w:rsidR="00F34D7D" w:rsidRDefault="00F34D7D" w:rsidP="00403F20">
            <w:pPr>
              <w:pStyle w:val="ListParagraph"/>
            </w:pPr>
          </w:p>
          <w:p w14:paraId="103F0B61" w14:textId="77777777" w:rsidR="00F34D7D" w:rsidRDefault="00F34D7D" w:rsidP="00403F20">
            <w:pPr>
              <w:pStyle w:val="ListParagraph"/>
            </w:pPr>
          </w:p>
          <w:p w14:paraId="03E966BF" w14:textId="77777777" w:rsidR="00F34D7D" w:rsidRDefault="00F34D7D" w:rsidP="00403F20">
            <w:pPr>
              <w:pStyle w:val="ListParagraph"/>
            </w:pPr>
          </w:p>
          <w:p w14:paraId="18676A66" w14:textId="77777777" w:rsidR="00F34D7D" w:rsidRDefault="00F34D7D" w:rsidP="00403F20">
            <w:pPr>
              <w:pStyle w:val="ListParagraph"/>
            </w:pPr>
          </w:p>
          <w:p w14:paraId="364740A3" w14:textId="77777777" w:rsidR="00F34D7D" w:rsidRDefault="00F34D7D" w:rsidP="00403F20">
            <w:pPr>
              <w:pStyle w:val="ListParagraph"/>
            </w:pPr>
          </w:p>
          <w:p w14:paraId="76862A94" w14:textId="77777777" w:rsidR="00F34D7D" w:rsidRDefault="00F34D7D" w:rsidP="00403F20">
            <w:pPr>
              <w:pStyle w:val="ListParagraph"/>
            </w:pPr>
          </w:p>
          <w:p w14:paraId="1DE15E3B" w14:textId="77777777" w:rsidR="00F34D7D" w:rsidRDefault="00F34D7D" w:rsidP="00403F20">
            <w:pPr>
              <w:pStyle w:val="ListParagraph"/>
            </w:pPr>
          </w:p>
          <w:p w14:paraId="21363108" w14:textId="77777777" w:rsidR="00F34D7D" w:rsidRDefault="00F34D7D" w:rsidP="00403F20">
            <w:pPr>
              <w:pStyle w:val="ListParagraph"/>
            </w:pPr>
          </w:p>
          <w:p w14:paraId="25DFD2F0" w14:textId="77777777" w:rsidR="00F34D7D" w:rsidRDefault="00F34D7D" w:rsidP="00403F20">
            <w:pPr>
              <w:pStyle w:val="ListParagraph"/>
            </w:pPr>
          </w:p>
          <w:p w14:paraId="5F59FDF8" w14:textId="77777777" w:rsidR="00F34D7D" w:rsidRDefault="00F34D7D" w:rsidP="00403F20">
            <w:pPr>
              <w:pStyle w:val="ListParagraph"/>
            </w:pPr>
          </w:p>
          <w:p w14:paraId="7C0A1E4A" w14:textId="77777777" w:rsidR="00F34D7D" w:rsidRDefault="00F34D7D" w:rsidP="00403F20">
            <w:pPr>
              <w:pStyle w:val="ListParagraph"/>
            </w:pPr>
          </w:p>
          <w:p w14:paraId="45B396E8" w14:textId="77777777" w:rsidR="00F34D7D" w:rsidRDefault="00F34D7D" w:rsidP="00403F20">
            <w:pPr>
              <w:pStyle w:val="ListParagraph"/>
            </w:pPr>
          </w:p>
          <w:p w14:paraId="475CB9C0" w14:textId="77777777" w:rsidR="00F34D7D" w:rsidRDefault="00F34D7D" w:rsidP="00403F20">
            <w:pPr>
              <w:pStyle w:val="ListParagraph"/>
            </w:pPr>
          </w:p>
          <w:p w14:paraId="2C523E9B" w14:textId="77777777" w:rsidR="00F34D7D" w:rsidRDefault="00F34D7D" w:rsidP="00403F20">
            <w:pPr>
              <w:pStyle w:val="ListParagraph"/>
            </w:pPr>
          </w:p>
          <w:p w14:paraId="13685010" w14:textId="77777777" w:rsidR="00F34D7D" w:rsidRDefault="00F34D7D" w:rsidP="00403F20">
            <w:pPr>
              <w:pStyle w:val="ListParagraph"/>
            </w:pPr>
          </w:p>
          <w:p w14:paraId="1DC905A7" w14:textId="56E6FA08" w:rsidR="00F34D7D" w:rsidRDefault="00F34D7D" w:rsidP="00F34D7D">
            <w:pPr>
              <w:pStyle w:val="ListParagraph"/>
              <w:numPr>
                <w:ilvl w:val="0"/>
                <w:numId w:val="5"/>
              </w:numPr>
            </w:pPr>
          </w:p>
        </w:tc>
      </w:tr>
      <w:tr w:rsidR="00873F9A" w14:paraId="735FDD7F" w14:textId="77777777" w:rsidTr="00873F9A">
        <w:tc>
          <w:tcPr>
            <w:tcW w:w="6799" w:type="dxa"/>
          </w:tcPr>
          <w:p w14:paraId="5AE3C8AC" w14:textId="77777777" w:rsidR="00873F9A" w:rsidRDefault="007C5619" w:rsidP="008D6AE8">
            <w:pPr>
              <w:rPr>
                <w:b/>
                <w:bCs/>
              </w:rPr>
            </w:pPr>
            <w:r w:rsidRPr="007C5619">
              <w:rPr>
                <w:b/>
                <w:bCs/>
              </w:rPr>
              <w:lastRenderedPageBreak/>
              <w:t>Other Attributes &amp; Qualities</w:t>
            </w:r>
          </w:p>
          <w:p w14:paraId="4AD2CECD" w14:textId="77777777" w:rsidR="00CA33C9" w:rsidRDefault="00CA33C9" w:rsidP="00BC7761">
            <w:pPr>
              <w:pStyle w:val="ListParagraph"/>
              <w:numPr>
                <w:ilvl w:val="0"/>
                <w:numId w:val="9"/>
              </w:numPr>
              <w:ind w:left="457"/>
            </w:pPr>
            <w:r>
              <w:t xml:space="preserve">Committed to the maintenance of confidentiality, discretion, diplomacy and professionalism </w:t>
            </w:r>
            <w:proofErr w:type="gramStart"/>
            <w:r>
              <w:t>at all times</w:t>
            </w:r>
            <w:proofErr w:type="gramEnd"/>
            <w:r>
              <w:t>.</w:t>
            </w:r>
          </w:p>
          <w:p w14:paraId="1248DF96" w14:textId="30FAC393" w:rsidR="00CA33C9" w:rsidRDefault="00CA33C9" w:rsidP="00BC7761">
            <w:pPr>
              <w:pStyle w:val="ListParagraph"/>
              <w:numPr>
                <w:ilvl w:val="0"/>
                <w:numId w:val="9"/>
              </w:numPr>
              <w:ind w:left="457"/>
            </w:pPr>
            <w:r>
              <w:t xml:space="preserve">Ability to be impartial and objective. </w:t>
            </w:r>
          </w:p>
          <w:p w14:paraId="38422E9D" w14:textId="3DD0FA77" w:rsidR="00CA33C9" w:rsidRDefault="00CA33C9" w:rsidP="00BC7761">
            <w:pPr>
              <w:pStyle w:val="ListParagraph"/>
              <w:numPr>
                <w:ilvl w:val="0"/>
                <w:numId w:val="9"/>
              </w:numPr>
              <w:ind w:left="457"/>
            </w:pPr>
            <w:r>
              <w:t xml:space="preserve">Committed to equality, diversity and inclusion. </w:t>
            </w:r>
          </w:p>
          <w:p w14:paraId="33D70BFC" w14:textId="7202CA3B" w:rsidR="00CA33C9" w:rsidRDefault="00CA33C9" w:rsidP="00BC7761">
            <w:pPr>
              <w:pStyle w:val="ListParagraph"/>
              <w:numPr>
                <w:ilvl w:val="0"/>
                <w:numId w:val="9"/>
              </w:numPr>
              <w:ind w:left="457"/>
            </w:pPr>
            <w:r>
              <w:t xml:space="preserve">Committed to your personal and professional development. </w:t>
            </w:r>
          </w:p>
          <w:p w14:paraId="29C3AAA9" w14:textId="4290C322" w:rsidR="00CA33C9" w:rsidRDefault="00CA33C9" w:rsidP="00BC7761">
            <w:pPr>
              <w:pStyle w:val="ListParagraph"/>
              <w:numPr>
                <w:ilvl w:val="0"/>
                <w:numId w:val="9"/>
              </w:numPr>
              <w:ind w:left="457"/>
            </w:pPr>
            <w:r>
              <w:t xml:space="preserve">Committed to safeguarding in accordance with Keeping Children Safe in Education. </w:t>
            </w:r>
          </w:p>
          <w:p w14:paraId="32A5DD71" w14:textId="658384B9" w:rsidR="00CA33C9" w:rsidRDefault="00CA33C9" w:rsidP="00BC7761">
            <w:pPr>
              <w:pStyle w:val="ListParagraph"/>
              <w:numPr>
                <w:ilvl w:val="0"/>
                <w:numId w:val="9"/>
              </w:numPr>
              <w:ind w:left="457"/>
            </w:pPr>
            <w:r>
              <w:t xml:space="preserve">Self-motivated and proactive with a solution driven approach to work. </w:t>
            </w:r>
          </w:p>
          <w:p w14:paraId="008C111B" w14:textId="31F112D2" w:rsidR="007C5619" w:rsidRPr="004C4DC8" w:rsidRDefault="00CA33C9" w:rsidP="008D6AE8">
            <w:pPr>
              <w:pStyle w:val="ListParagraph"/>
              <w:numPr>
                <w:ilvl w:val="0"/>
                <w:numId w:val="9"/>
              </w:numPr>
              <w:ind w:left="457"/>
            </w:pPr>
            <w:r>
              <w:t>Flexible and adaptable and willingness to work across sites within the Mercian Trust</w:t>
            </w:r>
            <w:r w:rsidR="00316200">
              <w:t xml:space="preserve">. </w:t>
            </w:r>
          </w:p>
        </w:tc>
        <w:tc>
          <w:tcPr>
            <w:tcW w:w="1134" w:type="dxa"/>
          </w:tcPr>
          <w:p w14:paraId="0EAAE039" w14:textId="77777777" w:rsidR="00873F9A" w:rsidRDefault="00873F9A" w:rsidP="008D6AE8"/>
          <w:p w14:paraId="535578D5" w14:textId="77777777" w:rsidR="00BC7761" w:rsidRDefault="00BC7761" w:rsidP="00BC0CE1">
            <w:pPr>
              <w:pStyle w:val="ListParagraph"/>
              <w:numPr>
                <w:ilvl w:val="0"/>
                <w:numId w:val="5"/>
              </w:numPr>
            </w:pPr>
          </w:p>
          <w:p w14:paraId="3243BCBF" w14:textId="77777777" w:rsidR="00BC0CE1" w:rsidRDefault="00BC0CE1" w:rsidP="00BC0CE1"/>
          <w:p w14:paraId="7D64C292" w14:textId="77777777" w:rsidR="00BC0CE1" w:rsidRDefault="00BC0CE1" w:rsidP="00BC0CE1">
            <w:pPr>
              <w:pStyle w:val="ListParagraph"/>
              <w:numPr>
                <w:ilvl w:val="0"/>
                <w:numId w:val="5"/>
              </w:numPr>
            </w:pPr>
          </w:p>
          <w:p w14:paraId="5A980341" w14:textId="77777777" w:rsidR="00BC0CE1" w:rsidRDefault="00BC0CE1" w:rsidP="00BC0CE1">
            <w:pPr>
              <w:pStyle w:val="ListParagraph"/>
              <w:numPr>
                <w:ilvl w:val="0"/>
                <w:numId w:val="5"/>
              </w:numPr>
            </w:pPr>
          </w:p>
          <w:p w14:paraId="68B282C1" w14:textId="77777777" w:rsidR="00BC0CE1" w:rsidRDefault="00BC0CE1" w:rsidP="00BC0CE1">
            <w:pPr>
              <w:pStyle w:val="ListParagraph"/>
              <w:numPr>
                <w:ilvl w:val="0"/>
                <w:numId w:val="5"/>
              </w:numPr>
            </w:pPr>
          </w:p>
          <w:p w14:paraId="2BE2E11A" w14:textId="77777777" w:rsidR="00BC0CE1" w:rsidRDefault="00BC0CE1" w:rsidP="00BC0CE1">
            <w:pPr>
              <w:pStyle w:val="ListParagraph"/>
              <w:numPr>
                <w:ilvl w:val="0"/>
                <w:numId w:val="5"/>
              </w:numPr>
            </w:pPr>
          </w:p>
          <w:p w14:paraId="40429424" w14:textId="77777777" w:rsidR="00BC0CE1" w:rsidRDefault="00BC0CE1" w:rsidP="00BC0CE1"/>
          <w:p w14:paraId="2D2747B3" w14:textId="77777777" w:rsidR="00BC0CE1" w:rsidRDefault="00BC0CE1" w:rsidP="00BC0CE1">
            <w:pPr>
              <w:pStyle w:val="ListParagraph"/>
              <w:numPr>
                <w:ilvl w:val="0"/>
                <w:numId w:val="5"/>
              </w:numPr>
            </w:pPr>
          </w:p>
          <w:p w14:paraId="568DD3EE" w14:textId="77777777" w:rsidR="00BC0CE1" w:rsidRDefault="00BC0CE1" w:rsidP="00BC0CE1"/>
          <w:p w14:paraId="012C5B79" w14:textId="77777777" w:rsidR="00BC0CE1" w:rsidRDefault="00BC0CE1" w:rsidP="00BC0CE1">
            <w:pPr>
              <w:pStyle w:val="ListParagraph"/>
              <w:numPr>
                <w:ilvl w:val="0"/>
                <w:numId w:val="5"/>
              </w:numPr>
            </w:pPr>
          </w:p>
        </w:tc>
        <w:tc>
          <w:tcPr>
            <w:tcW w:w="1134" w:type="dxa"/>
          </w:tcPr>
          <w:p w14:paraId="1878DF66" w14:textId="18E0BFD7" w:rsidR="00873F9A" w:rsidRDefault="00873F9A" w:rsidP="008D6AE8"/>
        </w:tc>
      </w:tr>
    </w:tbl>
    <w:p w14:paraId="2DD8525F" w14:textId="77777777" w:rsidR="00366401" w:rsidRDefault="00366401" w:rsidP="008D6AE8">
      <w:pPr>
        <w:spacing w:after="0" w:line="240" w:lineRule="auto"/>
      </w:pPr>
    </w:p>
    <w:p w14:paraId="30A91110" w14:textId="4B48D101" w:rsidR="00375410" w:rsidRDefault="00375410" w:rsidP="008D6AE8">
      <w:pPr>
        <w:spacing w:after="0" w:line="240" w:lineRule="auto"/>
      </w:pPr>
    </w:p>
    <w:p w14:paraId="123CFD90" w14:textId="77777777" w:rsidR="00870EE7" w:rsidRPr="002E11E0" w:rsidRDefault="00870EE7" w:rsidP="00870EE7">
      <w:pPr>
        <w:pStyle w:val="ListParagraph"/>
        <w:spacing w:after="0" w:line="240" w:lineRule="auto"/>
        <w:ind w:left="284"/>
        <w:jc w:val="center"/>
        <w:rPr>
          <w:i/>
          <w:iCs/>
        </w:rPr>
      </w:pPr>
      <w:r w:rsidRPr="002E11E0">
        <w:rPr>
          <w:i/>
          <w:iCs/>
        </w:rPr>
        <w:t>The Mercian Trust is committed to safeguarding and promoting the welfare of children and expects all staff and volunteers to share this commitment. All offers of employment are subject to an Enhanced DBS check, and where applicable, a prohibition from teaching check will be completed for all applicants.</w:t>
      </w:r>
    </w:p>
    <w:p w14:paraId="5FA3B117" w14:textId="77777777" w:rsidR="00366401" w:rsidRDefault="00366401" w:rsidP="008D6AE8">
      <w:pPr>
        <w:spacing w:after="0" w:line="240" w:lineRule="auto"/>
      </w:pPr>
    </w:p>
    <w:p w14:paraId="5B1C091A" w14:textId="77777777" w:rsidR="00366401" w:rsidRDefault="00366401" w:rsidP="008D6AE8">
      <w:pPr>
        <w:spacing w:after="0" w:line="240" w:lineRule="auto"/>
      </w:pPr>
    </w:p>
    <w:p w14:paraId="623FF2E2" w14:textId="77777777" w:rsidR="00366401" w:rsidRDefault="00366401" w:rsidP="008D6AE8">
      <w:pPr>
        <w:spacing w:after="0" w:line="240" w:lineRule="auto"/>
      </w:pPr>
    </w:p>
    <w:p w14:paraId="5600E061" w14:textId="77777777" w:rsidR="00366401" w:rsidRDefault="00366401" w:rsidP="008D6AE8">
      <w:pPr>
        <w:spacing w:after="0" w:line="240" w:lineRule="auto"/>
      </w:pPr>
    </w:p>
    <w:p w14:paraId="540EE20B" w14:textId="77777777" w:rsidR="00366401" w:rsidRDefault="00366401" w:rsidP="008D6AE8">
      <w:pPr>
        <w:spacing w:after="0" w:line="240" w:lineRule="auto"/>
      </w:pPr>
    </w:p>
    <w:p w14:paraId="33CB5646" w14:textId="77777777" w:rsidR="00366401" w:rsidRDefault="00366401" w:rsidP="008D6AE8">
      <w:pPr>
        <w:spacing w:after="0" w:line="240" w:lineRule="auto"/>
      </w:pPr>
    </w:p>
    <w:p w14:paraId="5A7E224F" w14:textId="1AAF3C1E" w:rsidR="00366401" w:rsidRDefault="00CF1E19" w:rsidP="00CF1E19">
      <w:pPr>
        <w:tabs>
          <w:tab w:val="left" w:pos="3461"/>
        </w:tabs>
        <w:spacing w:after="0" w:line="240" w:lineRule="auto"/>
      </w:pPr>
      <w:r>
        <w:tab/>
      </w:r>
    </w:p>
    <w:p w14:paraId="29A6876D" w14:textId="77777777" w:rsidR="00366401" w:rsidRDefault="00366401" w:rsidP="008D6AE8">
      <w:pPr>
        <w:spacing w:after="0" w:line="240" w:lineRule="auto"/>
      </w:pPr>
    </w:p>
    <w:p w14:paraId="22CA29A9" w14:textId="77777777" w:rsidR="00366401" w:rsidRDefault="00366401" w:rsidP="008D6AE8">
      <w:pPr>
        <w:spacing w:after="0" w:line="240" w:lineRule="auto"/>
      </w:pPr>
    </w:p>
    <w:p w14:paraId="4A175FAD" w14:textId="77777777" w:rsidR="00366401" w:rsidRDefault="00366401" w:rsidP="008D6AE8">
      <w:pPr>
        <w:spacing w:after="0" w:line="240" w:lineRule="auto"/>
      </w:pPr>
    </w:p>
    <w:p w14:paraId="08F26D0B" w14:textId="77777777" w:rsidR="00366401" w:rsidRDefault="00366401" w:rsidP="008D6AE8">
      <w:pPr>
        <w:spacing w:after="0" w:line="240" w:lineRule="auto"/>
      </w:pPr>
    </w:p>
    <w:p w14:paraId="64955B0A" w14:textId="77777777" w:rsidR="00366401" w:rsidRDefault="00366401" w:rsidP="008D6AE8">
      <w:pPr>
        <w:spacing w:after="0" w:line="240" w:lineRule="auto"/>
      </w:pPr>
    </w:p>
    <w:p w14:paraId="37D2C405" w14:textId="77777777" w:rsidR="00366401" w:rsidRDefault="00366401" w:rsidP="008D6AE8">
      <w:pPr>
        <w:spacing w:after="0" w:line="240" w:lineRule="auto"/>
      </w:pPr>
    </w:p>
    <w:p w14:paraId="1DD18528" w14:textId="77777777" w:rsidR="00366401" w:rsidRDefault="00366401" w:rsidP="008D6AE8">
      <w:pPr>
        <w:spacing w:after="0" w:line="240" w:lineRule="auto"/>
      </w:pPr>
    </w:p>
    <w:sectPr w:rsidR="00366401">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056AE" w14:textId="77777777" w:rsidR="004C1E49" w:rsidRDefault="004C1E49" w:rsidP="00BE7F40">
      <w:pPr>
        <w:spacing w:after="0" w:line="240" w:lineRule="auto"/>
      </w:pPr>
      <w:r>
        <w:separator/>
      </w:r>
    </w:p>
  </w:endnote>
  <w:endnote w:type="continuationSeparator" w:id="0">
    <w:p w14:paraId="36B32C64" w14:textId="77777777" w:rsidR="004C1E49" w:rsidRDefault="004C1E49" w:rsidP="00BE7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399488362"/>
      <w:docPartObj>
        <w:docPartGallery w:val="Page Numbers (Bottom of Page)"/>
        <w:docPartUnique/>
      </w:docPartObj>
    </w:sdtPr>
    <w:sdtEndPr>
      <w:rPr>
        <w:noProof/>
      </w:rPr>
    </w:sdtEndPr>
    <w:sdtContent>
      <w:p w14:paraId="27525850" w14:textId="77777777" w:rsidR="00685836" w:rsidRPr="00781A7C" w:rsidRDefault="00685836">
        <w:pPr>
          <w:pStyle w:val="Footer"/>
          <w:jc w:val="right"/>
          <w:rPr>
            <w:noProof/>
            <w:sz w:val="18"/>
            <w:szCs w:val="18"/>
          </w:rPr>
        </w:pPr>
        <w:r w:rsidRPr="00781A7C">
          <w:rPr>
            <w:sz w:val="18"/>
            <w:szCs w:val="18"/>
          </w:rPr>
          <w:fldChar w:fldCharType="begin"/>
        </w:r>
        <w:r w:rsidRPr="00781A7C">
          <w:rPr>
            <w:sz w:val="18"/>
            <w:szCs w:val="18"/>
          </w:rPr>
          <w:instrText xml:space="preserve"> PAGE   \* MERGEFORMAT </w:instrText>
        </w:r>
        <w:r w:rsidRPr="00781A7C">
          <w:rPr>
            <w:sz w:val="18"/>
            <w:szCs w:val="18"/>
          </w:rPr>
          <w:fldChar w:fldCharType="separate"/>
        </w:r>
        <w:r w:rsidRPr="00781A7C">
          <w:rPr>
            <w:noProof/>
            <w:sz w:val="18"/>
            <w:szCs w:val="18"/>
          </w:rPr>
          <w:t>2</w:t>
        </w:r>
        <w:r w:rsidRPr="00781A7C">
          <w:rPr>
            <w:noProof/>
            <w:sz w:val="18"/>
            <w:szCs w:val="18"/>
          </w:rPr>
          <w:fldChar w:fldCharType="end"/>
        </w:r>
      </w:p>
      <w:p w14:paraId="56294709" w14:textId="4E18192E" w:rsidR="00685836" w:rsidRPr="00781A7C" w:rsidRDefault="00781A7C" w:rsidP="00685836">
        <w:pPr>
          <w:pStyle w:val="Footer"/>
          <w:rPr>
            <w:sz w:val="18"/>
            <w:szCs w:val="18"/>
          </w:rPr>
        </w:pPr>
        <w:r w:rsidRPr="00781A7C">
          <w:rPr>
            <w:sz w:val="18"/>
            <w:szCs w:val="18"/>
          </w:rPr>
          <w:t>HR Advisor JD/PS</w:t>
        </w:r>
      </w:p>
    </w:sdtContent>
  </w:sdt>
  <w:p w14:paraId="1147DBF6" w14:textId="77777777" w:rsidR="00685836" w:rsidRPr="00781A7C" w:rsidRDefault="00685836">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2171D" w14:textId="77777777" w:rsidR="004C1E49" w:rsidRDefault="004C1E49" w:rsidP="00BE7F40">
      <w:pPr>
        <w:spacing w:after="0" w:line="240" w:lineRule="auto"/>
      </w:pPr>
      <w:r>
        <w:separator/>
      </w:r>
    </w:p>
  </w:footnote>
  <w:footnote w:type="continuationSeparator" w:id="0">
    <w:p w14:paraId="65C8C58B" w14:textId="77777777" w:rsidR="004C1E49" w:rsidRDefault="004C1E49" w:rsidP="00BE7F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2FBBC" w14:textId="4730D74B" w:rsidR="00DC7695" w:rsidRDefault="00C4190B" w:rsidP="008321D2">
    <w:pPr>
      <w:pStyle w:val="Header"/>
      <w:jc w:val="right"/>
    </w:pPr>
    <w:r>
      <w:rPr>
        <w:noProof/>
        <w:lang w:eastAsia="en-GB"/>
      </w:rPr>
      <w:drawing>
        <wp:anchor distT="0" distB="0" distL="0" distR="0" simplePos="0" relativeHeight="251657216" behindDoc="0" locked="0" layoutInCell="1" allowOverlap="1" wp14:anchorId="49575C03" wp14:editId="5CB545ED">
          <wp:simplePos x="0" y="0"/>
          <wp:positionH relativeFrom="page">
            <wp:posOffset>5765800</wp:posOffset>
          </wp:positionH>
          <wp:positionV relativeFrom="paragraph">
            <wp:posOffset>-26035</wp:posOffset>
          </wp:positionV>
          <wp:extent cx="1130801" cy="489584"/>
          <wp:effectExtent l="0" t="0" r="0" b="0"/>
          <wp:wrapNone/>
          <wp:docPr id="7" name="Picture 7" descr="C:\Users\lin.koo\Dropbox\Mercian\TheMercianTrustLogo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7.png"/>
                  <pic:cNvPicPr/>
                </pic:nvPicPr>
                <pic:blipFill>
                  <a:blip r:embed="rId1" cstate="print"/>
                  <a:stretch>
                    <a:fillRect/>
                  </a:stretch>
                </pic:blipFill>
                <pic:spPr>
                  <a:xfrm>
                    <a:off x="0" y="0"/>
                    <a:ext cx="1130801" cy="48958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F111B"/>
    <w:multiLevelType w:val="hybridMultilevel"/>
    <w:tmpl w:val="6ABC4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F34704"/>
    <w:multiLevelType w:val="hybridMultilevel"/>
    <w:tmpl w:val="098A3B4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1F3EE2"/>
    <w:multiLevelType w:val="hybridMultilevel"/>
    <w:tmpl w:val="276492F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1932B6"/>
    <w:multiLevelType w:val="hybridMultilevel"/>
    <w:tmpl w:val="40381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713D86"/>
    <w:multiLevelType w:val="hybridMultilevel"/>
    <w:tmpl w:val="1EFE5418"/>
    <w:lvl w:ilvl="0" w:tplc="26F0111E">
      <w:numFmt w:val="bullet"/>
      <w:lvlText w:val="•"/>
      <w:lvlJc w:val="left"/>
      <w:pPr>
        <w:ind w:left="720" w:hanging="360"/>
      </w:pPr>
      <w:rPr>
        <w:rFonts w:hint="default"/>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E26CA2"/>
    <w:multiLevelType w:val="hybridMultilevel"/>
    <w:tmpl w:val="BA6E8C32"/>
    <w:lvl w:ilvl="0" w:tplc="26F0111E">
      <w:numFmt w:val="bullet"/>
      <w:lvlText w:val="•"/>
      <w:lvlJc w:val="left"/>
      <w:pPr>
        <w:ind w:left="1080" w:hanging="360"/>
      </w:pPr>
      <w:rPr>
        <w:rFonts w:hint="default"/>
        <w:lang w:val="en-GB" w:eastAsia="en-US" w:bidi="ar-SA"/>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F4F320F"/>
    <w:multiLevelType w:val="hybridMultilevel"/>
    <w:tmpl w:val="6B2862E6"/>
    <w:lvl w:ilvl="0" w:tplc="26F0111E">
      <w:numFmt w:val="bullet"/>
      <w:lvlText w:val="•"/>
      <w:lvlJc w:val="left"/>
      <w:pPr>
        <w:ind w:left="720" w:hanging="360"/>
      </w:pPr>
      <w:rPr>
        <w:rFonts w:hint="default"/>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073F95"/>
    <w:multiLevelType w:val="hybridMultilevel"/>
    <w:tmpl w:val="990A9884"/>
    <w:lvl w:ilvl="0" w:tplc="08090001">
      <w:start w:val="1"/>
      <w:numFmt w:val="bullet"/>
      <w:lvlText w:val=""/>
      <w:lvlJc w:val="left"/>
      <w:pPr>
        <w:ind w:left="720" w:hanging="360"/>
      </w:pPr>
      <w:rPr>
        <w:rFonts w:ascii="Symbol" w:hAnsi="Symbol" w:hint="default"/>
      </w:rPr>
    </w:lvl>
    <w:lvl w:ilvl="1" w:tplc="725CA2D0">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315BE0"/>
    <w:multiLevelType w:val="hybridMultilevel"/>
    <w:tmpl w:val="48987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0361BE"/>
    <w:multiLevelType w:val="hybridMultilevel"/>
    <w:tmpl w:val="236E8A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2AF0222"/>
    <w:multiLevelType w:val="hybridMultilevel"/>
    <w:tmpl w:val="EE18BA0C"/>
    <w:lvl w:ilvl="0" w:tplc="26F0111E">
      <w:numFmt w:val="bullet"/>
      <w:lvlText w:val="•"/>
      <w:lvlJc w:val="left"/>
      <w:pPr>
        <w:ind w:left="720" w:hanging="360"/>
      </w:pPr>
      <w:rPr>
        <w:rFonts w:hint="default"/>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F820F2"/>
    <w:multiLevelType w:val="hybridMultilevel"/>
    <w:tmpl w:val="27CE8A98"/>
    <w:lvl w:ilvl="0" w:tplc="26F0111E">
      <w:numFmt w:val="bullet"/>
      <w:lvlText w:val="•"/>
      <w:lvlJc w:val="left"/>
      <w:pPr>
        <w:ind w:left="720" w:hanging="360"/>
      </w:pPr>
      <w:rPr>
        <w:rFonts w:hint="default"/>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1360299">
    <w:abstractNumId w:val="3"/>
  </w:num>
  <w:num w:numId="2" w16cid:durableId="363528584">
    <w:abstractNumId w:val="7"/>
  </w:num>
  <w:num w:numId="3" w16cid:durableId="1807889183">
    <w:abstractNumId w:val="5"/>
  </w:num>
  <w:num w:numId="4" w16cid:durableId="1242983938">
    <w:abstractNumId w:val="11"/>
  </w:num>
  <w:num w:numId="5" w16cid:durableId="1837649344">
    <w:abstractNumId w:val="1"/>
  </w:num>
  <w:num w:numId="6" w16cid:durableId="1302074726">
    <w:abstractNumId w:val="2"/>
  </w:num>
  <w:num w:numId="7" w16cid:durableId="1876186446">
    <w:abstractNumId w:val="6"/>
  </w:num>
  <w:num w:numId="8" w16cid:durableId="55014032">
    <w:abstractNumId w:val="4"/>
  </w:num>
  <w:num w:numId="9" w16cid:durableId="890075547">
    <w:abstractNumId w:val="10"/>
  </w:num>
  <w:num w:numId="10" w16cid:durableId="428742112">
    <w:abstractNumId w:val="8"/>
  </w:num>
  <w:num w:numId="11" w16cid:durableId="557934612">
    <w:abstractNumId w:val="0"/>
  </w:num>
  <w:num w:numId="12" w16cid:durableId="7647636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25A"/>
    <w:rsid w:val="00003CA3"/>
    <w:rsid w:val="00021F71"/>
    <w:rsid w:val="00036119"/>
    <w:rsid w:val="000407DD"/>
    <w:rsid w:val="00041185"/>
    <w:rsid w:val="00047FA8"/>
    <w:rsid w:val="00051DC9"/>
    <w:rsid w:val="00051EEC"/>
    <w:rsid w:val="000617EB"/>
    <w:rsid w:val="0007483F"/>
    <w:rsid w:val="00082DCB"/>
    <w:rsid w:val="0008409C"/>
    <w:rsid w:val="0009137A"/>
    <w:rsid w:val="0009364F"/>
    <w:rsid w:val="000A51A7"/>
    <w:rsid w:val="000A6B0A"/>
    <w:rsid w:val="000B14E3"/>
    <w:rsid w:val="000B6124"/>
    <w:rsid w:val="000C44BC"/>
    <w:rsid w:val="000D5A8C"/>
    <w:rsid w:val="000E0412"/>
    <w:rsid w:val="001023A0"/>
    <w:rsid w:val="00121CF9"/>
    <w:rsid w:val="0013425A"/>
    <w:rsid w:val="00145748"/>
    <w:rsid w:val="00170010"/>
    <w:rsid w:val="0018717B"/>
    <w:rsid w:val="001944D8"/>
    <w:rsid w:val="001B532E"/>
    <w:rsid w:val="001C7577"/>
    <w:rsid w:val="001D0F13"/>
    <w:rsid w:val="001D4188"/>
    <w:rsid w:val="001D6C38"/>
    <w:rsid w:val="001E6A6A"/>
    <w:rsid w:val="001F0553"/>
    <w:rsid w:val="00205254"/>
    <w:rsid w:val="002265A3"/>
    <w:rsid w:val="00233AE7"/>
    <w:rsid w:val="00281D4D"/>
    <w:rsid w:val="00294D46"/>
    <w:rsid w:val="002A10BD"/>
    <w:rsid w:val="002C249F"/>
    <w:rsid w:val="002D517A"/>
    <w:rsid w:val="002E41F8"/>
    <w:rsid w:val="002E6EED"/>
    <w:rsid w:val="00310576"/>
    <w:rsid w:val="00316200"/>
    <w:rsid w:val="00322F76"/>
    <w:rsid w:val="00364616"/>
    <w:rsid w:val="00366401"/>
    <w:rsid w:val="00375410"/>
    <w:rsid w:val="00387B73"/>
    <w:rsid w:val="003A7DA1"/>
    <w:rsid w:val="003E0A9E"/>
    <w:rsid w:val="00403F20"/>
    <w:rsid w:val="0041322F"/>
    <w:rsid w:val="004165B8"/>
    <w:rsid w:val="00432687"/>
    <w:rsid w:val="00432A68"/>
    <w:rsid w:val="00496856"/>
    <w:rsid w:val="004C1E49"/>
    <w:rsid w:val="004C30D5"/>
    <w:rsid w:val="004C4DC8"/>
    <w:rsid w:val="004D4483"/>
    <w:rsid w:val="004E39CE"/>
    <w:rsid w:val="005046D1"/>
    <w:rsid w:val="0051209A"/>
    <w:rsid w:val="005141E7"/>
    <w:rsid w:val="00524AA3"/>
    <w:rsid w:val="005A5443"/>
    <w:rsid w:val="005B02AB"/>
    <w:rsid w:val="005C15F6"/>
    <w:rsid w:val="005C3693"/>
    <w:rsid w:val="005F4881"/>
    <w:rsid w:val="00607C6B"/>
    <w:rsid w:val="006353A2"/>
    <w:rsid w:val="0063649A"/>
    <w:rsid w:val="006416D0"/>
    <w:rsid w:val="00645843"/>
    <w:rsid w:val="00657FE5"/>
    <w:rsid w:val="00682D31"/>
    <w:rsid w:val="006830A9"/>
    <w:rsid w:val="00685836"/>
    <w:rsid w:val="006B6FCB"/>
    <w:rsid w:val="00705167"/>
    <w:rsid w:val="007207BD"/>
    <w:rsid w:val="007228EB"/>
    <w:rsid w:val="00726D7D"/>
    <w:rsid w:val="007318E7"/>
    <w:rsid w:val="0074145C"/>
    <w:rsid w:val="00746345"/>
    <w:rsid w:val="007678CD"/>
    <w:rsid w:val="007718C1"/>
    <w:rsid w:val="00775E0C"/>
    <w:rsid w:val="00781A7C"/>
    <w:rsid w:val="007A76B1"/>
    <w:rsid w:val="007C5619"/>
    <w:rsid w:val="00814E11"/>
    <w:rsid w:val="008321D2"/>
    <w:rsid w:val="00852F40"/>
    <w:rsid w:val="00870EE7"/>
    <w:rsid w:val="00873F9A"/>
    <w:rsid w:val="008A09C6"/>
    <w:rsid w:val="008B4348"/>
    <w:rsid w:val="008C7785"/>
    <w:rsid w:val="008D5421"/>
    <w:rsid w:val="008D5895"/>
    <w:rsid w:val="008D6AE8"/>
    <w:rsid w:val="008E10E7"/>
    <w:rsid w:val="008F6FAC"/>
    <w:rsid w:val="009003A4"/>
    <w:rsid w:val="009606A1"/>
    <w:rsid w:val="009631C9"/>
    <w:rsid w:val="0098257C"/>
    <w:rsid w:val="00991C47"/>
    <w:rsid w:val="009A4762"/>
    <w:rsid w:val="009F3D6E"/>
    <w:rsid w:val="009F53D6"/>
    <w:rsid w:val="00A014C4"/>
    <w:rsid w:val="00A02B2D"/>
    <w:rsid w:val="00A03BC7"/>
    <w:rsid w:val="00A1226C"/>
    <w:rsid w:val="00A63D7F"/>
    <w:rsid w:val="00A722CA"/>
    <w:rsid w:val="00AB7D70"/>
    <w:rsid w:val="00AB7F58"/>
    <w:rsid w:val="00AC4F88"/>
    <w:rsid w:val="00AC5488"/>
    <w:rsid w:val="00AC56F1"/>
    <w:rsid w:val="00AC6F6D"/>
    <w:rsid w:val="00AC7E13"/>
    <w:rsid w:val="00AE0237"/>
    <w:rsid w:val="00B2416A"/>
    <w:rsid w:val="00B61BE2"/>
    <w:rsid w:val="00B63096"/>
    <w:rsid w:val="00B907B0"/>
    <w:rsid w:val="00BA3344"/>
    <w:rsid w:val="00BC0CE1"/>
    <w:rsid w:val="00BC1438"/>
    <w:rsid w:val="00BC7761"/>
    <w:rsid w:val="00BE53E4"/>
    <w:rsid w:val="00BE7F40"/>
    <w:rsid w:val="00BF5568"/>
    <w:rsid w:val="00BF7FBB"/>
    <w:rsid w:val="00C07051"/>
    <w:rsid w:val="00C331C7"/>
    <w:rsid w:val="00C4190B"/>
    <w:rsid w:val="00C459E2"/>
    <w:rsid w:val="00C86122"/>
    <w:rsid w:val="00C97672"/>
    <w:rsid w:val="00CA33C9"/>
    <w:rsid w:val="00CB7C95"/>
    <w:rsid w:val="00CE4A16"/>
    <w:rsid w:val="00CE6A70"/>
    <w:rsid w:val="00CF1E19"/>
    <w:rsid w:val="00CF7CB6"/>
    <w:rsid w:val="00D0674E"/>
    <w:rsid w:val="00D8748C"/>
    <w:rsid w:val="00D9653C"/>
    <w:rsid w:val="00DC7695"/>
    <w:rsid w:val="00DD5A86"/>
    <w:rsid w:val="00DE1A4B"/>
    <w:rsid w:val="00DE32FA"/>
    <w:rsid w:val="00E11E9D"/>
    <w:rsid w:val="00E120DA"/>
    <w:rsid w:val="00E12E60"/>
    <w:rsid w:val="00E6394E"/>
    <w:rsid w:val="00E96A34"/>
    <w:rsid w:val="00EB3DE3"/>
    <w:rsid w:val="00EB411C"/>
    <w:rsid w:val="00EE445D"/>
    <w:rsid w:val="00F34D7D"/>
    <w:rsid w:val="00F60F84"/>
    <w:rsid w:val="00F62ECE"/>
    <w:rsid w:val="00FC69AE"/>
    <w:rsid w:val="00FD5570"/>
    <w:rsid w:val="00FE620D"/>
    <w:rsid w:val="00FF0C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20AE4"/>
  <w15:chartTrackingRefBased/>
  <w15:docId w15:val="{00BAFBEE-FCE7-44E8-B640-6088E10B9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42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7F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7F40"/>
  </w:style>
  <w:style w:type="paragraph" w:styleId="Footer">
    <w:name w:val="footer"/>
    <w:basedOn w:val="Normal"/>
    <w:link w:val="FooterChar"/>
    <w:uiPriority w:val="99"/>
    <w:unhideWhenUsed/>
    <w:rsid w:val="00BE7F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7F40"/>
  </w:style>
  <w:style w:type="paragraph" w:styleId="ListParagraph">
    <w:name w:val="List Paragraph"/>
    <w:basedOn w:val="Normal"/>
    <w:qFormat/>
    <w:rsid w:val="001D4188"/>
    <w:pPr>
      <w:ind w:left="720"/>
      <w:contextualSpacing/>
    </w:pPr>
  </w:style>
  <w:style w:type="character" w:customStyle="1" w:styleId="normaltextrun">
    <w:name w:val="normaltextrun"/>
    <w:basedOn w:val="DefaultParagraphFont"/>
    <w:rsid w:val="00322F76"/>
  </w:style>
  <w:style w:type="character" w:customStyle="1" w:styleId="eop">
    <w:name w:val="eop"/>
    <w:basedOn w:val="DefaultParagraphFont"/>
    <w:rsid w:val="00322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1509</Words>
  <Characters>9010</Characters>
  <Application>Microsoft Office Word</Application>
  <DocSecurity>0</DocSecurity>
  <Lines>333</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Elliott</dc:creator>
  <cp:keywords/>
  <dc:description/>
  <cp:lastModifiedBy>Avneet Bhullar</cp:lastModifiedBy>
  <cp:revision>7</cp:revision>
  <dcterms:created xsi:type="dcterms:W3CDTF">2025-08-08T07:00:00Z</dcterms:created>
  <dcterms:modified xsi:type="dcterms:W3CDTF">2025-12-22T14:29:00Z</dcterms:modified>
</cp:coreProperties>
</file>