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2A" w:rsidRDefault="003A042A" w:rsidP="00E6168C">
      <w:pPr>
        <w:spacing w:after="0" w:line="240" w:lineRule="auto"/>
        <w:contextualSpacing/>
        <w:jc w:val="both"/>
        <w:rPr>
          <w:rFonts w:cstheme="minorHAnsi"/>
        </w:rPr>
      </w:pPr>
      <w:r w:rsidRPr="0039427D">
        <w:rPr>
          <w:rFonts w:cstheme="minorHAnsi"/>
          <w:b/>
        </w:rPr>
        <w:t>Job Title</w:t>
      </w:r>
      <w:r>
        <w:rPr>
          <w:rFonts w:cstheme="minorHAnsi"/>
        </w:rPr>
        <w:t xml:space="preserve">: HR </w:t>
      </w:r>
      <w:r w:rsidR="00922FCD">
        <w:rPr>
          <w:rFonts w:cstheme="minorHAnsi"/>
        </w:rPr>
        <w:t>Adviso</w:t>
      </w:r>
      <w:r w:rsidR="00E95372">
        <w:rPr>
          <w:rFonts w:cstheme="minorHAnsi"/>
        </w:rPr>
        <w:t>r</w:t>
      </w:r>
      <w:r w:rsidR="00703875">
        <w:rPr>
          <w:rFonts w:cstheme="minorHAnsi"/>
        </w:rPr>
        <w:t xml:space="preserve"> </w:t>
      </w:r>
    </w:p>
    <w:p w:rsidR="003A042A" w:rsidRDefault="003A042A" w:rsidP="00E6168C">
      <w:pPr>
        <w:spacing w:after="0" w:line="240" w:lineRule="auto"/>
        <w:contextualSpacing/>
        <w:jc w:val="both"/>
        <w:rPr>
          <w:rFonts w:cstheme="minorHAnsi"/>
        </w:rPr>
      </w:pPr>
      <w:r w:rsidRPr="0039427D">
        <w:rPr>
          <w:rFonts w:cstheme="minorHAnsi"/>
          <w:b/>
        </w:rPr>
        <w:t>Location</w:t>
      </w:r>
      <w:r>
        <w:rPr>
          <w:rFonts w:cstheme="minorHAnsi"/>
        </w:rPr>
        <w:t>:</w:t>
      </w:r>
      <w:r w:rsidR="00467EF6">
        <w:rPr>
          <w:rFonts w:cstheme="minorHAnsi"/>
        </w:rPr>
        <w:t xml:space="preserve"> </w:t>
      </w:r>
      <w:r w:rsidR="002B6BA4">
        <w:rPr>
          <w:rFonts w:cstheme="minorHAnsi"/>
        </w:rPr>
        <w:t xml:space="preserve">James </w:t>
      </w:r>
      <w:proofErr w:type="spellStart"/>
      <w:r w:rsidR="002B6BA4">
        <w:rPr>
          <w:rFonts w:cstheme="minorHAnsi"/>
        </w:rPr>
        <w:t>Elliman</w:t>
      </w:r>
      <w:proofErr w:type="spellEnd"/>
      <w:r w:rsidR="002B6BA4">
        <w:rPr>
          <w:rFonts w:cstheme="minorHAnsi"/>
        </w:rPr>
        <w:t xml:space="preserve"> Academy, Slough – with travel to other schools in Hillingdon and Slough</w:t>
      </w:r>
    </w:p>
    <w:p w:rsidR="0039427D" w:rsidRDefault="0039427D" w:rsidP="00E6168C">
      <w:pPr>
        <w:spacing w:after="0" w:line="240" w:lineRule="auto"/>
        <w:contextualSpacing/>
        <w:jc w:val="both"/>
        <w:rPr>
          <w:rFonts w:cstheme="minorHAnsi"/>
        </w:rPr>
      </w:pPr>
      <w:r w:rsidRPr="0039427D">
        <w:rPr>
          <w:rFonts w:cstheme="minorHAnsi"/>
          <w:b/>
        </w:rPr>
        <w:t>Hours</w:t>
      </w:r>
      <w:r w:rsidR="00E03A30">
        <w:rPr>
          <w:rFonts w:cstheme="minorHAnsi"/>
        </w:rPr>
        <w:t xml:space="preserve">: up </w:t>
      </w:r>
      <w:r>
        <w:rPr>
          <w:rFonts w:cstheme="minorHAnsi"/>
        </w:rPr>
        <w:t>to</w:t>
      </w:r>
      <w:r w:rsidR="00BC6DB9">
        <w:rPr>
          <w:rFonts w:cstheme="minorHAnsi"/>
        </w:rPr>
        <w:t xml:space="preserve"> 36 per week,</w:t>
      </w:r>
      <w:r>
        <w:rPr>
          <w:rFonts w:cstheme="minorHAnsi"/>
        </w:rPr>
        <w:t xml:space="preserve"> negotiable for the right candidate</w:t>
      </w:r>
      <w:r w:rsidR="005F1B83" w:rsidRPr="005F1B83">
        <w:rPr>
          <w:rFonts w:cstheme="minorHAnsi"/>
        </w:rPr>
        <w:t xml:space="preserve"> </w:t>
      </w:r>
      <w:r w:rsidR="005F1B83">
        <w:rPr>
          <w:rFonts w:cstheme="minorHAnsi"/>
        </w:rPr>
        <w:t>- Monday to Friday, flexibility between 8am to 5pm</w:t>
      </w:r>
    </w:p>
    <w:p w:rsidR="0039427D" w:rsidRDefault="00FE4CDF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b/>
        </w:rPr>
        <w:t>Working weeks</w:t>
      </w:r>
      <w:r w:rsidR="0039427D">
        <w:rPr>
          <w:rFonts w:cstheme="minorHAnsi"/>
        </w:rPr>
        <w:t xml:space="preserve">: </w:t>
      </w:r>
      <w:r w:rsidR="00E03A30">
        <w:rPr>
          <w:rFonts w:cstheme="minorHAnsi"/>
        </w:rPr>
        <w:t xml:space="preserve">all year round, however term time working </w:t>
      </w:r>
      <w:proofErr w:type="gramStart"/>
      <w:r w:rsidR="00E03A30">
        <w:rPr>
          <w:rFonts w:cstheme="minorHAnsi"/>
        </w:rPr>
        <w:t>can be considered</w:t>
      </w:r>
      <w:proofErr w:type="gramEnd"/>
    </w:p>
    <w:p w:rsidR="0039427D" w:rsidRDefault="0039427D" w:rsidP="00E6168C">
      <w:pPr>
        <w:spacing w:after="0" w:line="240" w:lineRule="auto"/>
        <w:contextualSpacing/>
        <w:jc w:val="both"/>
        <w:rPr>
          <w:rFonts w:cstheme="minorHAnsi"/>
        </w:rPr>
      </w:pPr>
      <w:r w:rsidRPr="0039427D">
        <w:rPr>
          <w:rFonts w:cstheme="minorHAnsi"/>
          <w:b/>
        </w:rPr>
        <w:t>Salary</w:t>
      </w:r>
      <w:r w:rsidR="001963EE">
        <w:rPr>
          <w:rFonts w:cstheme="minorHAnsi"/>
          <w:b/>
        </w:rPr>
        <w:t xml:space="preserve"> (actual)</w:t>
      </w:r>
      <w:r>
        <w:rPr>
          <w:rFonts w:cstheme="minorHAnsi"/>
        </w:rPr>
        <w:t xml:space="preserve">: </w:t>
      </w:r>
      <w:r w:rsidR="00BC6DB9">
        <w:rPr>
          <w:rFonts w:cstheme="minorHAnsi"/>
        </w:rPr>
        <w:t>£</w:t>
      </w:r>
      <w:r w:rsidR="00CD116A">
        <w:rPr>
          <w:rFonts w:ascii="Calibri" w:hAnsi="Calibri" w:cs="Calibri"/>
          <w:color w:val="000000"/>
        </w:rPr>
        <w:t>34,487 - £36,583</w:t>
      </w:r>
    </w:p>
    <w:p w:rsidR="009E2D2D" w:rsidRPr="00CD116A" w:rsidRDefault="00CD116A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b/>
        </w:rPr>
        <w:t>Cont</w:t>
      </w:r>
      <w:r w:rsidR="00563EF0">
        <w:rPr>
          <w:rFonts w:cstheme="minorHAnsi"/>
          <w:b/>
        </w:rPr>
        <w:t>ract:</w:t>
      </w:r>
      <w:r w:rsidR="00563EF0">
        <w:rPr>
          <w:rFonts w:cstheme="minorHAnsi"/>
        </w:rPr>
        <w:t xml:space="preserve"> Temporary - </w:t>
      </w:r>
      <w:r w:rsidRPr="00CD116A">
        <w:rPr>
          <w:rFonts w:cstheme="minorHAnsi"/>
        </w:rPr>
        <w:t>Maternity Cover</w:t>
      </w:r>
    </w:p>
    <w:p w:rsidR="003A042A" w:rsidRDefault="003A042A" w:rsidP="00E6168C">
      <w:pPr>
        <w:spacing w:after="0" w:line="240" w:lineRule="auto"/>
        <w:contextualSpacing/>
        <w:jc w:val="both"/>
        <w:rPr>
          <w:rFonts w:cstheme="minorHAnsi"/>
        </w:rPr>
      </w:pPr>
    </w:p>
    <w:p w:rsidR="00BE79EA" w:rsidRDefault="00BE79EA" w:rsidP="00E6168C">
      <w:pPr>
        <w:spacing w:after="0" w:line="240" w:lineRule="auto"/>
        <w:contextualSpacing/>
        <w:jc w:val="both"/>
      </w:pPr>
      <w:r w:rsidRPr="000C6CD4">
        <w:t xml:space="preserve">The Park Federation Academy Trust is a community-focused Multi-Academy Trust, comprising of </w:t>
      </w:r>
      <w:r w:rsidR="00811A28">
        <w:t>ten</w:t>
      </w:r>
      <w:r w:rsidRPr="000C6CD4">
        <w:t xml:space="preserve"> </w:t>
      </w:r>
      <w:r w:rsidR="008953FB">
        <w:t xml:space="preserve">primary </w:t>
      </w:r>
      <w:r w:rsidRPr="000C6CD4">
        <w:t xml:space="preserve">academies </w:t>
      </w:r>
      <w:r>
        <w:t>across Hillingdon</w:t>
      </w:r>
      <w:r w:rsidR="00811A28">
        <w:t>, Buckinghamshire</w:t>
      </w:r>
      <w:r>
        <w:t xml:space="preserve"> and Slough, supporting </w:t>
      </w:r>
      <w:r w:rsidR="009E2D2D">
        <w:t>6</w:t>
      </w:r>
      <w:r>
        <w:t>,000 students and employing 850 staff.</w:t>
      </w:r>
      <w:bookmarkStart w:id="0" w:name="_GoBack"/>
      <w:bookmarkEnd w:id="0"/>
    </w:p>
    <w:p w:rsidR="00467EF6" w:rsidRDefault="00467EF6" w:rsidP="00E6168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39427D" w:rsidRDefault="001963EE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Reporting to the Head of HR, t</w:t>
      </w:r>
      <w:r w:rsidR="0039427D">
        <w:rPr>
          <w:rFonts w:cstheme="minorHAnsi"/>
        </w:rPr>
        <w:t>he primary focus of the HR Advisor will be</w:t>
      </w:r>
      <w:r w:rsidR="00E6168C">
        <w:rPr>
          <w:rFonts w:cstheme="minorHAnsi"/>
        </w:rPr>
        <w:t xml:space="preserve"> oversight</w:t>
      </w:r>
      <w:r w:rsidR="0039427D">
        <w:rPr>
          <w:rFonts w:cstheme="minorHAnsi"/>
        </w:rPr>
        <w:t xml:space="preserve"> of the Trust’s employee relations processes, from advising Principals, management, investigating officers and panels </w:t>
      </w:r>
      <w:r w:rsidR="005C3232">
        <w:rPr>
          <w:rFonts w:cstheme="minorHAnsi"/>
        </w:rPr>
        <w:t>on cases</w:t>
      </w:r>
      <w:r w:rsidR="0039427D">
        <w:rPr>
          <w:rFonts w:cstheme="minorHAnsi"/>
        </w:rPr>
        <w:t>, to carrying out investigations</w:t>
      </w:r>
      <w:r w:rsidR="00CA154E">
        <w:rPr>
          <w:rFonts w:cstheme="minorHAnsi"/>
        </w:rPr>
        <w:t xml:space="preserve"> for more complex cases</w:t>
      </w:r>
      <w:r w:rsidR="0039427D">
        <w:rPr>
          <w:rFonts w:cstheme="minorHAnsi"/>
        </w:rPr>
        <w:t xml:space="preserve"> and presenting </w:t>
      </w:r>
      <w:r w:rsidR="00CA154E">
        <w:rPr>
          <w:rFonts w:cstheme="minorHAnsi"/>
        </w:rPr>
        <w:t>findings</w:t>
      </w:r>
      <w:r w:rsidR="0039427D">
        <w:rPr>
          <w:rFonts w:cstheme="minorHAnsi"/>
        </w:rPr>
        <w:t xml:space="preserve"> at hearings.</w:t>
      </w:r>
    </w:p>
    <w:p w:rsidR="009E2D2D" w:rsidRDefault="0039427D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The HR Advisor will </w:t>
      </w:r>
      <w:r w:rsidR="001963EE">
        <w:rPr>
          <w:rFonts w:cstheme="minorHAnsi"/>
        </w:rPr>
        <w:t xml:space="preserve">also </w:t>
      </w:r>
      <w:r>
        <w:rPr>
          <w:rFonts w:cstheme="minorHAnsi"/>
        </w:rPr>
        <w:t xml:space="preserve">support the </w:t>
      </w:r>
      <w:r w:rsidR="002B6BA4">
        <w:rPr>
          <w:rFonts w:cstheme="minorHAnsi"/>
        </w:rPr>
        <w:t>Head of HR</w:t>
      </w:r>
      <w:r>
        <w:rPr>
          <w:rFonts w:cstheme="minorHAnsi"/>
        </w:rPr>
        <w:t xml:space="preserve"> in updating polic</w:t>
      </w:r>
      <w:r w:rsidR="00CA154E">
        <w:rPr>
          <w:rFonts w:cstheme="minorHAnsi"/>
        </w:rPr>
        <w:t>ies and procedures, and train</w:t>
      </w:r>
      <w:r w:rsidR="002B6BA4">
        <w:rPr>
          <w:rFonts w:cstheme="minorHAnsi"/>
        </w:rPr>
        <w:t>ing</w:t>
      </w:r>
      <w:r>
        <w:rPr>
          <w:rFonts w:cstheme="minorHAnsi"/>
        </w:rPr>
        <w:t xml:space="preserve"> key stakeholders </w:t>
      </w:r>
      <w:r w:rsidR="001963EE">
        <w:rPr>
          <w:rFonts w:cstheme="minorHAnsi"/>
        </w:rPr>
        <w:t>across</w:t>
      </w:r>
      <w:r>
        <w:rPr>
          <w:rFonts w:cstheme="minorHAnsi"/>
        </w:rPr>
        <w:t xml:space="preserve"> the Trust.</w:t>
      </w:r>
    </w:p>
    <w:p w:rsidR="0039427D" w:rsidRDefault="0039427D" w:rsidP="00E6168C">
      <w:pPr>
        <w:spacing w:after="0" w:line="240" w:lineRule="auto"/>
        <w:contextualSpacing/>
        <w:jc w:val="both"/>
        <w:rPr>
          <w:rFonts w:cstheme="minorHAnsi"/>
        </w:rPr>
      </w:pPr>
    </w:p>
    <w:p w:rsidR="008953FB" w:rsidRDefault="008953FB" w:rsidP="00E6168C">
      <w:pPr>
        <w:spacing w:after="0" w:line="240" w:lineRule="auto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What we offer</w:t>
      </w:r>
    </w:p>
    <w:p w:rsidR="008953FB" w:rsidRDefault="008953FB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The Trust offers a family frie</w:t>
      </w:r>
      <w:r w:rsidR="005B6811">
        <w:rPr>
          <w:rFonts w:cstheme="minorHAnsi"/>
        </w:rPr>
        <w:t>ndly work</w:t>
      </w:r>
      <w:r>
        <w:rPr>
          <w:rFonts w:cstheme="minorHAnsi"/>
        </w:rPr>
        <w:t xml:space="preserve"> </w:t>
      </w:r>
      <w:r w:rsidR="005B6811">
        <w:rPr>
          <w:rFonts w:cstheme="minorHAnsi"/>
        </w:rPr>
        <w:t>environment that</w:t>
      </w:r>
      <w:r>
        <w:rPr>
          <w:rFonts w:cstheme="minorHAnsi"/>
        </w:rPr>
        <w:t xml:space="preserve"> promotes growth and development </w:t>
      </w:r>
      <w:r w:rsidR="00E6168C">
        <w:rPr>
          <w:rFonts w:cstheme="minorHAnsi"/>
        </w:rPr>
        <w:t xml:space="preserve">whilst </w:t>
      </w:r>
      <w:r>
        <w:rPr>
          <w:rFonts w:cstheme="minorHAnsi"/>
        </w:rPr>
        <w:t>working alongside a highly versed HR and management team.</w:t>
      </w:r>
    </w:p>
    <w:p w:rsidR="008953FB" w:rsidRDefault="00D47156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Our b</w:t>
      </w:r>
      <w:r w:rsidR="005B6811">
        <w:rPr>
          <w:rFonts w:cstheme="minorHAnsi"/>
        </w:rPr>
        <w:t>enefits</w:t>
      </w:r>
      <w:r w:rsidR="008953FB">
        <w:rPr>
          <w:rFonts w:cstheme="minorHAnsi"/>
        </w:rPr>
        <w:t xml:space="preserve"> </w:t>
      </w:r>
      <w:r w:rsidR="005B6811">
        <w:rPr>
          <w:rFonts w:cstheme="minorHAnsi"/>
        </w:rPr>
        <w:t>include</w:t>
      </w:r>
      <w:r w:rsidR="008953FB">
        <w:rPr>
          <w:rFonts w:cstheme="minorHAnsi"/>
        </w:rPr>
        <w:t>:</w:t>
      </w:r>
    </w:p>
    <w:p w:rsidR="008953FB" w:rsidRDefault="008953FB" w:rsidP="00E616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highly competitive pension scheme, with an employer’s contribution of 22.7%</w:t>
      </w:r>
      <w:r w:rsidR="005B6811">
        <w:rPr>
          <w:rFonts w:cstheme="minorHAnsi"/>
        </w:rPr>
        <w:t>;</w:t>
      </w:r>
    </w:p>
    <w:p w:rsidR="008953FB" w:rsidRDefault="00B51584" w:rsidP="00E616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h</w:t>
      </w:r>
      <w:r w:rsidR="005B6811">
        <w:rPr>
          <w:rFonts w:cstheme="minorHAnsi"/>
        </w:rPr>
        <w:t>ighly</w:t>
      </w:r>
      <w:r w:rsidR="008953FB">
        <w:rPr>
          <w:rFonts w:cstheme="minorHAnsi"/>
        </w:rPr>
        <w:t xml:space="preserve"> </w:t>
      </w:r>
      <w:r w:rsidR="005B6811">
        <w:rPr>
          <w:rFonts w:cstheme="minorHAnsi"/>
        </w:rPr>
        <w:t>competitive</w:t>
      </w:r>
      <w:r w:rsidR="008953FB">
        <w:rPr>
          <w:rFonts w:cstheme="minorHAnsi"/>
        </w:rPr>
        <w:t xml:space="preserve"> holiday entitlement, starting at 29 days plus bank holiday</w:t>
      </w:r>
      <w:r w:rsidR="005C3232">
        <w:rPr>
          <w:rFonts w:cstheme="minorHAnsi"/>
        </w:rPr>
        <w:t>s, that increases with service;</w:t>
      </w:r>
    </w:p>
    <w:p w:rsidR="008953FB" w:rsidRDefault="008953FB" w:rsidP="00E616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Enhanced sick pay, with up 6 months full pay and 6 months half pay;</w:t>
      </w:r>
    </w:p>
    <w:p w:rsidR="008953FB" w:rsidRDefault="008953FB" w:rsidP="00E616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Additional paid special leave</w:t>
      </w:r>
      <w:r w:rsidR="00B51584">
        <w:rPr>
          <w:rFonts w:cstheme="minorHAnsi"/>
        </w:rPr>
        <w:t xml:space="preserve"> during term time</w:t>
      </w:r>
      <w:r>
        <w:rPr>
          <w:rFonts w:cstheme="minorHAnsi"/>
        </w:rPr>
        <w:t>;</w:t>
      </w:r>
    </w:p>
    <w:p w:rsidR="008953FB" w:rsidRDefault="008953FB" w:rsidP="00E616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Enhanced maternity pay;</w:t>
      </w:r>
    </w:p>
    <w:p w:rsidR="008953FB" w:rsidRDefault="00B51584" w:rsidP="00E616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Opportunities</w:t>
      </w:r>
      <w:r w:rsidR="008953FB">
        <w:rPr>
          <w:rFonts w:cstheme="minorHAnsi"/>
        </w:rPr>
        <w:t xml:space="preserve"> to attend </w:t>
      </w:r>
      <w:r w:rsidR="005B6811">
        <w:rPr>
          <w:rFonts w:cstheme="minorHAnsi"/>
        </w:rPr>
        <w:t xml:space="preserve">various </w:t>
      </w:r>
      <w:r w:rsidR="008953FB">
        <w:rPr>
          <w:rFonts w:cstheme="minorHAnsi"/>
        </w:rPr>
        <w:t>training</w:t>
      </w:r>
      <w:r w:rsidR="005B6811">
        <w:rPr>
          <w:rFonts w:cstheme="minorHAnsi"/>
        </w:rPr>
        <w:t xml:space="preserve"> programs</w:t>
      </w:r>
      <w:r w:rsidR="008953FB">
        <w:rPr>
          <w:rFonts w:cstheme="minorHAnsi"/>
        </w:rPr>
        <w:t xml:space="preserve"> and obtain qualifications;</w:t>
      </w:r>
    </w:p>
    <w:p w:rsidR="005B6811" w:rsidRPr="008953FB" w:rsidRDefault="005B6811" w:rsidP="00E616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 employee assistance program.</w:t>
      </w:r>
    </w:p>
    <w:p w:rsidR="008953FB" w:rsidRDefault="008953FB" w:rsidP="00E6168C">
      <w:pPr>
        <w:spacing w:after="0" w:line="240" w:lineRule="auto"/>
        <w:contextualSpacing/>
        <w:jc w:val="both"/>
        <w:rPr>
          <w:rFonts w:cstheme="minorHAnsi"/>
        </w:rPr>
      </w:pPr>
    </w:p>
    <w:p w:rsidR="00611397" w:rsidRDefault="00611397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You</w:t>
      </w:r>
      <w:r w:rsidR="006A4373">
        <w:rPr>
          <w:rFonts w:cstheme="minorHAnsi"/>
        </w:rPr>
        <w:t xml:space="preserve"> will have </w:t>
      </w:r>
      <w:r w:rsidR="008953FB">
        <w:rPr>
          <w:rFonts w:cstheme="minorHAnsi"/>
        </w:rPr>
        <w:t xml:space="preserve">recent </w:t>
      </w:r>
      <w:r w:rsidR="006A4373">
        <w:rPr>
          <w:rFonts w:cstheme="minorHAnsi"/>
        </w:rPr>
        <w:t xml:space="preserve">experience of </w:t>
      </w:r>
      <w:r w:rsidR="00E6168C">
        <w:rPr>
          <w:rFonts w:cstheme="minorHAnsi"/>
        </w:rPr>
        <w:t xml:space="preserve">advising on </w:t>
      </w:r>
      <w:r w:rsidR="006A4373">
        <w:rPr>
          <w:rFonts w:cstheme="minorHAnsi"/>
        </w:rPr>
        <w:t xml:space="preserve">employee relation processes </w:t>
      </w:r>
      <w:r w:rsidR="00CA154E">
        <w:rPr>
          <w:rFonts w:cstheme="minorHAnsi"/>
        </w:rPr>
        <w:t>(</w:t>
      </w:r>
      <w:r w:rsidR="0039427D">
        <w:rPr>
          <w:rFonts w:cstheme="minorHAnsi"/>
        </w:rPr>
        <w:t>disciplinary</w:t>
      </w:r>
      <w:r w:rsidR="006A4373">
        <w:rPr>
          <w:rFonts w:cstheme="minorHAnsi"/>
        </w:rPr>
        <w:t>,</w:t>
      </w:r>
      <w:r w:rsidR="00116F83">
        <w:rPr>
          <w:rFonts w:cstheme="minorHAnsi"/>
        </w:rPr>
        <w:t xml:space="preserve"> grievance, absence management, </w:t>
      </w:r>
      <w:r w:rsidR="006A4373">
        <w:rPr>
          <w:rFonts w:cstheme="minorHAnsi"/>
        </w:rPr>
        <w:t>capability and flexible working</w:t>
      </w:r>
      <w:r w:rsidR="00294130">
        <w:rPr>
          <w:rFonts w:cstheme="minorHAnsi"/>
        </w:rPr>
        <w:t>)</w:t>
      </w:r>
      <w:r w:rsidR="006A4373">
        <w:rPr>
          <w:rFonts w:cstheme="minorHAnsi"/>
        </w:rPr>
        <w:t>. Experience within a unionised environment, particularly in the public sector, would be advantageous.</w:t>
      </w:r>
      <w:r w:rsidR="00811A28">
        <w:rPr>
          <w:rFonts w:cstheme="minorHAnsi"/>
        </w:rPr>
        <w:t xml:space="preserve"> </w:t>
      </w:r>
      <w:r w:rsidR="006A4373">
        <w:rPr>
          <w:rFonts w:cstheme="minorHAnsi"/>
        </w:rPr>
        <w:t>An understanding of recruitment, payroll and training practice</w:t>
      </w:r>
      <w:r w:rsidR="00CA154E">
        <w:rPr>
          <w:rFonts w:cstheme="minorHAnsi"/>
        </w:rPr>
        <w:t>s</w:t>
      </w:r>
      <w:r w:rsidR="006A4373">
        <w:rPr>
          <w:rFonts w:cstheme="minorHAnsi"/>
        </w:rPr>
        <w:t xml:space="preserve"> would be helpful in this role, as well as exposure to working with irregular workers.</w:t>
      </w:r>
      <w:r w:rsidR="005F1B83">
        <w:rPr>
          <w:rFonts w:cstheme="minorHAnsi"/>
        </w:rPr>
        <w:t xml:space="preserve">  </w:t>
      </w:r>
      <w:r>
        <w:rPr>
          <w:rFonts w:cstheme="minorHAnsi"/>
        </w:rPr>
        <w:t>You will hold a minimum of</w:t>
      </w:r>
      <w:r w:rsidR="008953FB">
        <w:rPr>
          <w:rFonts w:cstheme="minorHAnsi"/>
        </w:rPr>
        <w:t xml:space="preserve"> the</w:t>
      </w:r>
      <w:r>
        <w:rPr>
          <w:rFonts w:cstheme="minorHAnsi"/>
        </w:rPr>
        <w:t xml:space="preserve"> CIPD Level 5</w:t>
      </w:r>
      <w:r w:rsidR="002B6BA4">
        <w:rPr>
          <w:rFonts w:cstheme="minorHAnsi"/>
        </w:rPr>
        <w:t xml:space="preserve"> diploma</w:t>
      </w:r>
      <w:r w:rsidR="006A4373">
        <w:rPr>
          <w:rFonts w:cstheme="minorHAnsi"/>
        </w:rPr>
        <w:t xml:space="preserve">, and </w:t>
      </w:r>
      <w:r>
        <w:rPr>
          <w:rFonts w:cstheme="minorHAnsi"/>
        </w:rPr>
        <w:t xml:space="preserve">will </w:t>
      </w:r>
      <w:r w:rsidR="006A4373">
        <w:rPr>
          <w:rFonts w:cstheme="minorHAnsi"/>
        </w:rPr>
        <w:t xml:space="preserve">ideally </w:t>
      </w:r>
      <w:r>
        <w:rPr>
          <w:rFonts w:cstheme="minorHAnsi"/>
        </w:rPr>
        <w:t xml:space="preserve">be </w:t>
      </w:r>
      <w:r w:rsidR="006A4373">
        <w:rPr>
          <w:rFonts w:cstheme="minorHAnsi"/>
        </w:rPr>
        <w:t>working towards the Level 7</w:t>
      </w:r>
      <w:r>
        <w:rPr>
          <w:rFonts w:cstheme="minorHAnsi"/>
        </w:rPr>
        <w:t xml:space="preserve"> </w:t>
      </w:r>
      <w:r w:rsidR="001963EE">
        <w:rPr>
          <w:rFonts w:cstheme="minorHAnsi"/>
        </w:rPr>
        <w:t>postgraduate diploma</w:t>
      </w:r>
      <w:r w:rsidR="006A4373">
        <w:rPr>
          <w:rFonts w:cstheme="minorHAnsi"/>
        </w:rPr>
        <w:t>.</w:t>
      </w:r>
    </w:p>
    <w:p w:rsidR="006A4373" w:rsidRDefault="006A4373" w:rsidP="00E6168C">
      <w:pPr>
        <w:spacing w:after="0" w:line="240" w:lineRule="auto"/>
        <w:contextualSpacing/>
        <w:jc w:val="both"/>
        <w:rPr>
          <w:rFonts w:cstheme="minorHAnsi"/>
        </w:rPr>
      </w:pPr>
    </w:p>
    <w:p w:rsidR="00BE79EA" w:rsidRDefault="003A042A" w:rsidP="00E6168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The ideal candidate needs to be highly organised,</w:t>
      </w:r>
      <w:r w:rsidR="00CA154E">
        <w:rPr>
          <w:rFonts w:cstheme="minorHAnsi"/>
        </w:rPr>
        <w:t xml:space="preserve"> </w:t>
      </w:r>
      <w:r>
        <w:rPr>
          <w:rFonts w:cstheme="minorHAnsi"/>
        </w:rPr>
        <w:t xml:space="preserve">able to think on their feet and </w:t>
      </w:r>
      <w:r w:rsidR="008953FB">
        <w:rPr>
          <w:rFonts w:cstheme="minorHAnsi"/>
        </w:rPr>
        <w:t>willing to support others</w:t>
      </w:r>
      <w:r w:rsidR="00E6168C">
        <w:rPr>
          <w:rFonts w:cstheme="minorHAnsi"/>
        </w:rPr>
        <w:t xml:space="preserve"> in the team</w:t>
      </w:r>
      <w:r w:rsidR="008953FB">
        <w:rPr>
          <w:rFonts w:cstheme="minorHAnsi"/>
        </w:rPr>
        <w:t xml:space="preserve"> when required</w:t>
      </w:r>
      <w:r>
        <w:rPr>
          <w:rFonts w:cstheme="minorHAnsi"/>
        </w:rPr>
        <w:t>. A</w:t>
      </w:r>
      <w:r w:rsidR="001963EE">
        <w:rPr>
          <w:rFonts w:cstheme="minorHAnsi"/>
        </w:rPr>
        <w:t>bility</w:t>
      </w:r>
      <w:r>
        <w:rPr>
          <w:rFonts w:cstheme="minorHAnsi"/>
        </w:rPr>
        <w:t xml:space="preserve"> to travel between Academies and to training events within the London</w:t>
      </w:r>
      <w:r w:rsidR="001963EE">
        <w:rPr>
          <w:rFonts w:cstheme="minorHAnsi"/>
        </w:rPr>
        <w:t>/Home Counties</w:t>
      </w:r>
      <w:r>
        <w:rPr>
          <w:rFonts w:cstheme="minorHAnsi"/>
        </w:rPr>
        <w:t xml:space="preserve"> area</w:t>
      </w:r>
      <w:r w:rsidR="001963EE">
        <w:rPr>
          <w:rFonts w:cstheme="minorHAnsi"/>
        </w:rPr>
        <w:t>s</w:t>
      </w:r>
      <w:r>
        <w:rPr>
          <w:rFonts w:cstheme="minorHAnsi"/>
        </w:rPr>
        <w:t xml:space="preserve"> is a must.</w:t>
      </w:r>
    </w:p>
    <w:p w:rsidR="00183570" w:rsidRDefault="00183570" w:rsidP="00E6168C">
      <w:pPr>
        <w:spacing w:after="0" w:line="240" w:lineRule="auto"/>
        <w:contextualSpacing/>
        <w:jc w:val="both"/>
        <w:rPr>
          <w:rFonts w:cstheme="minorHAnsi"/>
        </w:rPr>
      </w:pPr>
    </w:p>
    <w:p w:rsidR="009D0FF9" w:rsidRPr="00811A28" w:rsidRDefault="00811A28" w:rsidP="00E6168C">
      <w:pPr>
        <w:spacing w:after="0" w:line="240" w:lineRule="auto"/>
        <w:contextualSpacing/>
        <w:jc w:val="both"/>
        <w:rPr>
          <w:rFonts w:cstheme="minorHAnsi"/>
        </w:rPr>
      </w:pPr>
      <w:r w:rsidRPr="00811A28">
        <w:rPr>
          <w:rFonts w:cstheme="minorHAnsi"/>
        </w:rPr>
        <w:t>Please visit the school website and complete an application form for this vacancy.  We do not accept CV’s.</w:t>
      </w:r>
    </w:p>
    <w:p w:rsidR="00183570" w:rsidRDefault="00183570" w:rsidP="00E6168C">
      <w:pPr>
        <w:spacing w:after="0" w:line="240" w:lineRule="auto"/>
        <w:contextualSpacing/>
        <w:jc w:val="both"/>
        <w:rPr>
          <w:rFonts w:cstheme="minorHAnsi"/>
        </w:rPr>
      </w:pPr>
    </w:p>
    <w:p w:rsidR="009D0FF9" w:rsidRPr="00811A28" w:rsidRDefault="00811A28" w:rsidP="00E6168C">
      <w:pPr>
        <w:spacing w:after="0" w:line="240" w:lineRule="auto"/>
        <w:contextualSpacing/>
        <w:jc w:val="both"/>
        <w:rPr>
          <w:rFonts w:cstheme="minorHAnsi"/>
          <w:b/>
          <w:i/>
        </w:rPr>
      </w:pPr>
      <w:r w:rsidRPr="00811A28">
        <w:rPr>
          <w:b/>
          <w:i/>
        </w:rPr>
        <w:t xml:space="preserve">The school is committed to safeguarding and promoting the welfare of children and young </w:t>
      </w:r>
      <w:proofErr w:type="gramStart"/>
      <w:r w:rsidRPr="00811A28">
        <w:rPr>
          <w:b/>
          <w:i/>
        </w:rPr>
        <w:t>people and expect all staff</w:t>
      </w:r>
      <w:proofErr w:type="gramEnd"/>
      <w:r w:rsidRPr="00811A28">
        <w:rPr>
          <w:b/>
          <w:i/>
        </w:rPr>
        <w:t xml:space="preserve"> and volunteers to share in this commitment. The successful applicant will be required to undertake an Enhanced DBS Check with a check of the DBS Barred List.</w:t>
      </w:r>
    </w:p>
    <w:sectPr w:rsidR="009D0FF9" w:rsidRPr="00811A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21" w:rsidRDefault="00893921" w:rsidP="00893921">
      <w:pPr>
        <w:spacing w:after="0" w:line="240" w:lineRule="auto"/>
      </w:pPr>
      <w:r>
        <w:separator/>
      </w:r>
    </w:p>
  </w:endnote>
  <w:endnote w:type="continuationSeparator" w:id="0">
    <w:p w:rsidR="00893921" w:rsidRDefault="00893921" w:rsidP="0089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21" w:rsidRDefault="00893921" w:rsidP="00893921">
      <w:pPr>
        <w:spacing w:after="0" w:line="240" w:lineRule="auto"/>
      </w:pPr>
      <w:r>
        <w:separator/>
      </w:r>
    </w:p>
  </w:footnote>
  <w:footnote w:type="continuationSeparator" w:id="0">
    <w:p w:rsidR="00893921" w:rsidRDefault="00893921" w:rsidP="0089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21" w:rsidRDefault="00893921" w:rsidP="00893921">
    <w:pPr>
      <w:pStyle w:val="Header"/>
    </w:pPr>
    <w:r>
      <w:rPr>
        <w:rFonts w:cs="Calibri"/>
        <w:b/>
        <w:color w:val="339933"/>
        <w:sz w:val="56"/>
        <w:szCs w:val="56"/>
      </w:rPr>
      <w:t xml:space="preserve">Central Trust                                 </w:t>
    </w:r>
    <w:r w:rsidRPr="00F75553">
      <w:rPr>
        <w:rFonts w:cs="Calibri"/>
        <w:noProof/>
        <w:lang w:eastAsia="en-GB"/>
      </w:rPr>
      <w:drawing>
        <wp:inline distT="0" distB="0" distL="0" distR="0" wp14:anchorId="1E55CE39" wp14:editId="5CD51947">
          <wp:extent cx="1137462" cy="752475"/>
          <wp:effectExtent l="0" t="0" r="5715" b="0"/>
          <wp:docPr id="1" name="Picture 1" descr="Description: C:\Users\neelam\AppData\Local\Microsoft\Windows\Temporary Internet Files\Content.Word\TPF_Logos_RGB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C:\Users\neelam\AppData\Local\Microsoft\Windows\Temporary Internet Files\Content.Word\TPF_Logos_RGB-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97" cy="851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3921" w:rsidRDefault="00893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F07"/>
    <w:multiLevelType w:val="hybridMultilevel"/>
    <w:tmpl w:val="D0DC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17A"/>
    <w:multiLevelType w:val="hybridMultilevel"/>
    <w:tmpl w:val="4A9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5EFF"/>
    <w:multiLevelType w:val="hybridMultilevel"/>
    <w:tmpl w:val="5B149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4004F"/>
    <w:multiLevelType w:val="hybridMultilevel"/>
    <w:tmpl w:val="1C4C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02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133565"/>
    <w:multiLevelType w:val="hybridMultilevel"/>
    <w:tmpl w:val="4E88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A16"/>
    <w:multiLevelType w:val="hybridMultilevel"/>
    <w:tmpl w:val="2B8868E6"/>
    <w:lvl w:ilvl="0" w:tplc="BC6036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C57E0C"/>
    <w:multiLevelType w:val="hybridMultilevel"/>
    <w:tmpl w:val="EB7C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36424"/>
    <w:multiLevelType w:val="hybridMultilevel"/>
    <w:tmpl w:val="E7FA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5D"/>
    <w:rsid w:val="00012575"/>
    <w:rsid w:val="00013325"/>
    <w:rsid w:val="00060E2E"/>
    <w:rsid w:val="000C52D6"/>
    <w:rsid w:val="000C6CEB"/>
    <w:rsid w:val="00116F83"/>
    <w:rsid w:val="00127913"/>
    <w:rsid w:val="00175C84"/>
    <w:rsid w:val="00183570"/>
    <w:rsid w:val="00192C26"/>
    <w:rsid w:val="001963EE"/>
    <w:rsid w:val="00197D9D"/>
    <w:rsid w:val="0021546E"/>
    <w:rsid w:val="00283C2E"/>
    <w:rsid w:val="0029291D"/>
    <w:rsid w:val="00294130"/>
    <w:rsid w:val="002B3B2B"/>
    <w:rsid w:val="002B6BA4"/>
    <w:rsid w:val="002D393A"/>
    <w:rsid w:val="002E5C6E"/>
    <w:rsid w:val="00325EC2"/>
    <w:rsid w:val="0035578F"/>
    <w:rsid w:val="0039427D"/>
    <w:rsid w:val="003A042A"/>
    <w:rsid w:val="00403548"/>
    <w:rsid w:val="004335FE"/>
    <w:rsid w:val="00440391"/>
    <w:rsid w:val="00467EF6"/>
    <w:rsid w:val="00470C58"/>
    <w:rsid w:val="004D5FBC"/>
    <w:rsid w:val="0052530F"/>
    <w:rsid w:val="0053385F"/>
    <w:rsid w:val="00533DD9"/>
    <w:rsid w:val="00563EF0"/>
    <w:rsid w:val="005B6811"/>
    <w:rsid w:val="005C3232"/>
    <w:rsid w:val="005F1B83"/>
    <w:rsid w:val="00611397"/>
    <w:rsid w:val="00624268"/>
    <w:rsid w:val="006448A1"/>
    <w:rsid w:val="00671286"/>
    <w:rsid w:val="006A4373"/>
    <w:rsid w:val="006A6EAA"/>
    <w:rsid w:val="006B7EBA"/>
    <w:rsid w:val="006D6E12"/>
    <w:rsid w:val="00703875"/>
    <w:rsid w:val="00720413"/>
    <w:rsid w:val="00720BB5"/>
    <w:rsid w:val="007304D3"/>
    <w:rsid w:val="00754E84"/>
    <w:rsid w:val="00767F4F"/>
    <w:rsid w:val="00811A28"/>
    <w:rsid w:val="00870B0E"/>
    <w:rsid w:val="00893826"/>
    <w:rsid w:val="00893921"/>
    <w:rsid w:val="008953FB"/>
    <w:rsid w:val="008B2D74"/>
    <w:rsid w:val="008E454F"/>
    <w:rsid w:val="00922FCD"/>
    <w:rsid w:val="009549FC"/>
    <w:rsid w:val="00957B33"/>
    <w:rsid w:val="00967923"/>
    <w:rsid w:val="00973073"/>
    <w:rsid w:val="009B4BA0"/>
    <w:rsid w:val="009B4FE7"/>
    <w:rsid w:val="009D0FF9"/>
    <w:rsid w:val="009E2D2D"/>
    <w:rsid w:val="00A32F38"/>
    <w:rsid w:val="00A4749A"/>
    <w:rsid w:val="00A52B1B"/>
    <w:rsid w:val="00A54343"/>
    <w:rsid w:val="00A636DF"/>
    <w:rsid w:val="00AE06E2"/>
    <w:rsid w:val="00B06094"/>
    <w:rsid w:val="00B1622F"/>
    <w:rsid w:val="00B16C17"/>
    <w:rsid w:val="00B51584"/>
    <w:rsid w:val="00BA0DB8"/>
    <w:rsid w:val="00BC6DB9"/>
    <w:rsid w:val="00BE79EA"/>
    <w:rsid w:val="00C606D8"/>
    <w:rsid w:val="00C9632C"/>
    <w:rsid w:val="00CA154E"/>
    <w:rsid w:val="00CA33AB"/>
    <w:rsid w:val="00CD116A"/>
    <w:rsid w:val="00D01B4F"/>
    <w:rsid w:val="00D21CF5"/>
    <w:rsid w:val="00D31609"/>
    <w:rsid w:val="00D47156"/>
    <w:rsid w:val="00D53DFB"/>
    <w:rsid w:val="00D62CB9"/>
    <w:rsid w:val="00DD70C9"/>
    <w:rsid w:val="00DF12DB"/>
    <w:rsid w:val="00E03A30"/>
    <w:rsid w:val="00E503D1"/>
    <w:rsid w:val="00E6168C"/>
    <w:rsid w:val="00E6619E"/>
    <w:rsid w:val="00E853B7"/>
    <w:rsid w:val="00E87D17"/>
    <w:rsid w:val="00E95372"/>
    <w:rsid w:val="00EA6D6D"/>
    <w:rsid w:val="00EC5C2C"/>
    <w:rsid w:val="00EC6525"/>
    <w:rsid w:val="00FD54FC"/>
    <w:rsid w:val="00FD665D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EF8C"/>
  <w15:chartTrackingRefBased/>
  <w15:docId w15:val="{C695A929-F20A-4B26-8300-46EA34AE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93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C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921"/>
  </w:style>
  <w:style w:type="paragraph" w:styleId="Footer">
    <w:name w:val="footer"/>
    <w:basedOn w:val="Normal"/>
    <w:link w:val="FooterChar"/>
    <w:uiPriority w:val="99"/>
    <w:unhideWhenUsed/>
    <w:rsid w:val="00893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Richards</dc:creator>
  <cp:keywords/>
  <dc:description/>
  <cp:lastModifiedBy>Kimberly Richards</cp:lastModifiedBy>
  <cp:revision>3</cp:revision>
  <dcterms:created xsi:type="dcterms:W3CDTF">2026-02-06T10:55:00Z</dcterms:created>
  <dcterms:modified xsi:type="dcterms:W3CDTF">2026-02-23T10:01:00Z</dcterms:modified>
</cp:coreProperties>
</file>