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A118F7" w14:textId="77777777" w:rsidR="0096002F" w:rsidRDefault="00C30725" w:rsidP="0096002F">
      <w:pPr>
        <w:pStyle w:val="Default"/>
        <w:jc w:val="both"/>
      </w:pPr>
      <w:r>
        <w:rPr>
          <w:noProof/>
          <w:lang w:eastAsia="en-GB"/>
        </w:rPr>
        <w:drawing>
          <wp:anchor distT="0" distB="0" distL="114300" distR="114300" simplePos="0" relativeHeight="251659264" behindDoc="0" locked="0" layoutInCell="1" allowOverlap="1" wp14:anchorId="2491B9CB" wp14:editId="05916336">
            <wp:simplePos x="0" y="0"/>
            <wp:positionH relativeFrom="column">
              <wp:posOffset>5105399</wp:posOffset>
            </wp:positionH>
            <wp:positionV relativeFrom="paragraph">
              <wp:posOffset>-638176</wp:posOffset>
            </wp:positionV>
            <wp:extent cx="1266825" cy="888907"/>
            <wp:effectExtent l="0" t="0" r="0" b="6985"/>
            <wp:wrapNone/>
            <wp:docPr id="1" name="Picture 1" descr="\\wvps-sims-srv\filesrv$\sue.crowe\Documents\desktop items 17\AdAstra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vps-sims-srv\filesrv$\sue.crowe\Documents\desktop items 17\AdAstra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4122" cy="89402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47939F" w14:textId="77777777" w:rsidR="00C30725" w:rsidRDefault="0096002F" w:rsidP="0096002F">
      <w:pPr>
        <w:pStyle w:val="Default"/>
        <w:jc w:val="both"/>
      </w:pPr>
      <w:r>
        <w:t xml:space="preserve"> </w:t>
      </w:r>
    </w:p>
    <w:p w14:paraId="3FF71713" w14:textId="59D594DF" w:rsidR="0096002F" w:rsidRPr="00494A94" w:rsidRDefault="0096002F" w:rsidP="00494A94">
      <w:pPr>
        <w:pStyle w:val="Default"/>
        <w:ind w:left="363"/>
        <w:rPr>
          <w:b/>
          <w:bCs/>
          <w:sz w:val="32"/>
          <w:szCs w:val="32"/>
        </w:rPr>
      </w:pPr>
      <w:r w:rsidRPr="00494A94">
        <w:rPr>
          <w:b/>
          <w:bCs/>
          <w:sz w:val="32"/>
          <w:szCs w:val="32"/>
        </w:rPr>
        <w:t>Ad Astra Academy Trust</w:t>
      </w:r>
    </w:p>
    <w:p w14:paraId="053D055A" w14:textId="77777777" w:rsidR="0096002F" w:rsidRDefault="0096002F" w:rsidP="00494A94">
      <w:pPr>
        <w:pStyle w:val="Default"/>
        <w:ind w:left="363"/>
        <w:rPr>
          <w:b/>
          <w:bCs/>
          <w:sz w:val="28"/>
          <w:szCs w:val="28"/>
        </w:rPr>
      </w:pPr>
    </w:p>
    <w:p w14:paraId="1103122F" w14:textId="6E3AD792" w:rsidR="0096002F" w:rsidRDefault="001B2266" w:rsidP="00494A94">
      <w:pPr>
        <w:pStyle w:val="Default"/>
        <w:ind w:left="363"/>
        <w:rPr>
          <w:b/>
          <w:bCs/>
          <w:sz w:val="28"/>
          <w:szCs w:val="28"/>
        </w:rPr>
      </w:pPr>
      <w:r>
        <w:rPr>
          <w:b/>
          <w:bCs/>
          <w:sz w:val="28"/>
          <w:szCs w:val="28"/>
        </w:rPr>
        <w:t xml:space="preserve">HR </w:t>
      </w:r>
      <w:r w:rsidR="009D7205">
        <w:rPr>
          <w:b/>
          <w:bCs/>
          <w:sz w:val="28"/>
          <w:szCs w:val="28"/>
        </w:rPr>
        <w:t>Business Partner</w:t>
      </w:r>
      <w:r>
        <w:rPr>
          <w:b/>
          <w:bCs/>
          <w:sz w:val="28"/>
          <w:szCs w:val="28"/>
        </w:rPr>
        <w:t xml:space="preserve">, </w:t>
      </w:r>
      <w:r w:rsidR="00C026AE">
        <w:rPr>
          <w:b/>
          <w:bCs/>
          <w:sz w:val="28"/>
          <w:szCs w:val="28"/>
        </w:rPr>
        <w:t xml:space="preserve">37 hours per week, </w:t>
      </w:r>
      <w:r w:rsidR="003C531D">
        <w:rPr>
          <w:b/>
          <w:bCs/>
          <w:sz w:val="28"/>
          <w:szCs w:val="28"/>
        </w:rPr>
        <w:t>whole time</w:t>
      </w:r>
      <w:r w:rsidR="00C026AE">
        <w:rPr>
          <w:b/>
          <w:bCs/>
          <w:sz w:val="28"/>
          <w:szCs w:val="28"/>
        </w:rPr>
        <w:t xml:space="preserve">. </w:t>
      </w:r>
      <w:r w:rsidR="003C531D">
        <w:rPr>
          <w:b/>
          <w:bCs/>
          <w:sz w:val="28"/>
          <w:szCs w:val="28"/>
        </w:rPr>
        <w:t>Band 1</w:t>
      </w:r>
      <w:r w:rsidR="001D5480">
        <w:rPr>
          <w:b/>
          <w:bCs/>
          <w:sz w:val="28"/>
          <w:szCs w:val="28"/>
        </w:rPr>
        <w:t>0</w:t>
      </w:r>
      <w:r w:rsidR="00630342">
        <w:rPr>
          <w:b/>
          <w:bCs/>
          <w:sz w:val="28"/>
          <w:szCs w:val="28"/>
        </w:rPr>
        <w:t xml:space="preserve"> – 12</w:t>
      </w:r>
      <w:r w:rsidR="001221CB">
        <w:rPr>
          <w:b/>
          <w:bCs/>
          <w:sz w:val="28"/>
          <w:szCs w:val="28"/>
        </w:rPr>
        <w:t xml:space="preserve"> (career grade)</w:t>
      </w:r>
      <w:r w:rsidR="00D46323">
        <w:rPr>
          <w:b/>
          <w:bCs/>
          <w:sz w:val="28"/>
          <w:szCs w:val="28"/>
        </w:rPr>
        <w:t>,</w:t>
      </w:r>
      <w:r w:rsidR="0096002F">
        <w:rPr>
          <w:b/>
          <w:bCs/>
          <w:sz w:val="28"/>
          <w:szCs w:val="28"/>
        </w:rPr>
        <w:t xml:space="preserve"> </w:t>
      </w:r>
      <w:r w:rsidR="00C026AE">
        <w:rPr>
          <w:b/>
          <w:bCs/>
          <w:sz w:val="28"/>
          <w:szCs w:val="28"/>
        </w:rPr>
        <w:t xml:space="preserve">Salary </w:t>
      </w:r>
      <w:r w:rsidR="0096002F">
        <w:rPr>
          <w:b/>
          <w:bCs/>
          <w:sz w:val="28"/>
          <w:szCs w:val="28"/>
        </w:rPr>
        <w:t>£</w:t>
      </w:r>
      <w:r w:rsidR="00B3300D">
        <w:rPr>
          <w:b/>
          <w:bCs/>
          <w:sz w:val="28"/>
          <w:szCs w:val="28"/>
        </w:rPr>
        <w:t>3</w:t>
      </w:r>
      <w:r w:rsidR="008E53BC">
        <w:rPr>
          <w:b/>
          <w:bCs/>
          <w:sz w:val="28"/>
          <w:szCs w:val="28"/>
        </w:rPr>
        <w:t>3,366</w:t>
      </w:r>
      <w:r w:rsidR="00D46323">
        <w:rPr>
          <w:b/>
          <w:bCs/>
          <w:sz w:val="28"/>
          <w:szCs w:val="28"/>
        </w:rPr>
        <w:t xml:space="preserve"> to £</w:t>
      </w:r>
      <w:r w:rsidR="0098025D">
        <w:rPr>
          <w:b/>
          <w:bCs/>
          <w:sz w:val="28"/>
          <w:szCs w:val="28"/>
        </w:rPr>
        <w:t>4</w:t>
      </w:r>
      <w:r w:rsidR="00B87A3F">
        <w:rPr>
          <w:b/>
          <w:bCs/>
          <w:sz w:val="28"/>
          <w:szCs w:val="28"/>
        </w:rPr>
        <w:t>3,693</w:t>
      </w:r>
      <w:r w:rsidR="00630342">
        <w:rPr>
          <w:b/>
          <w:bCs/>
          <w:sz w:val="28"/>
          <w:szCs w:val="28"/>
        </w:rPr>
        <w:t xml:space="preserve"> </w:t>
      </w:r>
      <w:r w:rsidR="004143B0">
        <w:rPr>
          <w:b/>
          <w:bCs/>
          <w:sz w:val="28"/>
          <w:szCs w:val="28"/>
        </w:rPr>
        <w:t>per annum</w:t>
      </w:r>
      <w:r w:rsidR="004B0200">
        <w:rPr>
          <w:b/>
          <w:bCs/>
          <w:sz w:val="28"/>
          <w:szCs w:val="28"/>
        </w:rPr>
        <w:t xml:space="preserve">. </w:t>
      </w:r>
      <w:r w:rsidR="00C026AE">
        <w:rPr>
          <w:b/>
          <w:bCs/>
          <w:sz w:val="28"/>
          <w:szCs w:val="28"/>
        </w:rPr>
        <w:t>Permanent.</w:t>
      </w:r>
    </w:p>
    <w:p w14:paraId="3DDD494D" w14:textId="3DCD3930" w:rsidR="0096002F" w:rsidRPr="009D093D" w:rsidRDefault="0096002F" w:rsidP="00494A94">
      <w:pPr>
        <w:pStyle w:val="Default"/>
        <w:ind w:left="363"/>
        <w:rPr>
          <w:sz w:val="22"/>
          <w:szCs w:val="22"/>
        </w:rPr>
      </w:pPr>
    </w:p>
    <w:p w14:paraId="42721071" w14:textId="5CE4BCE9" w:rsidR="00AF55F4" w:rsidRPr="00C026AE" w:rsidRDefault="00AF55F4" w:rsidP="00AF55F4">
      <w:pPr>
        <w:spacing w:after="0" w:line="240" w:lineRule="auto"/>
        <w:ind w:left="357"/>
        <w:rPr>
          <w:rFonts w:cstheme="minorHAnsi"/>
        </w:rPr>
      </w:pPr>
      <w:r w:rsidRPr="00C026AE">
        <w:t>Applications are</w:t>
      </w:r>
      <w:r w:rsidR="00881562">
        <w:t xml:space="preserve"> also</w:t>
      </w:r>
      <w:r w:rsidRPr="00C026AE">
        <w:t xml:space="preserve"> warmly welcomed from candidates who would wish to work on a part-time and / or term time only basis.</w:t>
      </w:r>
    </w:p>
    <w:p w14:paraId="660AABEA" w14:textId="77777777" w:rsidR="00AF55F4" w:rsidRDefault="00AF55F4" w:rsidP="00187655">
      <w:pPr>
        <w:spacing w:after="0" w:line="240" w:lineRule="auto"/>
        <w:ind w:left="357"/>
        <w:rPr>
          <w:rFonts w:ascii="Calibri" w:hAnsi="Calibri" w:cs="Calibri"/>
          <w:spacing w:val="8"/>
          <w:shd w:val="clear" w:color="auto" w:fill="FFFFFF"/>
        </w:rPr>
      </w:pPr>
    </w:p>
    <w:p w14:paraId="417C46C0" w14:textId="06203285" w:rsidR="00DB6ACB" w:rsidRPr="003728C2" w:rsidRDefault="001221CB" w:rsidP="00187655">
      <w:pPr>
        <w:spacing w:after="0" w:line="240" w:lineRule="auto"/>
        <w:ind w:left="357"/>
        <w:rPr>
          <w:rFonts w:cstheme="minorHAnsi"/>
          <w:spacing w:val="8"/>
        </w:rPr>
      </w:pPr>
      <w:r w:rsidRPr="003728C2">
        <w:rPr>
          <w:rFonts w:cstheme="minorHAnsi"/>
          <w:spacing w:val="8"/>
          <w:shd w:val="clear" w:color="auto" w:fill="FFFFFF"/>
        </w:rPr>
        <w:t xml:space="preserve">Ad Astra’s strapline is ‘STARS IN THE </w:t>
      </w:r>
      <w:proofErr w:type="gramStart"/>
      <w:r w:rsidRPr="003728C2">
        <w:rPr>
          <w:rFonts w:cstheme="minorHAnsi"/>
          <w:spacing w:val="8"/>
          <w:shd w:val="clear" w:color="auto" w:fill="FFFFFF"/>
        </w:rPr>
        <w:t>MAKING‘</w:t>
      </w:r>
      <w:r w:rsidR="00F25787" w:rsidRPr="003728C2">
        <w:rPr>
          <w:rFonts w:cstheme="minorHAnsi"/>
          <w:spacing w:val="8"/>
          <w:shd w:val="clear" w:color="auto" w:fill="FFFFFF"/>
        </w:rPr>
        <w:t xml:space="preserve"> </w:t>
      </w:r>
      <w:r w:rsidR="00051DAC" w:rsidRPr="003728C2">
        <w:rPr>
          <w:rFonts w:cstheme="minorHAnsi"/>
          <w:spacing w:val="8"/>
          <w:shd w:val="clear" w:color="auto" w:fill="FFFFFF"/>
        </w:rPr>
        <w:t>and</w:t>
      </w:r>
      <w:proofErr w:type="gramEnd"/>
      <w:r w:rsidR="00051DAC" w:rsidRPr="003728C2">
        <w:rPr>
          <w:rFonts w:cstheme="minorHAnsi"/>
          <w:spacing w:val="8"/>
          <w:shd w:val="clear" w:color="auto" w:fill="FFFFFF"/>
        </w:rPr>
        <w:t xml:space="preserve"> </w:t>
      </w:r>
      <w:r w:rsidRPr="003728C2">
        <w:rPr>
          <w:rFonts w:cstheme="minorHAnsi"/>
          <w:spacing w:val="8"/>
          <w:shd w:val="clear" w:color="auto" w:fill="FFFFFF"/>
        </w:rPr>
        <w:t xml:space="preserve">is equally resonant with employees as with our pupils, </w:t>
      </w:r>
      <w:r w:rsidR="00051DAC" w:rsidRPr="003728C2">
        <w:rPr>
          <w:rFonts w:cstheme="minorHAnsi"/>
          <w:spacing w:val="8"/>
          <w:shd w:val="clear" w:color="auto" w:fill="FFFFFF"/>
        </w:rPr>
        <w:t>we</w:t>
      </w:r>
      <w:r w:rsidRPr="003728C2">
        <w:rPr>
          <w:rFonts w:cstheme="minorHAnsi"/>
          <w:spacing w:val="8"/>
          <w:shd w:val="clear" w:color="auto" w:fill="FFFFFF"/>
        </w:rPr>
        <w:t xml:space="preserve"> can all be the best </w:t>
      </w:r>
      <w:r w:rsidR="00051DAC" w:rsidRPr="003728C2">
        <w:rPr>
          <w:rFonts w:cstheme="minorHAnsi"/>
          <w:spacing w:val="8"/>
          <w:shd w:val="clear" w:color="auto" w:fill="FFFFFF"/>
        </w:rPr>
        <w:t>we</w:t>
      </w:r>
      <w:r w:rsidRPr="003728C2">
        <w:rPr>
          <w:rFonts w:cstheme="minorHAnsi"/>
          <w:spacing w:val="8"/>
          <w:shd w:val="clear" w:color="auto" w:fill="FFFFFF"/>
        </w:rPr>
        <w:t xml:space="preserve"> want to be within Ad Astra.</w:t>
      </w:r>
      <w:r w:rsidR="00DB6ACB" w:rsidRPr="003728C2">
        <w:rPr>
          <w:rFonts w:cstheme="minorHAnsi"/>
        </w:rPr>
        <w:t xml:space="preserve"> All employees, </w:t>
      </w:r>
      <w:r w:rsidR="00DB6ACB" w:rsidRPr="003728C2">
        <w:rPr>
          <w:rFonts w:cstheme="minorHAnsi"/>
          <w:spacing w:val="8"/>
        </w:rPr>
        <w:t>pupils and other stakeholders, within our Trust are given the support needed to not only achieve their ambitions but to enjoy and thrive within our Trust.</w:t>
      </w:r>
    </w:p>
    <w:p w14:paraId="4C4EE988" w14:textId="77777777" w:rsidR="00BA1ACF" w:rsidRDefault="00BA1ACF" w:rsidP="00187655">
      <w:pPr>
        <w:spacing w:after="0" w:line="240" w:lineRule="auto"/>
        <w:ind w:left="357"/>
        <w:rPr>
          <w:rFonts w:ascii="Calibri" w:hAnsi="Calibri" w:cs="Calibri"/>
          <w:spacing w:val="8"/>
        </w:rPr>
      </w:pPr>
    </w:p>
    <w:p w14:paraId="3258A418" w14:textId="031D8823" w:rsidR="00AF1C1D" w:rsidRPr="00C026AE" w:rsidRDefault="009D616C" w:rsidP="00187655">
      <w:pPr>
        <w:pStyle w:val="Default"/>
        <w:ind w:left="363"/>
        <w:rPr>
          <w:color w:val="auto"/>
          <w:sz w:val="22"/>
          <w:szCs w:val="22"/>
        </w:rPr>
      </w:pPr>
      <w:r>
        <w:rPr>
          <w:color w:val="auto"/>
          <w:sz w:val="22"/>
          <w:szCs w:val="22"/>
        </w:rPr>
        <w:t xml:space="preserve">Following </w:t>
      </w:r>
      <w:r w:rsidR="000819A2">
        <w:rPr>
          <w:color w:val="auto"/>
          <w:sz w:val="22"/>
          <w:szCs w:val="22"/>
        </w:rPr>
        <w:t xml:space="preserve">our current postholder leaving </w:t>
      </w:r>
      <w:r w:rsidR="009336D8">
        <w:rPr>
          <w:color w:val="auto"/>
          <w:sz w:val="22"/>
          <w:szCs w:val="22"/>
        </w:rPr>
        <w:t xml:space="preserve">for a promotion, </w:t>
      </w:r>
      <w:r w:rsidR="00D32163">
        <w:rPr>
          <w:color w:val="auto"/>
          <w:sz w:val="22"/>
          <w:szCs w:val="22"/>
        </w:rPr>
        <w:t>we</w:t>
      </w:r>
      <w:r w:rsidR="00AF1C1D" w:rsidRPr="00C026AE">
        <w:rPr>
          <w:color w:val="auto"/>
          <w:sz w:val="22"/>
          <w:szCs w:val="22"/>
        </w:rPr>
        <w:t xml:space="preserve"> </w:t>
      </w:r>
      <w:r w:rsidR="00D32163">
        <w:rPr>
          <w:color w:val="auto"/>
          <w:sz w:val="22"/>
          <w:szCs w:val="22"/>
        </w:rPr>
        <w:t>require</w:t>
      </w:r>
      <w:r w:rsidR="00AF1C1D" w:rsidRPr="00C026AE">
        <w:rPr>
          <w:color w:val="auto"/>
          <w:sz w:val="22"/>
          <w:szCs w:val="22"/>
        </w:rPr>
        <w:t xml:space="preserve"> </w:t>
      </w:r>
      <w:r w:rsidR="001B2266" w:rsidRPr="00C026AE">
        <w:rPr>
          <w:color w:val="auto"/>
          <w:sz w:val="22"/>
          <w:szCs w:val="22"/>
        </w:rPr>
        <w:t>a</w:t>
      </w:r>
      <w:r w:rsidR="00F9513C" w:rsidRPr="00C026AE">
        <w:rPr>
          <w:color w:val="auto"/>
          <w:sz w:val="22"/>
          <w:szCs w:val="22"/>
        </w:rPr>
        <w:t xml:space="preserve"> highly motivated, enthusiastic and suitably qualified </w:t>
      </w:r>
      <w:r w:rsidR="001B2266" w:rsidRPr="00C026AE">
        <w:rPr>
          <w:color w:val="auto"/>
          <w:sz w:val="22"/>
          <w:szCs w:val="22"/>
        </w:rPr>
        <w:t xml:space="preserve">HR </w:t>
      </w:r>
      <w:r w:rsidR="001B5BEA">
        <w:rPr>
          <w:color w:val="auto"/>
          <w:sz w:val="22"/>
          <w:szCs w:val="22"/>
        </w:rPr>
        <w:t>Business Partner</w:t>
      </w:r>
      <w:r w:rsidR="001B2266" w:rsidRPr="00C026AE">
        <w:rPr>
          <w:color w:val="auto"/>
          <w:sz w:val="22"/>
          <w:szCs w:val="22"/>
        </w:rPr>
        <w:t xml:space="preserve"> </w:t>
      </w:r>
      <w:r w:rsidR="00AF1C1D" w:rsidRPr="00C026AE">
        <w:rPr>
          <w:color w:val="auto"/>
          <w:sz w:val="22"/>
          <w:szCs w:val="22"/>
        </w:rPr>
        <w:t xml:space="preserve">to join our </w:t>
      </w:r>
      <w:r w:rsidR="00F52718" w:rsidRPr="00C026AE">
        <w:rPr>
          <w:color w:val="auto"/>
          <w:sz w:val="22"/>
          <w:szCs w:val="22"/>
        </w:rPr>
        <w:t xml:space="preserve">growing, </w:t>
      </w:r>
      <w:r w:rsidR="0096002F" w:rsidRPr="00C026AE">
        <w:rPr>
          <w:color w:val="auto"/>
          <w:sz w:val="22"/>
          <w:szCs w:val="22"/>
        </w:rPr>
        <w:t xml:space="preserve">innovative and </w:t>
      </w:r>
      <w:proofErr w:type="gramStart"/>
      <w:r w:rsidR="0096002F" w:rsidRPr="00C026AE">
        <w:rPr>
          <w:color w:val="auto"/>
          <w:sz w:val="22"/>
          <w:szCs w:val="22"/>
        </w:rPr>
        <w:t>forward thinking</w:t>
      </w:r>
      <w:proofErr w:type="gramEnd"/>
      <w:r w:rsidR="0096002F" w:rsidRPr="00C026AE">
        <w:rPr>
          <w:color w:val="auto"/>
          <w:sz w:val="22"/>
          <w:szCs w:val="22"/>
        </w:rPr>
        <w:t xml:space="preserve"> organisation. </w:t>
      </w:r>
      <w:r w:rsidR="001B5BEA">
        <w:rPr>
          <w:color w:val="auto"/>
          <w:sz w:val="22"/>
          <w:szCs w:val="22"/>
        </w:rPr>
        <w:t>O</w:t>
      </w:r>
      <w:r w:rsidR="001F3DE3">
        <w:rPr>
          <w:color w:val="auto"/>
          <w:sz w:val="22"/>
          <w:szCs w:val="22"/>
        </w:rPr>
        <w:t xml:space="preserve">ur </w:t>
      </w:r>
      <w:r w:rsidR="000C4427" w:rsidRPr="00C026AE">
        <w:rPr>
          <w:color w:val="auto"/>
          <w:sz w:val="22"/>
          <w:szCs w:val="22"/>
        </w:rPr>
        <w:t xml:space="preserve">Trust </w:t>
      </w:r>
      <w:r w:rsidR="009336D8">
        <w:rPr>
          <w:color w:val="auto"/>
          <w:sz w:val="22"/>
          <w:szCs w:val="22"/>
        </w:rPr>
        <w:t xml:space="preserve">currently comprises </w:t>
      </w:r>
      <w:r w:rsidR="001F3DE3">
        <w:rPr>
          <w:color w:val="auto"/>
          <w:sz w:val="22"/>
          <w:szCs w:val="22"/>
        </w:rPr>
        <w:t>10</w:t>
      </w:r>
      <w:r w:rsidR="000C4427" w:rsidRPr="00C026AE">
        <w:rPr>
          <w:color w:val="auto"/>
          <w:sz w:val="22"/>
          <w:szCs w:val="22"/>
        </w:rPr>
        <w:t xml:space="preserve"> schools across </w:t>
      </w:r>
      <w:r w:rsidR="001F3DE3">
        <w:rPr>
          <w:color w:val="auto"/>
          <w:sz w:val="22"/>
          <w:szCs w:val="22"/>
        </w:rPr>
        <w:t xml:space="preserve">County Durham and the </w:t>
      </w:r>
      <w:r w:rsidR="000C4427" w:rsidRPr="00C026AE">
        <w:rPr>
          <w:color w:val="auto"/>
          <w:sz w:val="22"/>
          <w:szCs w:val="22"/>
        </w:rPr>
        <w:t>Tees Valley.</w:t>
      </w:r>
    </w:p>
    <w:p w14:paraId="346CBC5E" w14:textId="03DB2C24" w:rsidR="00AF1C1D" w:rsidRPr="00C026AE" w:rsidRDefault="00AF1C1D" w:rsidP="00C00869">
      <w:pPr>
        <w:pStyle w:val="Default"/>
        <w:ind w:left="363"/>
        <w:rPr>
          <w:color w:val="auto"/>
          <w:sz w:val="22"/>
          <w:szCs w:val="22"/>
        </w:rPr>
      </w:pPr>
    </w:p>
    <w:p w14:paraId="79C50C56" w14:textId="6C76E0F5" w:rsidR="00F52718" w:rsidRPr="00C026AE" w:rsidRDefault="0096002F" w:rsidP="00187655">
      <w:pPr>
        <w:spacing w:after="0" w:line="240" w:lineRule="auto"/>
        <w:ind w:left="357"/>
        <w:rPr>
          <w:rFonts w:cstheme="minorHAnsi"/>
        </w:rPr>
      </w:pPr>
      <w:r w:rsidRPr="00C026AE">
        <w:rPr>
          <w:rFonts w:cstheme="minorHAnsi"/>
        </w:rPr>
        <w:t>The successful candi</w:t>
      </w:r>
      <w:r w:rsidR="00C30725" w:rsidRPr="00C026AE">
        <w:rPr>
          <w:rFonts w:cstheme="minorHAnsi"/>
        </w:rPr>
        <w:t xml:space="preserve">date will </w:t>
      </w:r>
      <w:r w:rsidR="003C531D" w:rsidRPr="00C026AE">
        <w:rPr>
          <w:rFonts w:cstheme="minorHAnsi"/>
        </w:rPr>
        <w:t xml:space="preserve">work </w:t>
      </w:r>
      <w:r w:rsidR="00264D51" w:rsidRPr="00C026AE">
        <w:rPr>
          <w:rFonts w:cstheme="minorHAnsi"/>
        </w:rPr>
        <w:t xml:space="preserve">together </w:t>
      </w:r>
      <w:r w:rsidR="003C531D" w:rsidRPr="00C026AE">
        <w:rPr>
          <w:rFonts w:cstheme="minorHAnsi"/>
        </w:rPr>
        <w:t xml:space="preserve">with </w:t>
      </w:r>
      <w:r w:rsidR="00051DAC" w:rsidRPr="00C026AE">
        <w:rPr>
          <w:rFonts w:cstheme="minorHAnsi"/>
        </w:rPr>
        <w:t>our</w:t>
      </w:r>
      <w:r w:rsidR="001B2266" w:rsidRPr="00C026AE">
        <w:rPr>
          <w:rFonts w:cstheme="minorHAnsi"/>
        </w:rPr>
        <w:t xml:space="preserve"> HR Manager to deliver a professional</w:t>
      </w:r>
      <w:r w:rsidR="00F62A5D" w:rsidRPr="00C026AE">
        <w:rPr>
          <w:rFonts w:cstheme="minorHAnsi"/>
        </w:rPr>
        <w:t>,</w:t>
      </w:r>
      <w:r w:rsidR="001B2266" w:rsidRPr="00C026AE">
        <w:rPr>
          <w:rFonts w:cstheme="minorHAnsi"/>
        </w:rPr>
        <w:t xml:space="preserve"> </w:t>
      </w:r>
      <w:r w:rsidR="00967177" w:rsidRPr="00C026AE">
        <w:rPr>
          <w:rFonts w:cstheme="minorHAnsi"/>
        </w:rPr>
        <w:t xml:space="preserve">proactive and effective </w:t>
      </w:r>
      <w:r w:rsidR="001B2266" w:rsidRPr="00C026AE">
        <w:rPr>
          <w:rFonts w:cstheme="minorHAnsi"/>
        </w:rPr>
        <w:t xml:space="preserve">HR service </w:t>
      </w:r>
      <w:r w:rsidR="00D32163">
        <w:rPr>
          <w:rFonts w:cstheme="minorHAnsi"/>
        </w:rPr>
        <w:t>across</w:t>
      </w:r>
      <w:r w:rsidR="001B2266" w:rsidRPr="00C026AE">
        <w:rPr>
          <w:rFonts w:cstheme="minorHAnsi"/>
        </w:rPr>
        <w:t xml:space="preserve"> the </w:t>
      </w:r>
      <w:r w:rsidR="00967177" w:rsidRPr="00C026AE">
        <w:rPr>
          <w:rFonts w:cstheme="minorHAnsi"/>
        </w:rPr>
        <w:t xml:space="preserve">Trust, which supports the </w:t>
      </w:r>
      <w:r w:rsidR="00F9513C" w:rsidRPr="00C026AE">
        <w:rPr>
          <w:rFonts w:cstheme="minorHAnsi"/>
        </w:rPr>
        <w:t xml:space="preserve">full </w:t>
      </w:r>
      <w:r w:rsidR="00967177" w:rsidRPr="00C026AE">
        <w:rPr>
          <w:rFonts w:cstheme="minorHAnsi"/>
        </w:rPr>
        <w:t>career cycle of an employee</w:t>
      </w:r>
      <w:r w:rsidR="00F52718" w:rsidRPr="00C026AE">
        <w:rPr>
          <w:rFonts w:cstheme="minorHAnsi"/>
        </w:rPr>
        <w:t xml:space="preserve"> and will cover all aspects of a generalist HR Role</w:t>
      </w:r>
      <w:r w:rsidR="00DB6ACB" w:rsidRPr="00C026AE">
        <w:rPr>
          <w:rFonts w:cstheme="minorHAnsi"/>
        </w:rPr>
        <w:t>.</w:t>
      </w:r>
      <w:r w:rsidR="004E328B">
        <w:rPr>
          <w:rFonts w:cstheme="minorHAnsi"/>
        </w:rPr>
        <w:t xml:space="preserve"> </w:t>
      </w:r>
      <w:r w:rsidR="003C58D2">
        <w:rPr>
          <w:rFonts w:cstheme="minorHAnsi"/>
        </w:rPr>
        <w:t xml:space="preserve">It’s an exciting time </w:t>
      </w:r>
      <w:r w:rsidR="00AC64CE">
        <w:rPr>
          <w:rFonts w:cstheme="minorHAnsi"/>
        </w:rPr>
        <w:t>to join us, as t</w:t>
      </w:r>
      <w:r w:rsidR="00536E09">
        <w:rPr>
          <w:rFonts w:cstheme="minorHAnsi"/>
        </w:rPr>
        <w:t xml:space="preserve">he </w:t>
      </w:r>
      <w:r w:rsidR="00C568A4">
        <w:rPr>
          <w:rFonts w:cstheme="minorHAnsi"/>
        </w:rPr>
        <w:t>Trust</w:t>
      </w:r>
      <w:r w:rsidR="00536E09">
        <w:rPr>
          <w:rFonts w:cstheme="minorHAnsi"/>
        </w:rPr>
        <w:t xml:space="preserve"> </w:t>
      </w:r>
      <w:r w:rsidR="00990CF3">
        <w:rPr>
          <w:rFonts w:cstheme="minorHAnsi"/>
        </w:rPr>
        <w:t>are soon to have in place a new People Strategy</w:t>
      </w:r>
      <w:r w:rsidR="00ED17F7">
        <w:rPr>
          <w:rFonts w:cstheme="minorHAnsi"/>
        </w:rPr>
        <w:t>.</w:t>
      </w:r>
    </w:p>
    <w:p w14:paraId="522368AE" w14:textId="1CCB7E7C" w:rsidR="00F52718" w:rsidRPr="00C026AE" w:rsidRDefault="00F52718" w:rsidP="00F52718">
      <w:pPr>
        <w:spacing w:after="0" w:line="276" w:lineRule="auto"/>
        <w:ind w:left="360"/>
        <w:rPr>
          <w:rFonts w:cstheme="minorHAnsi"/>
        </w:rPr>
      </w:pPr>
    </w:p>
    <w:p w14:paraId="2C5FE079" w14:textId="7AB069FC" w:rsidR="00C026AE" w:rsidRDefault="00F52718" w:rsidP="00187655">
      <w:pPr>
        <w:spacing w:after="0" w:line="240" w:lineRule="auto"/>
        <w:ind w:left="357"/>
      </w:pPr>
      <w:r w:rsidRPr="00C026AE">
        <w:rPr>
          <w:rFonts w:cstheme="minorHAnsi"/>
        </w:rPr>
        <w:t xml:space="preserve">The successful candidate will </w:t>
      </w:r>
      <w:r w:rsidR="00F9513C" w:rsidRPr="00C026AE">
        <w:rPr>
          <w:rFonts w:cstheme="minorHAnsi"/>
        </w:rPr>
        <w:t>be a talented HR pr</w:t>
      </w:r>
      <w:r w:rsidR="005C2392">
        <w:rPr>
          <w:rFonts w:cstheme="minorHAnsi"/>
        </w:rPr>
        <w:t>actitioner</w:t>
      </w:r>
      <w:r w:rsidR="00F9513C" w:rsidRPr="00C026AE">
        <w:rPr>
          <w:rFonts w:cstheme="minorHAnsi"/>
        </w:rPr>
        <w:t xml:space="preserve"> who </w:t>
      </w:r>
      <w:r w:rsidRPr="00C026AE">
        <w:rPr>
          <w:rFonts w:cstheme="minorHAnsi"/>
        </w:rPr>
        <w:t>hold</w:t>
      </w:r>
      <w:r w:rsidR="00F9513C" w:rsidRPr="00C026AE">
        <w:rPr>
          <w:rFonts w:cstheme="minorHAnsi"/>
        </w:rPr>
        <w:t>s</w:t>
      </w:r>
      <w:r w:rsidRPr="00C026AE">
        <w:rPr>
          <w:rFonts w:cstheme="minorHAnsi"/>
        </w:rPr>
        <w:t xml:space="preserve"> a minimum CIPD Level 5 </w:t>
      </w:r>
      <w:proofErr w:type="gramStart"/>
      <w:r w:rsidRPr="00C026AE">
        <w:rPr>
          <w:rFonts w:cstheme="minorHAnsi"/>
        </w:rPr>
        <w:t xml:space="preserve">qualification, </w:t>
      </w:r>
      <w:r w:rsidRPr="00C026AE">
        <w:t>and</w:t>
      </w:r>
      <w:proofErr w:type="gramEnd"/>
      <w:r w:rsidRPr="00C026AE">
        <w:t xml:space="preserve"> ha</w:t>
      </w:r>
      <w:r w:rsidR="00F62A5D" w:rsidRPr="00C026AE">
        <w:t>s</w:t>
      </w:r>
      <w:r w:rsidRPr="00C026AE">
        <w:t xml:space="preserve"> recent experience of undertaking HR case work. They will have full and up to date knowledge of employment legislation and HR good practice together with the ability to </w:t>
      </w:r>
      <w:r w:rsidR="000C4427" w:rsidRPr="00C026AE">
        <w:t xml:space="preserve">provide </w:t>
      </w:r>
      <w:proofErr w:type="gramStart"/>
      <w:r w:rsidR="000C4427" w:rsidRPr="00C026AE">
        <w:t>solution based</w:t>
      </w:r>
      <w:proofErr w:type="gramEnd"/>
      <w:r w:rsidR="000C4427" w:rsidRPr="00C026AE">
        <w:t xml:space="preserve"> recommendations to </w:t>
      </w:r>
      <w:r w:rsidR="0055252B" w:rsidRPr="00C026AE">
        <w:t xml:space="preserve">our </w:t>
      </w:r>
      <w:r w:rsidR="000C4427" w:rsidRPr="00C026AE">
        <w:t>senior leaders.</w:t>
      </w:r>
      <w:r w:rsidR="001221CB" w:rsidRPr="00C026AE">
        <w:t xml:space="preserve"> </w:t>
      </w:r>
      <w:r w:rsidR="002D6D74">
        <w:t xml:space="preserve">Placement on the career grade will be based upon current qualifications, experience, skills and knowledge. </w:t>
      </w:r>
    </w:p>
    <w:p w14:paraId="734C9DD7" w14:textId="77777777" w:rsidR="00FF1307" w:rsidRDefault="00FF1307" w:rsidP="00187655">
      <w:pPr>
        <w:spacing w:after="0" w:line="240" w:lineRule="auto"/>
        <w:ind w:left="357"/>
      </w:pPr>
    </w:p>
    <w:p w14:paraId="3FBD25D7" w14:textId="77777777" w:rsidR="00406D46" w:rsidRPr="00406D46" w:rsidRDefault="00406D46" w:rsidP="003C58D2">
      <w:pPr>
        <w:spacing w:after="0"/>
        <w:ind w:left="357"/>
        <w:rPr>
          <w:rFonts w:cstheme="minorHAnsi"/>
          <w:lang w:val="en"/>
        </w:rPr>
      </w:pPr>
      <w:r w:rsidRPr="00406D46">
        <w:rPr>
          <w:rFonts w:cstheme="minorHAnsi"/>
        </w:rPr>
        <w:t xml:space="preserve">We recognise that for individuals to achieve their best, the wellbeing of all Trust employees should be protected, promoted, and enhanced. </w:t>
      </w:r>
      <w:r w:rsidRPr="00406D46">
        <w:rPr>
          <w:rFonts w:cstheme="minorHAnsi"/>
          <w:lang w:val="en"/>
        </w:rPr>
        <w:t xml:space="preserve">The Trusts Staff Wellbeing Charter can also be viewed via the Ad Astra website: </w:t>
      </w:r>
      <w:hyperlink r:id="rId9" w:history="1">
        <w:r w:rsidRPr="00406D46">
          <w:rPr>
            <w:rStyle w:val="Hyperlink"/>
            <w:rFonts w:cstheme="minorHAnsi"/>
          </w:rPr>
          <w:t>Staff Wellbeing Charter - Ad Astra Academy Trust | Ad Astra Academy Trust</w:t>
        </w:r>
      </w:hyperlink>
    </w:p>
    <w:p w14:paraId="68BE5E46" w14:textId="77777777" w:rsidR="00FF1307" w:rsidRPr="00C026AE" w:rsidRDefault="00FF1307" w:rsidP="00187655">
      <w:pPr>
        <w:spacing w:after="0" w:line="240" w:lineRule="auto"/>
        <w:ind w:left="357"/>
      </w:pPr>
    </w:p>
    <w:p w14:paraId="755FF074" w14:textId="426775E8" w:rsidR="0096002F" w:rsidRDefault="0096002F" w:rsidP="002C222B">
      <w:pPr>
        <w:pStyle w:val="Default"/>
        <w:ind w:left="357"/>
        <w:rPr>
          <w:color w:val="auto"/>
          <w:sz w:val="22"/>
          <w:szCs w:val="22"/>
        </w:rPr>
      </w:pPr>
      <w:r w:rsidRPr="00C026AE">
        <w:rPr>
          <w:color w:val="auto"/>
          <w:sz w:val="22"/>
          <w:szCs w:val="22"/>
        </w:rPr>
        <w:t>Th</w:t>
      </w:r>
      <w:r w:rsidR="000C4427" w:rsidRPr="00C026AE">
        <w:rPr>
          <w:color w:val="auto"/>
          <w:sz w:val="22"/>
          <w:szCs w:val="22"/>
        </w:rPr>
        <w:t>is post</w:t>
      </w:r>
      <w:r w:rsidRPr="00C026AE">
        <w:rPr>
          <w:color w:val="auto"/>
          <w:sz w:val="22"/>
          <w:szCs w:val="22"/>
        </w:rPr>
        <w:t xml:space="preserve"> will be based at the Trust head office located at the Innovation Centre, Queens Meadow in Hartlepool, however the successful candidate</w:t>
      </w:r>
      <w:r w:rsidR="00AF1C1D" w:rsidRPr="00C026AE">
        <w:rPr>
          <w:color w:val="auto"/>
          <w:sz w:val="22"/>
          <w:szCs w:val="22"/>
        </w:rPr>
        <w:t>,</w:t>
      </w:r>
      <w:r w:rsidRPr="00C026AE">
        <w:rPr>
          <w:color w:val="auto"/>
          <w:sz w:val="22"/>
          <w:szCs w:val="22"/>
        </w:rPr>
        <w:t xml:space="preserve"> will be required to work across all schools within the Trust when necessary. </w:t>
      </w:r>
      <w:r w:rsidR="000F3029" w:rsidRPr="00C026AE">
        <w:rPr>
          <w:color w:val="auto"/>
          <w:sz w:val="22"/>
          <w:szCs w:val="22"/>
        </w:rPr>
        <w:t>The</w:t>
      </w:r>
      <w:r w:rsidR="002D1DCC" w:rsidRPr="00C026AE">
        <w:rPr>
          <w:color w:val="auto"/>
          <w:sz w:val="22"/>
          <w:szCs w:val="22"/>
        </w:rPr>
        <w:t>re</w:t>
      </w:r>
      <w:r w:rsidR="000F3029" w:rsidRPr="00C026AE">
        <w:rPr>
          <w:color w:val="auto"/>
          <w:sz w:val="22"/>
          <w:szCs w:val="22"/>
        </w:rPr>
        <w:t xml:space="preserve"> </w:t>
      </w:r>
      <w:r w:rsidR="00A51E5C">
        <w:rPr>
          <w:color w:val="auto"/>
          <w:sz w:val="22"/>
          <w:szCs w:val="22"/>
        </w:rPr>
        <w:t>is</w:t>
      </w:r>
      <w:r w:rsidR="000F3029" w:rsidRPr="00C026AE">
        <w:rPr>
          <w:color w:val="auto"/>
          <w:sz w:val="22"/>
          <w:szCs w:val="22"/>
        </w:rPr>
        <w:t xml:space="preserve"> als</w:t>
      </w:r>
      <w:r w:rsidR="00A51E5C">
        <w:rPr>
          <w:color w:val="auto"/>
          <w:sz w:val="22"/>
          <w:szCs w:val="22"/>
        </w:rPr>
        <w:t xml:space="preserve">o </w:t>
      </w:r>
      <w:r w:rsidR="000F3029" w:rsidRPr="00C026AE">
        <w:rPr>
          <w:color w:val="auto"/>
          <w:sz w:val="22"/>
          <w:szCs w:val="22"/>
        </w:rPr>
        <w:t>an opportunity to have a</w:t>
      </w:r>
      <w:r w:rsidR="00712063">
        <w:rPr>
          <w:color w:val="auto"/>
          <w:sz w:val="22"/>
          <w:szCs w:val="22"/>
        </w:rPr>
        <w:t xml:space="preserve"> </w:t>
      </w:r>
      <w:r w:rsidR="00A51E5C">
        <w:rPr>
          <w:color w:val="auto"/>
          <w:sz w:val="22"/>
          <w:szCs w:val="22"/>
        </w:rPr>
        <w:t xml:space="preserve">flexible </w:t>
      </w:r>
      <w:r w:rsidR="000F3029" w:rsidRPr="00C026AE">
        <w:rPr>
          <w:color w:val="auto"/>
          <w:sz w:val="22"/>
          <w:szCs w:val="22"/>
        </w:rPr>
        <w:t>hybrid working arrangement.</w:t>
      </w:r>
    </w:p>
    <w:p w14:paraId="07A6A92B" w14:textId="77777777" w:rsidR="00801ABE" w:rsidRDefault="00801ABE" w:rsidP="002C222B">
      <w:pPr>
        <w:pStyle w:val="Default"/>
        <w:ind w:left="357"/>
        <w:rPr>
          <w:color w:val="auto"/>
          <w:sz w:val="22"/>
          <w:szCs w:val="22"/>
        </w:rPr>
      </w:pPr>
    </w:p>
    <w:p w14:paraId="6E4A99EC" w14:textId="60AFC62F" w:rsidR="00801ABE" w:rsidRDefault="00801ABE" w:rsidP="002C222B">
      <w:pPr>
        <w:pStyle w:val="Default"/>
        <w:ind w:left="357"/>
        <w:rPr>
          <w:color w:val="auto"/>
          <w:sz w:val="22"/>
          <w:szCs w:val="22"/>
        </w:rPr>
      </w:pPr>
      <w:r>
        <w:rPr>
          <w:color w:val="auto"/>
          <w:sz w:val="22"/>
          <w:szCs w:val="22"/>
        </w:rPr>
        <w:t>The successful candidate will also enjoy the following employee benefits:</w:t>
      </w:r>
    </w:p>
    <w:p w14:paraId="6D6E7128" w14:textId="77777777" w:rsidR="00801ABE" w:rsidRDefault="00801ABE" w:rsidP="002C222B">
      <w:pPr>
        <w:pStyle w:val="Default"/>
        <w:ind w:left="357"/>
        <w:rPr>
          <w:color w:val="auto"/>
          <w:sz w:val="22"/>
          <w:szCs w:val="22"/>
        </w:rPr>
      </w:pPr>
    </w:p>
    <w:p w14:paraId="066B6289" w14:textId="139D46C0" w:rsidR="00801ABE" w:rsidRDefault="00F74B43" w:rsidP="004D4BE4">
      <w:pPr>
        <w:pStyle w:val="Default"/>
        <w:numPr>
          <w:ilvl w:val="0"/>
          <w:numId w:val="4"/>
        </w:numPr>
        <w:rPr>
          <w:color w:val="auto"/>
          <w:sz w:val="22"/>
          <w:szCs w:val="22"/>
        </w:rPr>
      </w:pPr>
      <w:r>
        <w:rPr>
          <w:color w:val="auto"/>
          <w:sz w:val="22"/>
          <w:szCs w:val="22"/>
        </w:rPr>
        <w:t>Flexible employer</w:t>
      </w:r>
      <w:r w:rsidR="0003589D">
        <w:rPr>
          <w:color w:val="auto"/>
          <w:sz w:val="22"/>
          <w:szCs w:val="22"/>
        </w:rPr>
        <w:t>.</w:t>
      </w:r>
    </w:p>
    <w:p w14:paraId="441DB780" w14:textId="13AFF28B" w:rsidR="004D4BE4" w:rsidRDefault="004D4BE4" w:rsidP="004D4BE4">
      <w:pPr>
        <w:pStyle w:val="Default"/>
        <w:numPr>
          <w:ilvl w:val="0"/>
          <w:numId w:val="4"/>
        </w:numPr>
        <w:rPr>
          <w:color w:val="auto"/>
          <w:sz w:val="22"/>
          <w:szCs w:val="22"/>
        </w:rPr>
      </w:pPr>
      <w:r>
        <w:rPr>
          <w:color w:val="auto"/>
          <w:sz w:val="22"/>
          <w:szCs w:val="22"/>
        </w:rPr>
        <w:t>27 days annual leave,</w:t>
      </w:r>
      <w:r w:rsidR="00481778">
        <w:rPr>
          <w:color w:val="auto"/>
          <w:sz w:val="22"/>
          <w:szCs w:val="22"/>
        </w:rPr>
        <w:t xml:space="preserve"> </w:t>
      </w:r>
      <w:r w:rsidR="00720066">
        <w:rPr>
          <w:color w:val="auto"/>
          <w:sz w:val="22"/>
          <w:szCs w:val="22"/>
        </w:rPr>
        <w:t>(</w:t>
      </w:r>
      <w:r w:rsidR="00481778">
        <w:rPr>
          <w:color w:val="auto"/>
          <w:sz w:val="22"/>
          <w:szCs w:val="22"/>
        </w:rPr>
        <w:t>increasing to 32 days</w:t>
      </w:r>
      <w:r w:rsidR="00720066">
        <w:rPr>
          <w:color w:val="auto"/>
          <w:sz w:val="22"/>
          <w:szCs w:val="22"/>
        </w:rPr>
        <w:t xml:space="preserve"> </w:t>
      </w:r>
      <w:r w:rsidR="0063629F">
        <w:rPr>
          <w:color w:val="auto"/>
          <w:sz w:val="22"/>
          <w:szCs w:val="22"/>
        </w:rPr>
        <w:t xml:space="preserve">following 5 </w:t>
      </w:r>
      <w:r w:rsidR="0003589D">
        <w:rPr>
          <w:color w:val="auto"/>
          <w:sz w:val="22"/>
          <w:szCs w:val="22"/>
        </w:rPr>
        <w:t>years’ service) plus public holidays.</w:t>
      </w:r>
    </w:p>
    <w:p w14:paraId="36BD34BF" w14:textId="28B2A8DB" w:rsidR="0003589D" w:rsidRDefault="0034316E" w:rsidP="004D4BE4">
      <w:pPr>
        <w:pStyle w:val="Default"/>
        <w:numPr>
          <w:ilvl w:val="0"/>
          <w:numId w:val="4"/>
        </w:numPr>
        <w:rPr>
          <w:color w:val="auto"/>
          <w:sz w:val="22"/>
          <w:szCs w:val="22"/>
        </w:rPr>
      </w:pPr>
      <w:r>
        <w:rPr>
          <w:color w:val="auto"/>
          <w:sz w:val="22"/>
          <w:szCs w:val="22"/>
        </w:rPr>
        <w:t>Access to the Local Government Pension Scheme</w:t>
      </w:r>
      <w:r w:rsidR="00EE6998">
        <w:rPr>
          <w:color w:val="auto"/>
          <w:sz w:val="22"/>
          <w:szCs w:val="22"/>
        </w:rPr>
        <w:t>.</w:t>
      </w:r>
    </w:p>
    <w:p w14:paraId="6E6476BA" w14:textId="1F2BA533" w:rsidR="00494A94" w:rsidRPr="00C026AE" w:rsidRDefault="00494A94" w:rsidP="00494A94">
      <w:pPr>
        <w:pStyle w:val="Default"/>
        <w:ind w:left="363"/>
        <w:rPr>
          <w:color w:val="auto"/>
          <w:sz w:val="22"/>
          <w:szCs w:val="22"/>
        </w:rPr>
      </w:pPr>
    </w:p>
    <w:p w14:paraId="4294FB86" w14:textId="69EA9C7E" w:rsidR="00B03B92" w:rsidRPr="00C026AE" w:rsidRDefault="00494A94" w:rsidP="004A6F98">
      <w:pPr>
        <w:spacing w:after="0"/>
        <w:ind w:left="363"/>
        <w:jc w:val="both"/>
        <w:rPr>
          <w:rFonts w:ascii="Calibri" w:hAnsi="Calibri" w:cs="Tahoma"/>
          <w:b/>
        </w:rPr>
      </w:pPr>
      <w:r w:rsidRPr="00C026AE">
        <w:rPr>
          <w:rFonts w:ascii="Calibri" w:hAnsi="Calibri" w:cs="Calibri"/>
          <w:b/>
          <w:bCs/>
        </w:rPr>
        <w:lastRenderedPageBreak/>
        <w:t xml:space="preserve">Ad Astra Academy Trust </w:t>
      </w:r>
      <w:r w:rsidR="00B03B92" w:rsidRPr="00C026AE">
        <w:rPr>
          <w:rFonts w:ascii="Calibri" w:hAnsi="Calibri" w:cs="Tahoma"/>
          <w:b/>
        </w:rPr>
        <w:t>is committed to safeguarding and promoting the welfare of children and young people and expects all staff and volunteers to share this commitment. As such the successful candidate will be required to undergo an enhanced DBS check.</w:t>
      </w:r>
    </w:p>
    <w:p w14:paraId="0FDDC6EE" w14:textId="6ADD5748" w:rsidR="000C4427" w:rsidRPr="00C026AE" w:rsidRDefault="000C4427" w:rsidP="00187655">
      <w:pPr>
        <w:spacing w:after="0" w:line="240" w:lineRule="auto"/>
        <w:ind w:left="363"/>
        <w:jc w:val="both"/>
        <w:rPr>
          <w:rFonts w:ascii="Calibri" w:hAnsi="Calibri" w:cs="Tahoma"/>
          <w:b/>
        </w:rPr>
      </w:pPr>
    </w:p>
    <w:p w14:paraId="318C111A" w14:textId="77777777" w:rsidR="000C4427" w:rsidRPr="00C026AE" w:rsidRDefault="000C4427" w:rsidP="00187655">
      <w:pPr>
        <w:spacing w:after="0" w:line="240" w:lineRule="auto"/>
        <w:ind w:left="363"/>
        <w:jc w:val="both"/>
        <w:rPr>
          <w:rFonts w:ascii="Calibri" w:hAnsi="Calibri" w:cs="Calibri"/>
          <w:shd w:val="clear" w:color="auto" w:fill="FFFFFF"/>
        </w:rPr>
      </w:pPr>
      <w:r w:rsidRPr="00C026AE">
        <w:rPr>
          <w:rFonts w:ascii="Calibri" w:hAnsi="Calibri" w:cs="Calibri"/>
          <w:shd w:val="clear" w:color="auto" w:fill="FFFFFF"/>
        </w:rPr>
        <w:t>This post is exempt under the Rehabilitation of Offenders Act 1974 (Exceptions) Order 1975 (2013 and 2020).</w:t>
      </w:r>
    </w:p>
    <w:p w14:paraId="6578EB02" w14:textId="77777777" w:rsidR="000C4427" w:rsidRDefault="000C4427" w:rsidP="000C4427">
      <w:pPr>
        <w:pStyle w:val="Default"/>
        <w:ind w:left="363"/>
        <w:jc w:val="both"/>
        <w:rPr>
          <w:color w:val="auto"/>
          <w:sz w:val="22"/>
          <w:szCs w:val="22"/>
        </w:rPr>
      </w:pPr>
    </w:p>
    <w:p w14:paraId="1A00E90C" w14:textId="648CC86F" w:rsidR="000C4427" w:rsidRPr="00C026AE" w:rsidRDefault="00966564" w:rsidP="00F62A5D">
      <w:pPr>
        <w:shd w:val="clear" w:color="auto" w:fill="FFFFFF"/>
        <w:spacing w:after="0"/>
        <w:ind w:left="363"/>
        <w:rPr>
          <w:rFonts w:ascii="Calibri" w:eastAsia="Calibri" w:hAnsi="Calibri" w:cs="Calibri"/>
          <w:noProof/>
          <w:u w:val="single"/>
          <w:lang w:eastAsia="en-GB"/>
        </w:rPr>
      </w:pPr>
      <w:r>
        <w:t>Pl</w:t>
      </w:r>
      <w:r w:rsidR="0055252B" w:rsidRPr="00C026AE">
        <w:t xml:space="preserve">ease </w:t>
      </w:r>
      <w:r>
        <w:t xml:space="preserve">contact </w:t>
      </w:r>
      <w:r w:rsidR="0055252B" w:rsidRPr="00C026AE">
        <w:t xml:space="preserve">our HR Manager, </w:t>
      </w:r>
      <w:r w:rsidR="000C4427" w:rsidRPr="00C026AE">
        <w:t xml:space="preserve">Martyn Ingram, </w:t>
      </w:r>
      <w:r w:rsidR="000C4427" w:rsidRPr="00C026AE">
        <w:rPr>
          <w:rFonts w:ascii="Calibri" w:eastAsia="Calibri" w:hAnsi="Calibri" w:cs="Calibri"/>
          <w:noProof/>
          <w:lang w:eastAsia="en-GB"/>
        </w:rPr>
        <w:t xml:space="preserve">07458 139128 or via </w:t>
      </w:r>
      <w:hyperlink r:id="rId10" w:history="1">
        <w:r w:rsidR="000C4427" w:rsidRPr="00C026AE">
          <w:rPr>
            <w:rStyle w:val="Hyperlink"/>
            <w:rFonts w:ascii="Calibri" w:eastAsia="Calibri" w:hAnsi="Calibri" w:cs="Calibri"/>
            <w:noProof/>
            <w:color w:val="auto"/>
            <w:lang w:eastAsia="en-GB"/>
          </w:rPr>
          <w:t>martyn.ing</w:t>
        </w:r>
        <w:r w:rsidR="000C4427" w:rsidRPr="00C026AE">
          <w:rPr>
            <w:rStyle w:val="Hyperlink"/>
            <w:rFonts w:ascii="Calibri" w:eastAsia="Calibri" w:hAnsi="Calibri" w:cs="Calibri"/>
            <w:noProof/>
            <w:color w:val="auto"/>
            <w:lang w:eastAsia="en-GB"/>
          </w:rPr>
          <w:t>r</w:t>
        </w:r>
        <w:r w:rsidR="000C4427" w:rsidRPr="00C026AE">
          <w:rPr>
            <w:rStyle w:val="Hyperlink"/>
            <w:rFonts w:ascii="Calibri" w:eastAsia="Calibri" w:hAnsi="Calibri" w:cs="Calibri"/>
            <w:noProof/>
            <w:color w:val="auto"/>
            <w:lang w:eastAsia="en-GB"/>
          </w:rPr>
          <w:t>am@adastraacademytrust.com</w:t>
        </w:r>
      </w:hyperlink>
      <w:r>
        <w:t xml:space="preserve"> for </w:t>
      </w:r>
      <w:r w:rsidRPr="00C026AE">
        <w:t>a confidential, informal conversation</w:t>
      </w:r>
      <w:r>
        <w:t>.</w:t>
      </w:r>
    </w:p>
    <w:p w14:paraId="739903F7" w14:textId="77777777" w:rsidR="00F62A5D" w:rsidRPr="00C026AE" w:rsidRDefault="00F62A5D" w:rsidP="00494A94">
      <w:pPr>
        <w:spacing w:after="0"/>
        <w:ind w:left="363"/>
        <w:rPr>
          <w:rFonts w:ascii="Calibri" w:hAnsi="Calibri" w:cs="Calibri"/>
          <w:lang w:val="en"/>
        </w:rPr>
      </w:pPr>
    </w:p>
    <w:p w14:paraId="6781F5E3" w14:textId="77777777" w:rsidR="005A68A4" w:rsidRPr="007420AF" w:rsidRDefault="005A68A4" w:rsidP="007164F2">
      <w:pPr>
        <w:spacing w:after="0"/>
        <w:ind w:firstLine="363"/>
        <w:jc w:val="both"/>
        <w:rPr>
          <w:rFonts w:ascii="Open Sans" w:hAnsi="Open Sans" w:cs="Open Sans"/>
          <w:b/>
          <w:sz w:val="20"/>
          <w:szCs w:val="20"/>
          <w:u w:val="single"/>
        </w:rPr>
      </w:pPr>
      <w:r w:rsidRPr="007420AF">
        <w:rPr>
          <w:rFonts w:ascii="Open Sans" w:hAnsi="Open Sans" w:cs="Open Sans"/>
          <w:b/>
          <w:sz w:val="20"/>
          <w:szCs w:val="20"/>
          <w:u w:val="single"/>
        </w:rPr>
        <w:t>Requesting an application form</w:t>
      </w:r>
    </w:p>
    <w:p w14:paraId="6755F417" w14:textId="77777777" w:rsidR="005A68A4" w:rsidRDefault="005A68A4" w:rsidP="007164F2">
      <w:pPr>
        <w:spacing w:after="0" w:line="240" w:lineRule="auto"/>
        <w:rPr>
          <w:rFonts w:ascii="Calibri" w:hAnsi="Calibri" w:cs="Calibri"/>
          <w:lang w:val="en"/>
        </w:rPr>
      </w:pPr>
    </w:p>
    <w:p w14:paraId="37C52EF6" w14:textId="592E7BF3" w:rsidR="000F3029" w:rsidRPr="00C026AE" w:rsidRDefault="00494A94" w:rsidP="00187655">
      <w:pPr>
        <w:spacing w:after="0" w:line="240" w:lineRule="auto"/>
        <w:ind w:left="363"/>
        <w:rPr>
          <w:rFonts w:ascii="Calibri" w:hAnsi="Calibri" w:cs="Calibri"/>
          <w:lang w:val="en"/>
        </w:rPr>
      </w:pPr>
      <w:r w:rsidRPr="00C026AE">
        <w:rPr>
          <w:rFonts w:ascii="Calibri" w:hAnsi="Calibri" w:cs="Calibri"/>
          <w:lang w:val="en"/>
        </w:rPr>
        <w:t xml:space="preserve">An </w:t>
      </w:r>
      <w:r w:rsidR="000F3029" w:rsidRPr="00C026AE">
        <w:rPr>
          <w:rFonts w:ascii="Calibri" w:hAnsi="Calibri" w:cs="Calibri"/>
          <w:lang w:val="en"/>
        </w:rPr>
        <w:t xml:space="preserve">Application </w:t>
      </w:r>
      <w:r w:rsidR="004B0200" w:rsidRPr="00C026AE">
        <w:rPr>
          <w:rFonts w:ascii="Calibri" w:hAnsi="Calibri" w:cs="Calibri"/>
          <w:lang w:val="en"/>
        </w:rPr>
        <w:t>Form</w:t>
      </w:r>
      <w:r w:rsidR="000F3029" w:rsidRPr="00C026AE">
        <w:rPr>
          <w:rFonts w:ascii="Calibri" w:hAnsi="Calibri" w:cs="Calibri"/>
          <w:lang w:val="en"/>
        </w:rPr>
        <w:t>, Job Description and Person Specification are available via the Ad Astra website site:</w:t>
      </w:r>
    </w:p>
    <w:p w14:paraId="246E6218" w14:textId="77777777" w:rsidR="000C4427" w:rsidRPr="00C026AE" w:rsidRDefault="000C4427" w:rsidP="00187655">
      <w:pPr>
        <w:spacing w:after="0" w:line="240" w:lineRule="auto"/>
        <w:ind w:left="363"/>
        <w:rPr>
          <w:rFonts w:ascii="Calibri" w:hAnsi="Calibri" w:cs="Calibri"/>
          <w:lang w:val="en"/>
        </w:rPr>
      </w:pPr>
    </w:p>
    <w:p w14:paraId="22A771EE" w14:textId="77777777" w:rsidR="000F3029" w:rsidRDefault="000F3029" w:rsidP="00187655">
      <w:pPr>
        <w:spacing w:after="0" w:line="240" w:lineRule="auto"/>
        <w:ind w:left="363"/>
        <w:rPr>
          <w:rStyle w:val="Hyperlink"/>
          <w:rFonts w:ascii="Calibri" w:hAnsi="Calibri" w:cs="Calibri"/>
          <w:color w:val="auto"/>
          <w:lang w:val="en"/>
        </w:rPr>
      </w:pPr>
      <w:hyperlink r:id="rId11" w:history="1">
        <w:r w:rsidRPr="00C026AE">
          <w:rPr>
            <w:rStyle w:val="Hyperlink"/>
            <w:rFonts w:ascii="Calibri" w:hAnsi="Calibri" w:cs="Calibri"/>
            <w:color w:val="auto"/>
            <w:lang w:val="en"/>
          </w:rPr>
          <w:t>http://www.adastraacademytrust.com/careers/</w:t>
        </w:r>
      </w:hyperlink>
    </w:p>
    <w:p w14:paraId="24AD8763" w14:textId="77777777" w:rsidR="007B0E30" w:rsidRDefault="007B0E30" w:rsidP="00187655">
      <w:pPr>
        <w:spacing w:after="0" w:line="240" w:lineRule="auto"/>
        <w:ind w:left="363"/>
        <w:rPr>
          <w:rStyle w:val="Hyperlink"/>
          <w:rFonts w:ascii="Calibri" w:hAnsi="Calibri" w:cs="Calibri"/>
          <w:color w:val="auto"/>
          <w:lang w:val="en"/>
        </w:rPr>
      </w:pPr>
    </w:p>
    <w:p w14:paraId="3456EE0A" w14:textId="77777777" w:rsidR="007B0E30" w:rsidRDefault="007B0E30" w:rsidP="007B0E30">
      <w:pPr>
        <w:spacing w:after="0"/>
        <w:ind w:firstLine="363"/>
        <w:jc w:val="both"/>
        <w:rPr>
          <w:rFonts w:ascii="Open Sans" w:hAnsi="Open Sans" w:cs="Open Sans"/>
          <w:color w:val="000000"/>
          <w:sz w:val="20"/>
          <w:szCs w:val="20"/>
          <w:shd w:val="clear" w:color="auto" w:fill="FFFFFF"/>
        </w:rPr>
      </w:pPr>
      <w:r w:rsidRPr="0042578D">
        <w:rPr>
          <w:rFonts w:cstheme="minorHAnsi"/>
          <w:color w:val="000000"/>
          <w:shd w:val="clear" w:color="auto" w:fill="FFFFFF"/>
        </w:rPr>
        <w:t>Candidates must only apply using the application form provided; CVs will not be accepted</w:t>
      </w:r>
      <w:r w:rsidRPr="000B449E">
        <w:rPr>
          <w:rFonts w:ascii="Open Sans" w:hAnsi="Open Sans" w:cs="Open Sans"/>
          <w:color w:val="000000"/>
          <w:sz w:val="20"/>
          <w:szCs w:val="20"/>
          <w:shd w:val="clear" w:color="auto" w:fill="FFFFFF"/>
        </w:rPr>
        <w:t>.</w:t>
      </w:r>
    </w:p>
    <w:p w14:paraId="31F8E431" w14:textId="77777777" w:rsidR="007B0E30" w:rsidRPr="00C026AE" w:rsidRDefault="007B0E30" w:rsidP="00187655">
      <w:pPr>
        <w:spacing w:after="0" w:line="240" w:lineRule="auto"/>
        <w:ind w:left="363"/>
        <w:rPr>
          <w:rStyle w:val="Hyperlink"/>
          <w:rFonts w:ascii="Calibri" w:hAnsi="Calibri" w:cs="Calibri"/>
          <w:color w:val="auto"/>
          <w:lang w:val="en"/>
        </w:rPr>
      </w:pPr>
    </w:p>
    <w:p w14:paraId="1814E61D" w14:textId="77777777" w:rsidR="00C71F06" w:rsidRPr="00C026AE" w:rsidRDefault="00C71F06" w:rsidP="00187655">
      <w:pPr>
        <w:pStyle w:val="Default"/>
        <w:ind w:left="363"/>
        <w:rPr>
          <w:color w:val="auto"/>
          <w:sz w:val="22"/>
          <w:szCs w:val="22"/>
        </w:rPr>
      </w:pPr>
      <w:r w:rsidRPr="00C026AE">
        <w:rPr>
          <w:color w:val="auto"/>
          <w:sz w:val="22"/>
          <w:szCs w:val="22"/>
          <w:shd w:val="clear" w:color="auto" w:fill="FFFFFF"/>
        </w:rPr>
        <w:t xml:space="preserve">Completed application forms to be emailed to </w:t>
      </w:r>
      <w:hyperlink r:id="rId12" w:history="1">
        <w:r w:rsidRPr="00C026AE">
          <w:rPr>
            <w:rStyle w:val="Hyperlink"/>
            <w:color w:val="auto"/>
            <w:sz w:val="22"/>
            <w:szCs w:val="22"/>
          </w:rPr>
          <w:t>recruitment@adastraacademytrust.com</w:t>
        </w:r>
      </w:hyperlink>
    </w:p>
    <w:p w14:paraId="507E4B20" w14:textId="77777777" w:rsidR="00C71F06" w:rsidRPr="00C026AE" w:rsidRDefault="00C71F06" w:rsidP="00494A94">
      <w:pPr>
        <w:pStyle w:val="Default"/>
        <w:ind w:left="363"/>
        <w:rPr>
          <w:color w:val="auto"/>
          <w:sz w:val="22"/>
          <w:szCs w:val="22"/>
        </w:rPr>
      </w:pPr>
    </w:p>
    <w:p w14:paraId="4A7537B5" w14:textId="0EA2AA80" w:rsidR="007164F2" w:rsidRPr="004377E0" w:rsidRDefault="007164F2" w:rsidP="007164F2">
      <w:pPr>
        <w:pStyle w:val="Default"/>
        <w:ind w:left="363"/>
        <w:rPr>
          <w:b/>
          <w:bCs/>
          <w:color w:val="auto"/>
          <w:sz w:val="22"/>
          <w:szCs w:val="22"/>
        </w:rPr>
      </w:pPr>
      <w:r w:rsidRPr="004377E0">
        <w:rPr>
          <w:b/>
          <w:bCs/>
          <w:color w:val="auto"/>
          <w:sz w:val="22"/>
          <w:szCs w:val="22"/>
        </w:rPr>
        <w:t xml:space="preserve">Closing date for receipt of applications – 9am, </w:t>
      </w:r>
      <w:r w:rsidR="006030A4">
        <w:rPr>
          <w:b/>
          <w:bCs/>
          <w:color w:val="auto"/>
          <w:sz w:val="22"/>
          <w:szCs w:val="22"/>
        </w:rPr>
        <w:t>Tues</w:t>
      </w:r>
      <w:r w:rsidRPr="004377E0">
        <w:rPr>
          <w:b/>
          <w:bCs/>
          <w:color w:val="auto"/>
          <w:sz w:val="22"/>
          <w:szCs w:val="22"/>
        </w:rPr>
        <w:t xml:space="preserve">day </w:t>
      </w:r>
      <w:r w:rsidR="006030A4">
        <w:rPr>
          <w:b/>
          <w:bCs/>
          <w:color w:val="auto"/>
          <w:sz w:val="22"/>
          <w:szCs w:val="22"/>
        </w:rPr>
        <w:t>8</w:t>
      </w:r>
      <w:r w:rsidR="000F061D" w:rsidRPr="000F061D">
        <w:rPr>
          <w:b/>
          <w:bCs/>
          <w:color w:val="auto"/>
          <w:sz w:val="22"/>
          <w:szCs w:val="22"/>
          <w:vertAlign w:val="superscript"/>
        </w:rPr>
        <w:t>th</w:t>
      </w:r>
      <w:r w:rsidR="000F061D">
        <w:rPr>
          <w:b/>
          <w:bCs/>
          <w:color w:val="auto"/>
          <w:sz w:val="22"/>
          <w:szCs w:val="22"/>
        </w:rPr>
        <w:t xml:space="preserve"> </w:t>
      </w:r>
      <w:r w:rsidR="006030A4">
        <w:rPr>
          <w:b/>
          <w:bCs/>
          <w:color w:val="auto"/>
          <w:sz w:val="22"/>
          <w:szCs w:val="22"/>
        </w:rPr>
        <w:t>April</w:t>
      </w:r>
      <w:r w:rsidRPr="004377E0">
        <w:rPr>
          <w:b/>
          <w:bCs/>
          <w:color w:val="auto"/>
          <w:sz w:val="22"/>
          <w:szCs w:val="22"/>
        </w:rPr>
        <w:t xml:space="preserve"> 202</w:t>
      </w:r>
      <w:r w:rsidR="006030A4">
        <w:rPr>
          <w:b/>
          <w:bCs/>
          <w:color w:val="auto"/>
          <w:sz w:val="22"/>
          <w:szCs w:val="22"/>
        </w:rPr>
        <w:t>5</w:t>
      </w:r>
    </w:p>
    <w:p w14:paraId="60B1EB03" w14:textId="77777777" w:rsidR="00C448D8" w:rsidRPr="00C026AE" w:rsidRDefault="00C448D8" w:rsidP="00494A94"/>
    <w:sectPr w:rsidR="00C448D8" w:rsidRPr="00C02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9554A"/>
    <w:multiLevelType w:val="hybridMultilevel"/>
    <w:tmpl w:val="979CC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0D75A8"/>
    <w:multiLevelType w:val="hybridMultilevel"/>
    <w:tmpl w:val="F65E0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E42AD"/>
    <w:multiLevelType w:val="hybridMultilevel"/>
    <w:tmpl w:val="601A418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15:restartNumberingAfterBreak="0">
    <w:nsid w:val="2FFE5300"/>
    <w:multiLevelType w:val="hybridMultilevel"/>
    <w:tmpl w:val="DFFC6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57581">
    <w:abstractNumId w:val="3"/>
  </w:num>
  <w:num w:numId="2" w16cid:durableId="1770007876">
    <w:abstractNumId w:val="0"/>
  </w:num>
  <w:num w:numId="3" w16cid:durableId="273749882">
    <w:abstractNumId w:val="1"/>
  </w:num>
  <w:num w:numId="4" w16cid:durableId="2121148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02F"/>
    <w:rsid w:val="000163F6"/>
    <w:rsid w:val="0003589D"/>
    <w:rsid w:val="00051DAC"/>
    <w:rsid w:val="000818BF"/>
    <w:rsid w:val="000819A2"/>
    <w:rsid w:val="000C4427"/>
    <w:rsid w:val="000F061D"/>
    <w:rsid w:val="000F3029"/>
    <w:rsid w:val="00103DD7"/>
    <w:rsid w:val="001221CB"/>
    <w:rsid w:val="00187655"/>
    <w:rsid w:val="001B2266"/>
    <w:rsid w:val="001B5BEA"/>
    <w:rsid w:val="001B76B2"/>
    <w:rsid w:val="001D17E5"/>
    <w:rsid w:val="001D5480"/>
    <w:rsid w:val="001F3DE3"/>
    <w:rsid w:val="002441E0"/>
    <w:rsid w:val="00260370"/>
    <w:rsid w:val="00264D51"/>
    <w:rsid w:val="002C222B"/>
    <w:rsid w:val="002D1DCC"/>
    <w:rsid w:val="002D6D74"/>
    <w:rsid w:val="0034316E"/>
    <w:rsid w:val="003560F9"/>
    <w:rsid w:val="003728C2"/>
    <w:rsid w:val="00383FED"/>
    <w:rsid w:val="003B404E"/>
    <w:rsid w:val="003B585D"/>
    <w:rsid w:val="003C531D"/>
    <w:rsid w:val="003C58D2"/>
    <w:rsid w:val="00406D46"/>
    <w:rsid w:val="004143B0"/>
    <w:rsid w:val="0042578D"/>
    <w:rsid w:val="004377E0"/>
    <w:rsid w:val="00481778"/>
    <w:rsid w:val="004877FB"/>
    <w:rsid w:val="00494A94"/>
    <w:rsid w:val="004A6F98"/>
    <w:rsid w:val="004B0200"/>
    <w:rsid w:val="004D146A"/>
    <w:rsid w:val="004D4BE4"/>
    <w:rsid w:val="004E328B"/>
    <w:rsid w:val="005345F0"/>
    <w:rsid w:val="00536E09"/>
    <w:rsid w:val="00545033"/>
    <w:rsid w:val="00547809"/>
    <w:rsid w:val="005505DC"/>
    <w:rsid w:val="0055252B"/>
    <w:rsid w:val="00584F14"/>
    <w:rsid w:val="005A68A4"/>
    <w:rsid w:val="005C2392"/>
    <w:rsid w:val="005C2A0E"/>
    <w:rsid w:val="006026D8"/>
    <w:rsid w:val="006030A4"/>
    <w:rsid w:val="0063010C"/>
    <w:rsid w:val="00630342"/>
    <w:rsid w:val="0063629F"/>
    <w:rsid w:val="00660B68"/>
    <w:rsid w:val="00664CA2"/>
    <w:rsid w:val="006B579C"/>
    <w:rsid w:val="006C4222"/>
    <w:rsid w:val="00712063"/>
    <w:rsid w:val="007164F2"/>
    <w:rsid w:val="00720066"/>
    <w:rsid w:val="007B0E30"/>
    <w:rsid w:val="007B2B4C"/>
    <w:rsid w:val="007D23E4"/>
    <w:rsid w:val="00801ABE"/>
    <w:rsid w:val="0083692F"/>
    <w:rsid w:val="00881562"/>
    <w:rsid w:val="008B649C"/>
    <w:rsid w:val="008E53BC"/>
    <w:rsid w:val="00916C88"/>
    <w:rsid w:val="009336D8"/>
    <w:rsid w:val="0096002F"/>
    <w:rsid w:val="009626FA"/>
    <w:rsid w:val="00966564"/>
    <w:rsid w:val="00967177"/>
    <w:rsid w:val="00971519"/>
    <w:rsid w:val="0097554E"/>
    <w:rsid w:val="00975E96"/>
    <w:rsid w:val="0097707F"/>
    <w:rsid w:val="0098025D"/>
    <w:rsid w:val="00990CF3"/>
    <w:rsid w:val="009D093D"/>
    <w:rsid w:val="009D616C"/>
    <w:rsid w:val="009D7205"/>
    <w:rsid w:val="00A035BE"/>
    <w:rsid w:val="00A07C0F"/>
    <w:rsid w:val="00A410D5"/>
    <w:rsid w:val="00A51E5C"/>
    <w:rsid w:val="00A5667A"/>
    <w:rsid w:val="00A67C6A"/>
    <w:rsid w:val="00A7130D"/>
    <w:rsid w:val="00AC64CE"/>
    <w:rsid w:val="00AF1C1D"/>
    <w:rsid w:val="00AF55F4"/>
    <w:rsid w:val="00B03B92"/>
    <w:rsid w:val="00B3300D"/>
    <w:rsid w:val="00B371F6"/>
    <w:rsid w:val="00B74480"/>
    <w:rsid w:val="00B87A3F"/>
    <w:rsid w:val="00BA1ACF"/>
    <w:rsid w:val="00C00869"/>
    <w:rsid w:val="00C026AE"/>
    <w:rsid w:val="00C30725"/>
    <w:rsid w:val="00C336AD"/>
    <w:rsid w:val="00C448D8"/>
    <w:rsid w:val="00C568A4"/>
    <w:rsid w:val="00C71F06"/>
    <w:rsid w:val="00C72977"/>
    <w:rsid w:val="00CB7C95"/>
    <w:rsid w:val="00CE4C5A"/>
    <w:rsid w:val="00D32163"/>
    <w:rsid w:val="00D46323"/>
    <w:rsid w:val="00D84E68"/>
    <w:rsid w:val="00DB6ACB"/>
    <w:rsid w:val="00DE5462"/>
    <w:rsid w:val="00E14439"/>
    <w:rsid w:val="00E7481F"/>
    <w:rsid w:val="00EC0BA1"/>
    <w:rsid w:val="00ED17F7"/>
    <w:rsid w:val="00EE6998"/>
    <w:rsid w:val="00F25787"/>
    <w:rsid w:val="00F52718"/>
    <w:rsid w:val="00F62A5D"/>
    <w:rsid w:val="00F6793E"/>
    <w:rsid w:val="00F74B43"/>
    <w:rsid w:val="00F9513C"/>
    <w:rsid w:val="00FB1B48"/>
    <w:rsid w:val="00FF1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77CC3"/>
  <w15:chartTrackingRefBased/>
  <w15:docId w15:val="{D76A520F-F09E-4B4F-9BA8-F2E42E67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1C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6002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6002F"/>
    <w:rPr>
      <w:color w:val="0563C1" w:themeColor="hyperlink"/>
      <w:u w:val="single"/>
    </w:rPr>
  </w:style>
  <w:style w:type="character" w:styleId="UnresolvedMention">
    <w:name w:val="Unresolved Mention"/>
    <w:basedOn w:val="DefaultParagraphFont"/>
    <w:uiPriority w:val="99"/>
    <w:semiHidden/>
    <w:unhideWhenUsed/>
    <w:rsid w:val="000F3029"/>
    <w:rPr>
      <w:color w:val="605E5C"/>
      <w:shd w:val="clear" w:color="auto" w:fill="E1DFDD"/>
    </w:rPr>
  </w:style>
  <w:style w:type="paragraph" w:styleId="ListParagraph">
    <w:name w:val="List Paragraph"/>
    <w:basedOn w:val="Normal"/>
    <w:uiPriority w:val="34"/>
    <w:qFormat/>
    <w:rsid w:val="00494A94"/>
    <w:pPr>
      <w:ind w:left="720"/>
      <w:contextualSpacing/>
    </w:pPr>
  </w:style>
  <w:style w:type="character" w:styleId="FollowedHyperlink">
    <w:name w:val="FollowedHyperlink"/>
    <w:basedOn w:val="DefaultParagraphFont"/>
    <w:uiPriority w:val="99"/>
    <w:semiHidden/>
    <w:unhideWhenUsed/>
    <w:rsid w:val="00494A94"/>
    <w:rPr>
      <w:color w:val="954F72" w:themeColor="followedHyperlink"/>
      <w:u w:val="single"/>
    </w:rPr>
  </w:style>
  <w:style w:type="paragraph" w:customStyle="1" w:styleId="TableParagraph">
    <w:name w:val="Table Paragraph"/>
    <w:basedOn w:val="Normal"/>
    <w:uiPriority w:val="1"/>
    <w:qFormat/>
    <w:rsid w:val="00967177"/>
    <w:pPr>
      <w:widowControl w:val="0"/>
      <w:autoSpaceDE w:val="0"/>
      <w:autoSpaceDN w:val="0"/>
      <w:spacing w:after="0" w:line="240" w:lineRule="auto"/>
      <w:ind w:left="823" w:hanging="360"/>
    </w:pPr>
    <w:rPr>
      <w:rFonts w:ascii="Calibri" w:eastAsia="Calibri" w:hAnsi="Calibri" w:cs="Calibri"/>
      <w:lang w:val="en-US"/>
    </w:rPr>
  </w:style>
  <w:style w:type="paragraph" w:styleId="NormalWeb">
    <w:name w:val="Normal (Web)"/>
    <w:basedOn w:val="Normal"/>
    <w:uiPriority w:val="99"/>
    <w:semiHidden/>
    <w:unhideWhenUsed/>
    <w:rsid w:val="00051DA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2447">
      <w:bodyDiv w:val="1"/>
      <w:marLeft w:val="0"/>
      <w:marRight w:val="0"/>
      <w:marTop w:val="0"/>
      <w:marBottom w:val="0"/>
      <w:divBdr>
        <w:top w:val="none" w:sz="0" w:space="0" w:color="auto"/>
        <w:left w:val="none" w:sz="0" w:space="0" w:color="auto"/>
        <w:bottom w:val="none" w:sz="0" w:space="0" w:color="auto"/>
        <w:right w:val="none" w:sz="0" w:space="0" w:color="auto"/>
      </w:divBdr>
    </w:div>
    <w:div w:id="592395583">
      <w:bodyDiv w:val="1"/>
      <w:marLeft w:val="0"/>
      <w:marRight w:val="0"/>
      <w:marTop w:val="0"/>
      <w:marBottom w:val="0"/>
      <w:divBdr>
        <w:top w:val="none" w:sz="0" w:space="0" w:color="auto"/>
        <w:left w:val="none" w:sz="0" w:space="0" w:color="auto"/>
        <w:bottom w:val="none" w:sz="0" w:space="0" w:color="auto"/>
        <w:right w:val="none" w:sz="0" w:space="0" w:color="auto"/>
      </w:divBdr>
    </w:div>
    <w:div w:id="2068066002">
      <w:bodyDiv w:val="1"/>
      <w:marLeft w:val="0"/>
      <w:marRight w:val="0"/>
      <w:marTop w:val="0"/>
      <w:marBottom w:val="0"/>
      <w:divBdr>
        <w:top w:val="none" w:sz="0" w:space="0" w:color="auto"/>
        <w:left w:val="none" w:sz="0" w:space="0" w:color="auto"/>
        <w:bottom w:val="none" w:sz="0" w:space="0" w:color="auto"/>
        <w:right w:val="none" w:sz="0" w:space="0" w:color="auto"/>
      </w:divBdr>
    </w:div>
    <w:div w:id="21156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cruitment@adastraacademytrust.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dastraacademytrust.com/careers/" TargetMode="External"/><Relationship Id="rId5" Type="http://schemas.openxmlformats.org/officeDocument/2006/relationships/styles" Target="styles.xml"/><Relationship Id="rId10" Type="http://schemas.openxmlformats.org/officeDocument/2006/relationships/hyperlink" Target="mailto:martyn.ingram@adastraacademytrust.com" TargetMode="External"/><Relationship Id="rId4" Type="http://schemas.openxmlformats.org/officeDocument/2006/relationships/numbering" Target="numbering.xml"/><Relationship Id="rId9" Type="http://schemas.openxmlformats.org/officeDocument/2006/relationships/hyperlink" Target="https://adastraschools.org/careers/staff-wellbeing-charter/"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3B23F6C121C04EB6FEBA326E8EE2DB" ma:contentTypeVersion="15" ma:contentTypeDescription="Create a new document." ma:contentTypeScope="" ma:versionID="337fdb8893f2bcd250a321f85509928d">
  <xsd:schema xmlns:xsd="http://www.w3.org/2001/XMLSchema" xmlns:xs="http://www.w3.org/2001/XMLSchema" xmlns:p="http://schemas.microsoft.com/office/2006/metadata/properties" xmlns:ns2="edd961ca-ea76-4c60-b772-9ffcc5622c14" xmlns:ns3="358b42ff-7760-4b69-a4c0-24d8f1be06ed" targetNamespace="http://schemas.microsoft.com/office/2006/metadata/properties" ma:root="true" ma:fieldsID="6773e11f3ecf6022990aaf858a8e22f8" ns2:_="" ns3:_="">
    <xsd:import namespace="edd961ca-ea76-4c60-b772-9ffcc5622c14"/>
    <xsd:import namespace="358b42ff-7760-4b69-a4c0-24d8f1be06e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d961ca-ea76-4c60-b772-9ffcc5622c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c221411-d8dc-41aa-b768-23672bdfe3f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8b42ff-7760-4b69-a4c0-24d8f1be06e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c9de01b-d383-4bae-9797-7c9d09db006c}" ma:internalName="TaxCatchAll" ma:showField="CatchAllData" ma:web="358b42ff-7760-4b69-a4c0-24d8f1be06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8b42ff-7760-4b69-a4c0-24d8f1be06ed" xsi:nil="true"/>
    <lcf76f155ced4ddcb4097134ff3c332f xmlns="edd961ca-ea76-4c60-b772-9ffcc5622c1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F326BE8-E6FE-47B1-A1F9-DF3A64AFCF2F}">
  <ds:schemaRefs>
    <ds:schemaRef ds:uri="http://schemas.microsoft.com/sharepoint/v3/contenttype/forms"/>
  </ds:schemaRefs>
</ds:datastoreItem>
</file>

<file path=customXml/itemProps2.xml><?xml version="1.0" encoding="utf-8"?>
<ds:datastoreItem xmlns:ds="http://schemas.openxmlformats.org/officeDocument/2006/customXml" ds:itemID="{6DDA40F6-C139-494F-90DF-C7BA40880C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d961ca-ea76-4c60-b772-9ffcc5622c14"/>
    <ds:schemaRef ds:uri="358b42ff-7760-4b69-a4c0-24d8f1be0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3C087B-F9E3-4DAE-AAD5-72ACB9B8923E}">
  <ds:schemaRefs>
    <ds:schemaRef ds:uri="http://schemas.microsoft.com/office/2006/metadata/properties"/>
    <ds:schemaRef ds:uri="http://schemas.microsoft.com/office/infopath/2007/PartnerControls"/>
    <ds:schemaRef ds:uri="358b42ff-7760-4b69-a4c0-24d8f1be06ed"/>
    <ds:schemaRef ds:uri="edd961ca-ea76-4c60-b772-9ffcc5622c14"/>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557</Words>
  <Characters>3176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Brougham Primary School</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Crowe</dc:creator>
  <cp:keywords/>
  <dc:description/>
  <cp:lastModifiedBy>Ingram, Martyn</cp:lastModifiedBy>
  <cp:revision>31</cp:revision>
  <dcterms:created xsi:type="dcterms:W3CDTF">2025-03-24T11:09:00Z</dcterms:created>
  <dcterms:modified xsi:type="dcterms:W3CDTF">2025-03-24T11:35:00Z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0x010100FA3B23F6C121C04EB6FEBA326E8EE2DB</vt:lpwstr>
  </property>
  <property fmtid="{D5CDD505-2E9C-101B-9397-08002B2CF9AE}" pid="3" name="Order">
    <vt:r8>5942400</vt:r8>
  </property>
  <property fmtid="{D5CDD505-2E9C-101B-9397-08002B2CF9AE}" pid="4" name="MediaServiceImageTags">
    <vt:lpwstr/>
  </property>
</Properties>
</file>