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D9AE" w14:textId="4F91BB99" w:rsidR="00AD03E0" w:rsidRDefault="00004F23" w:rsidP="00AD03E0">
      <w:pPr>
        <w:ind w:left="2160" w:hanging="2160"/>
        <w:jc w:val="both"/>
        <w:rPr>
          <w:rFonts w:ascii="Calibri" w:hAnsi="Calibri" w:cs="Calibri"/>
        </w:rPr>
      </w:pPr>
      <w:r>
        <w:rPr>
          <w:noProof/>
          <w:lang w:eastAsia="en-GB"/>
        </w:rPr>
        <w:drawing>
          <wp:inline distT="0" distB="0" distL="0" distR="0" wp14:anchorId="24D6C183" wp14:editId="4263F306">
            <wp:extent cx="22098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7990" cy="848134"/>
                    </a:xfrm>
                    <a:prstGeom prst="rect">
                      <a:avLst/>
                    </a:prstGeom>
                    <a:noFill/>
                    <a:ln>
                      <a:noFill/>
                    </a:ln>
                  </pic:spPr>
                </pic:pic>
              </a:graphicData>
            </a:graphic>
          </wp:inline>
        </w:drawing>
      </w:r>
      <w:r w:rsidR="0013329E">
        <w:rPr>
          <w:noProof/>
        </w:rPr>
        <w:drawing>
          <wp:anchor distT="0" distB="0" distL="114300" distR="114300" simplePos="0" relativeHeight="251658253" behindDoc="0" locked="0" layoutInCell="1" allowOverlap="1" wp14:anchorId="5F4AC1C4" wp14:editId="07777777">
            <wp:simplePos x="0" y="0"/>
            <wp:positionH relativeFrom="column">
              <wp:posOffset>5514975</wp:posOffset>
            </wp:positionH>
            <wp:positionV relativeFrom="paragraph">
              <wp:posOffset>-9525</wp:posOffset>
            </wp:positionV>
            <wp:extent cx="802005" cy="336550"/>
            <wp:effectExtent l="0" t="0" r="0" b="0"/>
            <wp:wrapNone/>
            <wp:docPr id="19" name="Picture 1" descr="Description: Description: S:\Staff Own Folders\SMT\SL-LWh-DJ\MINDFUL EMPLOYER\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Staff Own Folders\SMT\SL-LWh-DJ\MINDFUL EMPLOYER\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200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29E">
        <w:rPr>
          <w:noProof/>
        </w:rPr>
        <w:drawing>
          <wp:anchor distT="0" distB="0" distL="114300" distR="114300" simplePos="0" relativeHeight="251658252" behindDoc="0" locked="0" layoutInCell="1" allowOverlap="1" wp14:anchorId="2939465B" wp14:editId="07777777">
            <wp:simplePos x="0" y="0"/>
            <wp:positionH relativeFrom="column">
              <wp:posOffset>4808855</wp:posOffset>
            </wp:positionH>
            <wp:positionV relativeFrom="paragraph">
              <wp:posOffset>-216535</wp:posOffset>
            </wp:positionV>
            <wp:extent cx="647065" cy="543560"/>
            <wp:effectExtent l="0" t="0" r="0" b="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06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29E" w:rsidRPr="00184E4D">
        <w:rPr>
          <w:rFonts w:ascii="Calibri" w:hAnsi="Calibri" w:cs="Calibri"/>
          <w:noProof/>
        </w:rPr>
        <w:drawing>
          <wp:anchor distT="0" distB="0" distL="114300" distR="114300" simplePos="0" relativeHeight="251658243" behindDoc="0" locked="0" layoutInCell="1" allowOverlap="1" wp14:anchorId="64CA1F7C" wp14:editId="18AD6894">
            <wp:simplePos x="0" y="0"/>
            <wp:positionH relativeFrom="column">
              <wp:posOffset>7416165</wp:posOffset>
            </wp:positionH>
            <wp:positionV relativeFrom="paragraph">
              <wp:posOffset>612140</wp:posOffset>
            </wp:positionV>
            <wp:extent cx="1014095" cy="11163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0013329E" w:rsidRPr="00184E4D">
        <w:rPr>
          <w:rFonts w:ascii="Calibri" w:hAnsi="Calibri" w:cs="Calibri"/>
          <w:noProof/>
        </w:rPr>
        <w:drawing>
          <wp:anchor distT="0" distB="0" distL="114300" distR="114300" simplePos="0" relativeHeight="251658242" behindDoc="0" locked="0" layoutInCell="1" allowOverlap="1" wp14:anchorId="5588F7C6" wp14:editId="07777777">
            <wp:simplePos x="0" y="0"/>
            <wp:positionH relativeFrom="column">
              <wp:posOffset>7416165</wp:posOffset>
            </wp:positionH>
            <wp:positionV relativeFrom="paragraph">
              <wp:posOffset>612140</wp:posOffset>
            </wp:positionV>
            <wp:extent cx="1014095" cy="1116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0013329E" w:rsidRPr="00184E4D">
        <w:rPr>
          <w:rFonts w:ascii="Calibri" w:hAnsi="Calibri" w:cs="Calibri"/>
          <w:noProof/>
        </w:rPr>
        <w:drawing>
          <wp:anchor distT="0" distB="0" distL="114300" distR="114300" simplePos="0" relativeHeight="251658241" behindDoc="0" locked="0" layoutInCell="1" allowOverlap="1" wp14:anchorId="0032CA7A" wp14:editId="07777777">
            <wp:simplePos x="0" y="0"/>
            <wp:positionH relativeFrom="column">
              <wp:posOffset>7416165</wp:posOffset>
            </wp:positionH>
            <wp:positionV relativeFrom="paragraph">
              <wp:posOffset>612140</wp:posOffset>
            </wp:positionV>
            <wp:extent cx="1014095" cy="1116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0013329E" w:rsidRPr="00184E4D">
        <w:rPr>
          <w:rFonts w:ascii="Calibri" w:hAnsi="Calibri" w:cs="Calibri"/>
          <w:noProof/>
        </w:rPr>
        <w:drawing>
          <wp:anchor distT="0" distB="0" distL="114300" distR="114300" simplePos="0" relativeHeight="251658240" behindDoc="0" locked="0" layoutInCell="1" allowOverlap="1" wp14:anchorId="3BA36989" wp14:editId="07777777">
            <wp:simplePos x="0" y="0"/>
            <wp:positionH relativeFrom="column">
              <wp:posOffset>7416165</wp:posOffset>
            </wp:positionH>
            <wp:positionV relativeFrom="paragraph">
              <wp:posOffset>612140</wp:posOffset>
            </wp:positionV>
            <wp:extent cx="1014095" cy="1116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0013329E" w:rsidRPr="00184E4D">
        <w:rPr>
          <w:rFonts w:ascii="Calibri" w:hAnsi="Calibri" w:cs="Calibri"/>
          <w:noProof/>
        </w:rPr>
        <w:drawing>
          <wp:anchor distT="0" distB="0" distL="114300" distR="114300" simplePos="0" relativeHeight="251658245" behindDoc="0" locked="0" layoutInCell="1" allowOverlap="1" wp14:anchorId="613F8A8C" wp14:editId="07777777">
            <wp:simplePos x="0" y="0"/>
            <wp:positionH relativeFrom="column">
              <wp:posOffset>7416165</wp:posOffset>
            </wp:positionH>
            <wp:positionV relativeFrom="paragraph">
              <wp:posOffset>612140</wp:posOffset>
            </wp:positionV>
            <wp:extent cx="1014095" cy="11163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00AD03E0">
        <w:rPr>
          <w:rFonts w:ascii="Calibri" w:hAnsi="Calibri" w:cs="Calibri"/>
        </w:rPr>
        <w:tab/>
      </w:r>
      <w:r w:rsidR="00AD03E0">
        <w:rPr>
          <w:rFonts w:ascii="Calibri" w:hAnsi="Calibri" w:cs="Calibri"/>
        </w:rPr>
        <w:tab/>
      </w:r>
      <w:r w:rsidR="009E15C6" w:rsidRPr="00184E4D">
        <w:rPr>
          <w:rFonts w:ascii="Calibri" w:hAnsi="Calibri" w:cs="Calibri"/>
        </w:rPr>
        <w:tab/>
      </w:r>
    </w:p>
    <w:p w14:paraId="20F4C19F" w14:textId="77777777" w:rsidR="00CD4338" w:rsidRPr="00184E4D" w:rsidRDefault="00CD4338" w:rsidP="005C2016">
      <w:pPr>
        <w:ind w:left="2160"/>
        <w:rPr>
          <w:rFonts w:ascii="Calibri" w:hAnsi="Calibri" w:cs="Calibri"/>
          <w:b/>
          <w:bCs/>
          <w:sz w:val="32"/>
          <w:szCs w:val="32"/>
        </w:rPr>
      </w:pPr>
      <w:r w:rsidRPr="00184E4D">
        <w:rPr>
          <w:rFonts w:ascii="Calibri" w:hAnsi="Calibri" w:cs="Calibri"/>
          <w:b/>
          <w:bCs/>
          <w:sz w:val="36"/>
          <w:szCs w:val="36"/>
        </w:rPr>
        <w:t>Job Description</w:t>
      </w:r>
      <w:r w:rsidR="00A70925" w:rsidRPr="00184E4D">
        <w:rPr>
          <w:rFonts w:ascii="Calibri" w:hAnsi="Calibri" w:cs="Calibri"/>
          <w:b/>
          <w:bCs/>
          <w:sz w:val="32"/>
          <w:szCs w:val="32"/>
        </w:rPr>
        <w:t xml:space="preserve"> </w:t>
      </w:r>
      <w:r w:rsidR="002A33CD">
        <w:rPr>
          <w:rFonts w:ascii="Calibri" w:hAnsi="Calibri" w:cs="Calibri"/>
          <w:b/>
          <w:bCs/>
          <w:sz w:val="32"/>
          <w:szCs w:val="32"/>
        </w:rPr>
        <w:tab/>
      </w:r>
      <w:r w:rsidR="002A33CD">
        <w:rPr>
          <w:rFonts w:ascii="Calibri" w:hAnsi="Calibri" w:cs="Calibri"/>
          <w:b/>
          <w:bCs/>
          <w:sz w:val="32"/>
          <w:szCs w:val="32"/>
        </w:rPr>
        <w:tab/>
      </w:r>
      <w:r w:rsidR="002A33CD">
        <w:rPr>
          <w:rFonts w:ascii="Calibri" w:hAnsi="Calibri" w:cs="Calibri"/>
          <w:b/>
          <w:bCs/>
          <w:sz w:val="32"/>
          <w:szCs w:val="32"/>
        </w:rPr>
        <w:tab/>
        <w:t xml:space="preserve">                 </w:t>
      </w:r>
      <w:r w:rsidR="0013329E">
        <w:rPr>
          <w:noProof/>
        </w:rPr>
        <w:drawing>
          <wp:anchor distT="0" distB="0" distL="114300" distR="114300" simplePos="0" relativeHeight="251658249" behindDoc="0" locked="0" layoutInCell="1" allowOverlap="1" wp14:anchorId="6B55CBFC" wp14:editId="07777777">
            <wp:simplePos x="0" y="0"/>
            <wp:positionH relativeFrom="column">
              <wp:posOffset>7416165</wp:posOffset>
            </wp:positionH>
            <wp:positionV relativeFrom="paragraph">
              <wp:posOffset>612140</wp:posOffset>
            </wp:positionV>
            <wp:extent cx="1014095" cy="111633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29E">
        <w:rPr>
          <w:noProof/>
        </w:rPr>
        <w:drawing>
          <wp:anchor distT="0" distB="0" distL="114300" distR="114300" simplePos="0" relativeHeight="251658248" behindDoc="0" locked="0" layoutInCell="1" allowOverlap="1" wp14:anchorId="251D7048" wp14:editId="07777777">
            <wp:simplePos x="0" y="0"/>
            <wp:positionH relativeFrom="column">
              <wp:posOffset>7416165</wp:posOffset>
            </wp:positionH>
            <wp:positionV relativeFrom="paragraph">
              <wp:posOffset>612140</wp:posOffset>
            </wp:positionV>
            <wp:extent cx="1014095" cy="111633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29E">
        <w:rPr>
          <w:noProof/>
        </w:rPr>
        <w:drawing>
          <wp:anchor distT="0" distB="0" distL="114300" distR="114300" simplePos="0" relativeHeight="251658247" behindDoc="0" locked="0" layoutInCell="1" allowOverlap="1" wp14:anchorId="67C6D06E" wp14:editId="07777777">
            <wp:simplePos x="0" y="0"/>
            <wp:positionH relativeFrom="column">
              <wp:posOffset>7416165</wp:posOffset>
            </wp:positionH>
            <wp:positionV relativeFrom="paragraph">
              <wp:posOffset>612140</wp:posOffset>
            </wp:positionV>
            <wp:extent cx="1014095" cy="1116330"/>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29E">
        <w:rPr>
          <w:noProof/>
        </w:rPr>
        <w:drawing>
          <wp:anchor distT="0" distB="0" distL="114300" distR="114300" simplePos="0" relativeHeight="251658246" behindDoc="0" locked="0" layoutInCell="1" allowOverlap="1" wp14:anchorId="39293C01" wp14:editId="07777777">
            <wp:simplePos x="0" y="0"/>
            <wp:positionH relativeFrom="column">
              <wp:posOffset>7416165</wp:posOffset>
            </wp:positionH>
            <wp:positionV relativeFrom="paragraph">
              <wp:posOffset>612140</wp:posOffset>
            </wp:positionV>
            <wp:extent cx="1014095" cy="111633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29E">
        <w:rPr>
          <w:noProof/>
        </w:rPr>
        <w:drawing>
          <wp:anchor distT="0" distB="0" distL="114300" distR="114300" simplePos="0" relativeHeight="251658250" behindDoc="0" locked="0" layoutInCell="1" allowOverlap="1" wp14:anchorId="53054D20" wp14:editId="07777777">
            <wp:simplePos x="0" y="0"/>
            <wp:positionH relativeFrom="column">
              <wp:posOffset>7416165</wp:posOffset>
            </wp:positionH>
            <wp:positionV relativeFrom="paragraph">
              <wp:posOffset>612140</wp:posOffset>
            </wp:positionV>
            <wp:extent cx="1014095" cy="111633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3CD" w:rsidRPr="002A33CD">
        <w:rPr>
          <w:rFonts w:ascii="Calibri" w:hAnsi="Calibri" w:cs="Calibri"/>
        </w:rPr>
        <w:t xml:space="preserve"> </w:t>
      </w:r>
      <w:r w:rsidR="0013329E">
        <w:rPr>
          <w:noProof/>
        </w:rPr>
        <w:drawing>
          <wp:anchor distT="0" distB="0" distL="114300" distR="114300" simplePos="0" relativeHeight="251658251" behindDoc="0" locked="0" layoutInCell="1" allowOverlap="1" wp14:anchorId="0F11D5A3" wp14:editId="07777777">
            <wp:simplePos x="0" y="0"/>
            <wp:positionH relativeFrom="column">
              <wp:posOffset>7416165</wp:posOffset>
            </wp:positionH>
            <wp:positionV relativeFrom="paragraph">
              <wp:posOffset>612140</wp:posOffset>
            </wp:positionV>
            <wp:extent cx="1014095" cy="1116330"/>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023A7" w14:textId="5C84890B" w:rsidR="005C2016" w:rsidRDefault="005C2016" w:rsidP="005C2016">
      <w:pPr>
        <w:ind w:left="2160"/>
        <w:rPr>
          <w:rFonts w:ascii="Calibri" w:hAnsi="Calibri" w:cs="Calibri"/>
          <w:b/>
          <w:bCs/>
          <w:sz w:val="32"/>
          <w:szCs w:val="32"/>
        </w:rPr>
      </w:pPr>
      <w:r>
        <w:rPr>
          <w:rFonts w:ascii="Calibri" w:hAnsi="Calibri" w:cs="Calibri"/>
          <w:b/>
          <w:bCs/>
          <w:sz w:val="32"/>
          <w:szCs w:val="32"/>
        </w:rPr>
        <w:t>Human Resources Assistant (Permanent*)</w:t>
      </w:r>
    </w:p>
    <w:p w14:paraId="3E6FCC6C" w14:textId="638A60DB" w:rsidR="006A14DB" w:rsidRPr="001E5AD5" w:rsidRDefault="0013329E" w:rsidP="001C1390">
      <w:pPr>
        <w:ind w:left="2160"/>
        <w:rPr>
          <w:rFonts w:ascii="Calibri" w:hAnsi="Calibri" w:cs="Calibri"/>
          <w:b/>
          <w:bCs/>
          <w:sz w:val="32"/>
          <w:szCs w:val="32"/>
        </w:rPr>
      </w:pPr>
      <w:r w:rsidRPr="00754BD5">
        <w:rPr>
          <w:rFonts w:ascii="Calibri" w:hAnsi="Calibri" w:cs="Calibri"/>
          <w:noProof/>
          <w:sz w:val="32"/>
          <w:szCs w:val="32"/>
        </w:rPr>
        <w:drawing>
          <wp:anchor distT="0" distB="0" distL="114300" distR="114300" simplePos="0" relativeHeight="251658244" behindDoc="0" locked="0" layoutInCell="1" allowOverlap="1" wp14:anchorId="1DBF61B6" wp14:editId="07777777">
            <wp:simplePos x="0" y="0"/>
            <wp:positionH relativeFrom="column">
              <wp:posOffset>7416165</wp:posOffset>
            </wp:positionH>
            <wp:positionV relativeFrom="paragraph">
              <wp:posOffset>612140</wp:posOffset>
            </wp:positionV>
            <wp:extent cx="1014095" cy="11163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095" cy="1116330"/>
                    </a:xfrm>
                    <a:prstGeom prst="rect">
                      <a:avLst/>
                    </a:prstGeom>
                    <a:noFill/>
                  </pic:spPr>
                </pic:pic>
              </a:graphicData>
            </a:graphic>
            <wp14:sizeRelH relativeFrom="page">
              <wp14:pctWidth>0</wp14:pctWidth>
            </wp14:sizeRelH>
            <wp14:sizeRelV relativeFrom="page">
              <wp14:pctHeight>0</wp14:pctHeight>
            </wp14:sizeRelV>
          </wp:anchor>
        </w:drawing>
      </w:r>
      <w:r w:rsidR="00754BD5" w:rsidRPr="00754BD5">
        <w:rPr>
          <w:rFonts w:ascii="Calibri" w:hAnsi="Calibri" w:cs="Calibri"/>
          <w:b/>
          <w:bCs/>
          <w:sz w:val="32"/>
          <w:szCs w:val="32"/>
        </w:rPr>
        <w:t>Higher Degree Apprentice</w:t>
      </w:r>
      <w:r w:rsidR="009862E6">
        <w:rPr>
          <w:rFonts w:ascii="Calibri" w:hAnsi="Calibri" w:cs="Calibri"/>
          <w:b/>
          <w:bCs/>
          <w:sz w:val="32"/>
          <w:szCs w:val="32"/>
        </w:rPr>
        <w:t>ship</w:t>
      </w:r>
      <w:r w:rsidR="000A3E47">
        <w:rPr>
          <w:rFonts w:ascii="Calibri" w:hAnsi="Calibri" w:cs="Calibri"/>
          <w:b/>
          <w:bCs/>
          <w:sz w:val="32"/>
          <w:szCs w:val="32"/>
        </w:rPr>
        <w:t xml:space="preserve"> </w:t>
      </w:r>
      <w:r w:rsidR="000A3E47" w:rsidRPr="001E5AD5">
        <w:rPr>
          <w:rFonts w:ascii="Calibri" w:hAnsi="Calibri" w:cs="Calibri"/>
          <w:b/>
          <w:bCs/>
          <w:sz w:val="32"/>
          <w:szCs w:val="32"/>
        </w:rPr>
        <w:t xml:space="preserve">in </w:t>
      </w:r>
      <w:r w:rsidR="005C2016" w:rsidRPr="001E5AD5">
        <w:rPr>
          <w:rFonts w:ascii="Calibri" w:hAnsi="Calibri" w:cs="Calibri"/>
          <w:b/>
          <w:bCs/>
          <w:sz w:val="32"/>
          <w:szCs w:val="32"/>
        </w:rPr>
        <w:t>Chartered Management</w:t>
      </w:r>
    </w:p>
    <w:p w14:paraId="4EB2A70C" w14:textId="77777777" w:rsidR="005C2016" w:rsidRPr="001E5AD5" w:rsidRDefault="005C2016" w:rsidP="001C1390">
      <w:pPr>
        <w:ind w:left="2160"/>
        <w:rPr>
          <w:rFonts w:ascii="Calibri" w:hAnsi="Calibri" w:cs="Calibri"/>
          <w:b/>
          <w:bCs/>
          <w:sz w:val="32"/>
          <w:szCs w:val="32"/>
        </w:rPr>
      </w:pPr>
    </w:p>
    <w:p w14:paraId="383BBA6A" w14:textId="4EE6CD0E" w:rsidR="00CD4338" w:rsidRPr="001E5AD5" w:rsidRDefault="00AD03E0" w:rsidP="00593009">
      <w:pPr>
        <w:ind w:left="2160" w:hanging="2160"/>
        <w:jc w:val="both"/>
        <w:rPr>
          <w:rFonts w:ascii="Calibri" w:hAnsi="Calibri" w:cs="Calibri"/>
          <w:bCs/>
          <w:sz w:val="22"/>
          <w:szCs w:val="22"/>
        </w:rPr>
      </w:pPr>
      <w:r w:rsidRPr="001E5AD5">
        <w:rPr>
          <w:rFonts w:ascii="Calibri" w:hAnsi="Calibri" w:cs="Calibri"/>
          <w:b/>
          <w:bCs/>
          <w:sz w:val="22"/>
          <w:szCs w:val="22"/>
        </w:rPr>
        <w:t>Reports to:</w:t>
      </w:r>
      <w:r w:rsidRPr="001E5AD5">
        <w:rPr>
          <w:rFonts w:ascii="Calibri" w:hAnsi="Calibri" w:cs="Calibri"/>
          <w:b/>
          <w:bCs/>
          <w:sz w:val="22"/>
          <w:szCs w:val="22"/>
        </w:rPr>
        <w:tab/>
      </w:r>
      <w:r w:rsidR="009D452E" w:rsidRPr="001E5AD5">
        <w:rPr>
          <w:rFonts w:ascii="Calibri" w:hAnsi="Calibri" w:cs="Calibri"/>
          <w:bCs/>
          <w:sz w:val="22"/>
          <w:szCs w:val="22"/>
        </w:rPr>
        <w:t>HR Adviser</w:t>
      </w:r>
    </w:p>
    <w:p w14:paraId="672A6659" w14:textId="77777777" w:rsidR="00593009" w:rsidRPr="001E5AD5" w:rsidRDefault="00593009" w:rsidP="00593009">
      <w:pPr>
        <w:ind w:left="2160" w:hanging="2160"/>
        <w:jc w:val="both"/>
        <w:rPr>
          <w:rFonts w:ascii="Calibri" w:hAnsi="Calibri" w:cs="Calibri"/>
          <w:bCs/>
          <w:sz w:val="22"/>
          <w:szCs w:val="22"/>
        </w:rPr>
      </w:pPr>
    </w:p>
    <w:p w14:paraId="0A37501D" w14:textId="568E0603" w:rsidR="009265B6" w:rsidRPr="00BF4CDF" w:rsidRDefault="00304D11" w:rsidP="00BF4CDF">
      <w:pPr>
        <w:ind w:left="2160" w:hanging="2160"/>
        <w:jc w:val="both"/>
        <w:rPr>
          <w:rFonts w:ascii="Calibri" w:hAnsi="Calibri" w:cs="Calibri"/>
          <w:b/>
          <w:bCs/>
          <w:sz w:val="22"/>
          <w:szCs w:val="22"/>
        </w:rPr>
      </w:pPr>
      <w:r w:rsidRPr="001E5AD5">
        <w:rPr>
          <w:rFonts w:ascii="Calibri" w:hAnsi="Calibri" w:cs="Calibri"/>
          <w:b/>
          <w:bCs/>
          <w:sz w:val="22"/>
          <w:szCs w:val="22"/>
        </w:rPr>
        <w:t xml:space="preserve">Pay </w:t>
      </w:r>
      <w:r w:rsidR="00CD4338" w:rsidRPr="001E5AD5">
        <w:rPr>
          <w:rFonts w:ascii="Calibri" w:hAnsi="Calibri" w:cs="Calibri"/>
          <w:b/>
          <w:bCs/>
          <w:sz w:val="22"/>
          <w:szCs w:val="22"/>
        </w:rPr>
        <w:t>Scale:</w:t>
      </w:r>
      <w:r w:rsidR="00CD4338" w:rsidRPr="001E5AD5">
        <w:rPr>
          <w:rFonts w:ascii="Calibri" w:hAnsi="Calibri" w:cs="Calibri"/>
          <w:b/>
          <w:bCs/>
          <w:sz w:val="22"/>
          <w:szCs w:val="22"/>
        </w:rPr>
        <w:tab/>
      </w:r>
      <w:r w:rsidR="00BC2026" w:rsidRPr="001E5AD5">
        <w:rPr>
          <w:rFonts w:ascii="Calibri" w:hAnsi="Calibri" w:cs="Calibri"/>
          <w:sz w:val="22"/>
          <w:szCs w:val="22"/>
        </w:rPr>
        <w:t xml:space="preserve">SFCA Support </w:t>
      </w:r>
      <w:r w:rsidR="000A3E47" w:rsidRPr="001E5AD5">
        <w:rPr>
          <w:rFonts w:ascii="Calibri" w:hAnsi="Calibri" w:cs="Calibri"/>
          <w:sz w:val="22"/>
          <w:szCs w:val="22"/>
        </w:rPr>
        <w:t xml:space="preserve">Staff </w:t>
      </w:r>
      <w:r w:rsidR="00CB3507" w:rsidRPr="001E5AD5">
        <w:rPr>
          <w:rFonts w:ascii="Calibri" w:hAnsi="Calibri" w:cs="Calibri"/>
          <w:sz w:val="22"/>
          <w:szCs w:val="22"/>
        </w:rPr>
        <w:t xml:space="preserve">Pay Scale, </w:t>
      </w:r>
      <w:r w:rsidR="0079100D" w:rsidRPr="001E5AD5">
        <w:rPr>
          <w:rFonts w:ascii="Calibri" w:hAnsi="Calibri" w:cs="Calibri"/>
          <w:sz w:val="22"/>
          <w:szCs w:val="22"/>
        </w:rPr>
        <w:t>p</w:t>
      </w:r>
      <w:r w:rsidR="00CB3507" w:rsidRPr="001E5AD5">
        <w:rPr>
          <w:rFonts w:ascii="Calibri" w:hAnsi="Calibri" w:cs="Calibri"/>
          <w:sz w:val="22"/>
          <w:szCs w:val="22"/>
        </w:rPr>
        <w:t>oints 3-6</w:t>
      </w:r>
      <w:r w:rsidR="0079100D" w:rsidRPr="001E5AD5">
        <w:rPr>
          <w:rFonts w:ascii="Calibri" w:hAnsi="Calibri" w:cs="Calibri"/>
          <w:sz w:val="22"/>
          <w:szCs w:val="22"/>
        </w:rPr>
        <w:t xml:space="preserve"> (C</w:t>
      </w:r>
      <w:r w:rsidR="00CB3507" w:rsidRPr="001E5AD5">
        <w:rPr>
          <w:rFonts w:ascii="Calibri" w:hAnsi="Calibri" w:cs="Calibri"/>
          <w:sz w:val="22"/>
          <w:szCs w:val="22"/>
        </w:rPr>
        <w:t xml:space="preserve">urrently £23,807 </w:t>
      </w:r>
      <w:r w:rsidR="00757A63" w:rsidRPr="001E5AD5">
        <w:rPr>
          <w:rFonts w:ascii="Calibri" w:hAnsi="Calibri" w:cs="Calibri"/>
          <w:sz w:val="22"/>
          <w:szCs w:val="22"/>
        </w:rPr>
        <w:t>–</w:t>
      </w:r>
      <w:r w:rsidR="00CB3507" w:rsidRPr="001E5AD5">
        <w:rPr>
          <w:rFonts w:ascii="Calibri" w:hAnsi="Calibri" w:cs="Calibri"/>
          <w:sz w:val="22"/>
          <w:szCs w:val="22"/>
        </w:rPr>
        <w:t xml:space="preserve"> </w:t>
      </w:r>
      <w:r w:rsidR="00757A63" w:rsidRPr="001E5AD5">
        <w:rPr>
          <w:rFonts w:ascii="Calibri" w:hAnsi="Calibri" w:cs="Calibri"/>
          <w:sz w:val="22"/>
          <w:szCs w:val="22"/>
        </w:rPr>
        <w:t>24,575</w:t>
      </w:r>
      <w:r w:rsidR="0079100D" w:rsidRPr="001E5AD5">
        <w:rPr>
          <w:rFonts w:ascii="Calibri" w:hAnsi="Calibri" w:cs="Calibri"/>
          <w:sz w:val="22"/>
          <w:szCs w:val="22"/>
        </w:rPr>
        <w:t>)</w:t>
      </w:r>
      <w:r w:rsidR="00757A63" w:rsidRPr="000A3E47">
        <w:rPr>
          <w:rFonts w:ascii="Calibri" w:hAnsi="Calibri" w:cs="Calibri"/>
          <w:sz w:val="22"/>
          <w:szCs w:val="22"/>
        </w:rPr>
        <w:t xml:space="preserve"> </w:t>
      </w:r>
      <w:r w:rsidR="00BC2026" w:rsidRPr="000A3E47">
        <w:rPr>
          <w:rFonts w:ascii="Calibri" w:hAnsi="Calibri" w:cs="Calibri"/>
          <w:sz w:val="22"/>
          <w:szCs w:val="22"/>
        </w:rPr>
        <w:t xml:space="preserve">with pay increments each year* </w:t>
      </w:r>
      <w:r w:rsidR="009265B6" w:rsidRPr="000A3E47">
        <w:rPr>
          <w:rFonts w:ascii="Calibri" w:hAnsi="Calibri" w:cs="Calibri"/>
          <w:sz w:val="22"/>
          <w:szCs w:val="22"/>
        </w:rPr>
        <w:tab/>
      </w:r>
    </w:p>
    <w:p w14:paraId="6EF6C62F" w14:textId="77777777" w:rsidR="00AD03E0" w:rsidRDefault="00AD03E0" w:rsidP="0081263B">
      <w:pPr>
        <w:ind w:left="2160" w:hanging="2160"/>
        <w:jc w:val="both"/>
        <w:rPr>
          <w:rFonts w:ascii="Calibri" w:hAnsi="Calibri" w:cs="Calibri"/>
          <w:b/>
          <w:bCs/>
          <w:sz w:val="22"/>
          <w:szCs w:val="22"/>
        </w:rPr>
      </w:pPr>
      <w:r>
        <w:rPr>
          <w:rFonts w:ascii="Calibri" w:hAnsi="Calibri" w:cs="Calibri"/>
          <w:b/>
          <w:bCs/>
          <w:sz w:val="22"/>
          <w:szCs w:val="22"/>
        </w:rPr>
        <w:t xml:space="preserve">Key Working </w:t>
      </w:r>
    </w:p>
    <w:p w14:paraId="576F4B8D" w14:textId="1204F7B5" w:rsidR="00AD03E0" w:rsidRPr="005C58A4" w:rsidRDefault="00AD03E0" w:rsidP="0081263B">
      <w:pPr>
        <w:ind w:left="2160" w:hanging="2160"/>
        <w:jc w:val="both"/>
        <w:rPr>
          <w:rFonts w:ascii="Calibri" w:hAnsi="Calibri" w:cs="Calibri"/>
          <w:bCs/>
          <w:sz w:val="20"/>
          <w:szCs w:val="20"/>
        </w:rPr>
      </w:pPr>
      <w:r>
        <w:rPr>
          <w:rFonts w:ascii="Calibri" w:hAnsi="Calibri" w:cs="Calibri"/>
          <w:b/>
          <w:bCs/>
          <w:sz w:val="22"/>
          <w:szCs w:val="22"/>
        </w:rPr>
        <w:t>R</w:t>
      </w:r>
      <w:r w:rsidRPr="00AD03E0">
        <w:rPr>
          <w:rFonts w:ascii="Calibri" w:hAnsi="Calibri" w:cs="Calibri"/>
          <w:b/>
          <w:bCs/>
          <w:sz w:val="22"/>
          <w:szCs w:val="22"/>
        </w:rPr>
        <w:t>elations</w:t>
      </w:r>
      <w:r>
        <w:rPr>
          <w:rFonts w:ascii="Calibri" w:hAnsi="Calibri" w:cs="Calibri"/>
          <w:b/>
          <w:bCs/>
          <w:sz w:val="22"/>
          <w:szCs w:val="22"/>
        </w:rPr>
        <w:t>hips</w:t>
      </w:r>
      <w:r w:rsidRPr="00AD03E0">
        <w:rPr>
          <w:rFonts w:ascii="Calibri" w:hAnsi="Calibri" w:cs="Calibri"/>
          <w:b/>
          <w:bCs/>
          <w:sz w:val="22"/>
          <w:szCs w:val="22"/>
        </w:rPr>
        <w:t>:</w:t>
      </w:r>
      <w:r>
        <w:rPr>
          <w:rFonts w:ascii="Calibri" w:hAnsi="Calibri" w:cs="Calibri"/>
          <w:b/>
          <w:bCs/>
          <w:sz w:val="20"/>
          <w:szCs w:val="20"/>
        </w:rPr>
        <w:tab/>
      </w:r>
      <w:r w:rsidR="00E05A63">
        <w:rPr>
          <w:rFonts w:ascii="Calibri" w:hAnsi="Calibri" w:cs="Calibri"/>
          <w:bCs/>
          <w:sz w:val="22"/>
          <w:szCs w:val="22"/>
        </w:rPr>
        <w:t>All members of SMT</w:t>
      </w:r>
      <w:r w:rsidR="00C52980">
        <w:rPr>
          <w:rFonts w:ascii="Calibri" w:hAnsi="Calibri" w:cs="Calibri"/>
          <w:bCs/>
          <w:sz w:val="22"/>
          <w:szCs w:val="22"/>
        </w:rPr>
        <w:t xml:space="preserve"> </w:t>
      </w:r>
    </w:p>
    <w:p w14:paraId="5DAB6C7B" w14:textId="77777777" w:rsidR="004043E1" w:rsidRPr="005C58A4" w:rsidRDefault="004043E1" w:rsidP="00CD4338">
      <w:pPr>
        <w:ind w:left="2160" w:hanging="2160"/>
        <w:jc w:val="both"/>
        <w:rPr>
          <w:rFonts w:ascii="Calibri" w:hAnsi="Calibri" w:cs="Calibri"/>
          <w:bCs/>
          <w:i/>
          <w:sz w:val="20"/>
          <w:szCs w:val="20"/>
        </w:rPr>
      </w:pPr>
    </w:p>
    <w:p w14:paraId="7C5C2F3A" w14:textId="2FB1CA27" w:rsidR="00BF4CDF" w:rsidRPr="00BF4CDF" w:rsidRDefault="00CD4338" w:rsidP="00BF4CDF">
      <w:pPr>
        <w:spacing w:after="120"/>
        <w:ind w:left="2160" w:hanging="2160"/>
        <w:jc w:val="both"/>
        <w:rPr>
          <w:rFonts w:ascii="Calibri" w:hAnsi="Calibri" w:cs="Calibri"/>
          <w:bCs/>
          <w:sz w:val="22"/>
          <w:szCs w:val="22"/>
        </w:rPr>
      </w:pPr>
      <w:r w:rsidRPr="005C58A4">
        <w:rPr>
          <w:rFonts w:ascii="Calibri" w:hAnsi="Calibri" w:cs="Calibri"/>
          <w:b/>
          <w:bCs/>
          <w:sz w:val="22"/>
          <w:szCs w:val="22"/>
        </w:rPr>
        <w:t>Hours of Work:</w:t>
      </w:r>
      <w:r w:rsidR="00AD03E0" w:rsidRPr="005C58A4">
        <w:rPr>
          <w:rFonts w:ascii="Calibri" w:hAnsi="Calibri" w:cs="Calibri"/>
          <w:b/>
          <w:bCs/>
          <w:sz w:val="22"/>
          <w:szCs w:val="22"/>
        </w:rPr>
        <w:tab/>
      </w:r>
      <w:r w:rsidR="00BF4CDF" w:rsidRPr="00BF4CDF">
        <w:rPr>
          <w:rFonts w:ascii="Calibri" w:hAnsi="Calibri" w:cs="Calibri"/>
          <w:bCs/>
          <w:sz w:val="22"/>
          <w:szCs w:val="22"/>
        </w:rPr>
        <w:t>Full</w:t>
      </w:r>
      <w:r w:rsidR="000A3E47">
        <w:rPr>
          <w:rFonts w:ascii="Calibri" w:hAnsi="Calibri" w:cs="Calibri"/>
          <w:bCs/>
          <w:sz w:val="22"/>
          <w:szCs w:val="22"/>
        </w:rPr>
        <w:t>-t</w:t>
      </w:r>
      <w:r w:rsidR="00BF4CDF" w:rsidRPr="00BF4CDF">
        <w:rPr>
          <w:rFonts w:ascii="Calibri" w:hAnsi="Calibri" w:cs="Calibri"/>
          <w:bCs/>
          <w:sz w:val="22"/>
          <w:szCs w:val="22"/>
        </w:rPr>
        <w:t>ime</w:t>
      </w:r>
      <w:r w:rsidR="000A3E47">
        <w:rPr>
          <w:rFonts w:ascii="Calibri" w:hAnsi="Calibri" w:cs="Calibri"/>
          <w:bCs/>
          <w:sz w:val="22"/>
          <w:szCs w:val="22"/>
        </w:rPr>
        <w:t>, f</w:t>
      </w:r>
      <w:r w:rsidR="00BF4CDF" w:rsidRPr="00BF4CDF">
        <w:rPr>
          <w:rFonts w:ascii="Calibri" w:hAnsi="Calibri" w:cs="Calibri"/>
          <w:bCs/>
          <w:sz w:val="22"/>
          <w:szCs w:val="22"/>
        </w:rPr>
        <w:t xml:space="preserve">ull </w:t>
      </w:r>
      <w:r w:rsidR="000A3E47">
        <w:rPr>
          <w:rFonts w:ascii="Calibri" w:hAnsi="Calibri" w:cs="Calibri"/>
          <w:bCs/>
          <w:sz w:val="22"/>
          <w:szCs w:val="22"/>
        </w:rPr>
        <w:t>y</w:t>
      </w:r>
      <w:r w:rsidR="00BF4CDF" w:rsidRPr="00BF4CDF">
        <w:rPr>
          <w:rFonts w:ascii="Calibri" w:hAnsi="Calibri" w:cs="Calibri"/>
          <w:bCs/>
          <w:sz w:val="22"/>
          <w:szCs w:val="22"/>
        </w:rPr>
        <w:t>ear</w:t>
      </w:r>
      <w:r w:rsidR="00BF4CDF">
        <w:rPr>
          <w:rFonts w:ascii="Calibri" w:hAnsi="Calibri" w:cs="Calibri"/>
          <w:bCs/>
          <w:sz w:val="22"/>
          <w:szCs w:val="22"/>
        </w:rPr>
        <w:t xml:space="preserve"> - 37 hours per week with half an hour for lunch</w:t>
      </w:r>
    </w:p>
    <w:p w14:paraId="3956DAE3" w14:textId="3B3D7AEF" w:rsidR="00BD2FFC" w:rsidRPr="005C58A4" w:rsidRDefault="00BD2FFC" w:rsidP="00BF4CDF">
      <w:pPr>
        <w:ind w:left="2160"/>
        <w:jc w:val="both"/>
        <w:rPr>
          <w:rFonts w:ascii="Calibri" w:hAnsi="Calibri" w:cs="Calibri"/>
          <w:bCs/>
          <w:sz w:val="22"/>
          <w:szCs w:val="22"/>
        </w:rPr>
      </w:pPr>
      <w:r w:rsidRPr="005C58A4">
        <w:rPr>
          <w:rFonts w:ascii="Calibri" w:hAnsi="Calibri" w:cs="Calibri"/>
          <w:bCs/>
          <w:sz w:val="22"/>
          <w:szCs w:val="22"/>
        </w:rPr>
        <w:t xml:space="preserve">1 study day </w:t>
      </w:r>
      <w:r w:rsidR="009D452E">
        <w:rPr>
          <w:rFonts w:ascii="Calibri" w:hAnsi="Calibri" w:cs="Calibri"/>
          <w:bCs/>
          <w:sz w:val="22"/>
          <w:szCs w:val="22"/>
        </w:rPr>
        <w:t>(or equivalent)</w:t>
      </w:r>
      <w:r w:rsidR="00255AB0" w:rsidRPr="005C58A4">
        <w:rPr>
          <w:rFonts w:ascii="Calibri" w:hAnsi="Calibri" w:cs="Calibri"/>
          <w:bCs/>
          <w:sz w:val="22"/>
          <w:szCs w:val="22"/>
        </w:rPr>
        <w:t xml:space="preserve"> at East Norfolk</w:t>
      </w:r>
      <w:r w:rsidR="00F92FAF" w:rsidRPr="005C58A4">
        <w:rPr>
          <w:rFonts w:ascii="Calibri" w:hAnsi="Calibri" w:cs="Calibri"/>
          <w:bCs/>
          <w:sz w:val="22"/>
          <w:szCs w:val="22"/>
        </w:rPr>
        <w:t xml:space="preserve"> (</w:t>
      </w:r>
      <w:r w:rsidR="006A037F">
        <w:rPr>
          <w:rFonts w:ascii="Calibri" w:hAnsi="Calibri" w:cs="Calibri"/>
          <w:bCs/>
          <w:sz w:val="22"/>
          <w:szCs w:val="22"/>
        </w:rPr>
        <w:t>pattern of work</w:t>
      </w:r>
      <w:r w:rsidR="00F92FAF" w:rsidRPr="005C58A4">
        <w:rPr>
          <w:rFonts w:ascii="Calibri" w:hAnsi="Calibri" w:cs="Calibri"/>
          <w:bCs/>
          <w:sz w:val="22"/>
          <w:szCs w:val="22"/>
        </w:rPr>
        <w:t xml:space="preserve"> to be </w:t>
      </w:r>
      <w:r w:rsidR="00581CE5" w:rsidRPr="005C58A4">
        <w:rPr>
          <w:rFonts w:ascii="Calibri" w:hAnsi="Calibri" w:cs="Calibri"/>
          <w:bCs/>
          <w:sz w:val="22"/>
          <w:szCs w:val="22"/>
        </w:rPr>
        <w:t>discussed and agreed with the post holder</w:t>
      </w:r>
      <w:r w:rsidR="00F92FAF" w:rsidRPr="005C58A4">
        <w:rPr>
          <w:rFonts w:ascii="Calibri" w:hAnsi="Calibri" w:cs="Calibri"/>
          <w:bCs/>
          <w:sz w:val="22"/>
          <w:szCs w:val="22"/>
        </w:rPr>
        <w:t>)</w:t>
      </w:r>
      <w:r w:rsidR="00255AB0" w:rsidRPr="005C58A4">
        <w:rPr>
          <w:rFonts w:ascii="Calibri" w:hAnsi="Calibri" w:cs="Calibri"/>
          <w:bCs/>
          <w:sz w:val="22"/>
          <w:szCs w:val="22"/>
        </w:rPr>
        <w:t xml:space="preserve"> </w:t>
      </w:r>
    </w:p>
    <w:p w14:paraId="02354F72" w14:textId="17BA0C3C" w:rsidR="00553418" w:rsidRDefault="00E05A63" w:rsidP="00024918">
      <w:pPr>
        <w:ind w:left="1407" w:firstLine="720"/>
        <w:jc w:val="both"/>
        <w:rPr>
          <w:rFonts w:ascii="Calibri" w:hAnsi="Calibri" w:cs="Calibri"/>
          <w:bCs/>
          <w:sz w:val="22"/>
          <w:szCs w:val="22"/>
        </w:rPr>
      </w:pPr>
      <w:r>
        <w:rPr>
          <w:rFonts w:ascii="Calibri" w:hAnsi="Calibri" w:cs="Calibri"/>
          <w:bCs/>
          <w:sz w:val="22"/>
          <w:szCs w:val="22"/>
        </w:rPr>
        <w:t xml:space="preserve">Flexibility with the </w:t>
      </w:r>
      <w:r w:rsidR="009D452E">
        <w:rPr>
          <w:rFonts w:ascii="Calibri" w:hAnsi="Calibri" w:cs="Calibri"/>
          <w:bCs/>
          <w:sz w:val="22"/>
          <w:szCs w:val="22"/>
        </w:rPr>
        <w:t>study hours</w:t>
      </w:r>
      <w:r>
        <w:rPr>
          <w:rFonts w:ascii="Calibri" w:hAnsi="Calibri" w:cs="Calibri"/>
          <w:bCs/>
          <w:sz w:val="22"/>
          <w:szCs w:val="22"/>
        </w:rPr>
        <w:t xml:space="preserve"> will be required during non-term time to provide cover.</w:t>
      </w:r>
    </w:p>
    <w:p w14:paraId="2D8FB605" w14:textId="16414BD5" w:rsidR="0008639A" w:rsidRDefault="00BD2041" w:rsidP="2E135E4C">
      <w:pPr>
        <w:ind w:left="2127" w:hanging="2127"/>
        <w:jc w:val="both"/>
        <w:rPr>
          <w:rFonts w:ascii="Calibri" w:hAnsi="Calibri" w:cs="Calibri"/>
          <w:sz w:val="22"/>
          <w:szCs w:val="22"/>
        </w:rPr>
      </w:pPr>
      <w:r w:rsidRPr="2E135E4C">
        <w:rPr>
          <w:rFonts w:ascii="Calibri" w:hAnsi="Calibri" w:cs="Calibri"/>
          <w:sz w:val="22"/>
          <w:szCs w:val="22"/>
        </w:rPr>
        <w:t>*Subject to passing each year of the course</w:t>
      </w:r>
      <w:r w:rsidR="00BC2026" w:rsidRPr="2E135E4C">
        <w:rPr>
          <w:rFonts w:ascii="Calibri" w:hAnsi="Calibri" w:cs="Calibri"/>
          <w:sz w:val="22"/>
          <w:szCs w:val="22"/>
        </w:rPr>
        <w:t>.</w:t>
      </w:r>
    </w:p>
    <w:p w14:paraId="4F55A5EE" w14:textId="1630B911" w:rsidR="00304D11" w:rsidRPr="00E9595F" w:rsidRDefault="000A3E47" w:rsidP="00581CE5">
      <w:pPr>
        <w:ind w:left="2127" w:hanging="2127"/>
        <w:jc w:val="both"/>
        <w:rPr>
          <w:rFonts w:ascii="Calibri" w:hAnsi="Calibri" w:cs="Calibri"/>
          <w:bCs/>
          <w:sz w:val="20"/>
          <w:szCs w:val="20"/>
          <w:u w:val="single"/>
        </w:rPr>
      </w:pPr>
      <w:r w:rsidRPr="00E9595F">
        <w:rPr>
          <w:rFonts w:ascii="Calibri" w:hAnsi="Calibri" w:cs="Calibri"/>
          <w:bCs/>
          <w:sz w:val="22"/>
          <w:szCs w:val="22"/>
          <w:u w:val="single"/>
        </w:rPr>
        <w:t>_____________________</w:t>
      </w:r>
      <w:r w:rsidR="00A70925" w:rsidRPr="00184E4D">
        <w:rPr>
          <w:rFonts w:ascii="Calibri" w:hAnsi="Calibri" w:cs="Calibri"/>
          <w:bCs/>
          <w:sz w:val="22"/>
          <w:szCs w:val="22"/>
        </w:rPr>
        <w:t>_</w:t>
      </w:r>
      <w:r w:rsidR="00A70925" w:rsidRPr="00E9595F">
        <w:rPr>
          <w:rFonts w:ascii="Calibri" w:hAnsi="Calibri" w:cs="Calibri"/>
          <w:bCs/>
          <w:sz w:val="22"/>
          <w:szCs w:val="22"/>
          <w:u w:val="single"/>
        </w:rPr>
        <w:t>_________________________________________________</w:t>
      </w:r>
      <w:r w:rsidR="00CD4338" w:rsidRPr="00E9595F">
        <w:rPr>
          <w:rFonts w:ascii="Calibri" w:hAnsi="Calibri" w:cs="Calibri"/>
          <w:bCs/>
          <w:sz w:val="22"/>
          <w:szCs w:val="22"/>
          <w:u w:val="single"/>
        </w:rPr>
        <w:t>____________________</w:t>
      </w:r>
      <w:r w:rsidR="00B67A4E" w:rsidRPr="00E9595F">
        <w:rPr>
          <w:rFonts w:ascii="Calibri" w:hAnsi="Calibri" w:cs="Calibri"/>
          <w:bCs/>
          <w:sz w:val="22"/>
          <w:szCs w:val="22"/>
          <w:u w:val="single"/>
        </w:rPr>
        <w:t>__</w:t>
      </w:r>
      <w:r w:rsidR="00153996" w:rsidRPr="00E9595F">
        <w:rPr>
          <w:rFonts w:ascii="Calibri" w:hAnsi="Calibri" w:cs="Calibri"/>
          <w:bCs/>
          <w:sz w:val="22"/>
          <w:szCs w:val="22"/>
          <w:u w:val="single"/>
        </w:rPr>
        <w:t>_</w:t>
      </w:r>
    </w:p>
    <w:p w14:paraId="3B6C71DC" w14:textId="77777777" w:rsidR="00304D11" w:rsidRPr="006626A0" w:rsidRDefault="00304D11" w:rsidP="00B54794">
      <w:pPr>
        <w:shd w:val="clear" w:color="auto" w:fill="DBE5F1"/>
        <w:jc w:val="both"/>
        <w:rPr>
          <w:rFonts w:ascii="Calibri" w:hAnsi="Calibri" w:cs="Calibri"/>
          <w:b/>
          <w:sz w:val="22"/>
          <w:szCs w:val="22"/>
        </w:rPr>
      </w:pPr>
      <w:r w:rsidRPr="00184E4D">
        <w:rPr>
          <w:rFonts w:ascii="Calibri" w:hAnsi="Calibri" w:cs="Calibri"/>
          <w:b/>
          <w:sz w:val="22"/>
          <w:szCs w:val="22"/>
        </w:rPr>
        <w:t>K</w:t>
      </w:r>
      <w:r w:rsidRPr="006626A0">
        <w:rPr>
          <w:rFonts w:ascii="Calibri" w:hAnsi="Calibri" w:cs="Calibri"/>
          <w:b/>
          <w:sz w:val="22"/>
          <w:szCs w:val="22"/>
        </w:rPr>
        <w:t>ey purpose of role:</w:t>
      </w:r>
    </w:p>
    <w:p w14:paraId="28D7929A" w14:textId="36BF4A02" w:rsidR="0008209E" w:rsidRPr="006626A0" w:rsidRDefault="39B70C25" w:rsidP="39B70C25">
      <w:pPr>
        <w:jc w:val="both"/>
        <w:rPr>
          <w:rFonts w:ascii="Calibri" w:hAnsi="Calibri" w:cs="Calibri"/>
          <w:sz w:val="22"/>
          <w:szCs w:val="22"/>
        </w:rPr>
      </w:pPr>
      <w:r w:rsidRPr="006626A0">
        <w:rPr>
          <w:rFonts w:ascii="Calibri" w:hAnsi="Calibri" w:cs="Calibri"/>
          <w:sz w:val="22"/>
          <w:szCs w:val="22"/>
        </w:rPr>
        <w:t xml:space="preserve">This training position provides the postholder with </w:t>
      </w:r>
      <w:r w:rsidR="009D452E">
        <w:rPr>
          <w:rFonts w:ascii="Calibri" w:hAnsi="Calibri" w:cs="Calibri"/>
          <w:sz w:val="22"/>
          <w:szCs w:val="22"/>
        </w:rPr>
        <w:t>Human Resources</w:t>
      </w:r>
      <w:r w:rsidR="00E05A63" w:rsidRPr="006626A0">
        <w:rPr>
          <w:rFonts w:ascii="Calibri" w:hAnsi="Calibri" w:cs="Calibri"/>
          <w:sz w:val="22"/>
          <w:szCs w:val="22"/>
        </w:rPr>
        <w:t xml:space="preserve"> </w:t>
      </w:r>
      <w:r w:rsidR="009D452E">
        <w:rPr>
          <w:rFonts w:ascii="Calibri" w:hAnsi="Calibri" w:cs="Calibri"/>
          <w:sz w:val="22"/>
          <w:szCs w:val="22"/>
        </w:rPr>
        <w:t>experience</w:t>
      </w:r>
      <w:r w:rsidRPr="006626A0">
        <w:rPr>
          <w:rFonts w:ascii="Calibri" w:hAnsi="Calibri" w:cs="Calibri"/>
          <w:sz w:val="22"/>
          <w:szCs w:val="22"/>
        </w:rPr>
        <w:t xml:space="preserve"> whilst studying for a degree in </w:t>
      </w:r>
      <w:r w:rsidR="00E05A63" w:rsidRPr="006626A0">
        <w:rPr>
          <w:rFonts w:ascii="Calibri" w:hAnsi="Calibri" w:cs="Calibri"/>
          <w:sz w:val="22"/>
          <w:szCs w:val="22"/>
        </w:rPr>
        <w:t>Management.</w:t>
      </w:r>
      <w:r w:rsidRPr="006626A0">
        <w:rPr>
          <w:rFonts w:ascii="Calibri" w:hAnsi="Calibri" w:cs="Calibri"/>
          <w:sz w:val="22"/>
          <w:szCs w:val="22"/>
        </w:rPr>
        <w:t xml:space="preserve">  This post provides the opportunity to develop in </w:t>
      </w:r>
      <w:r w:rsidR="00E05A63" w:rsidRPr="006626A0">
        <w:rPr>
          <w:rFonts w:ascii="Calibri" w:hAnsi="Calibri" w:cs="Calibri"/>
          <w:sz w:val="22"/>
          <w:szCs w:val="22"/>
        </w:rPr>
        <w:t xml:space="preserve">business management and work with the senior management team at East Norfolk.  </w:t>
      </w:r>
      <w:r w:rsidRPr="006626A0">
        <w:rPr>
          <w:rFonts w:ascii="Calibri" w:hAnsi="Calibri" w:cs="Calibri"/>
          <w:sz w:val="22"/>
          <w:szCs w:val="22"/>
        </w:rPr>
        <w:t xml:space="preserve"> At the end of the </w:t>
      </w:r>
      <w:r w:rsidR="00E05A63" w:rsidRPr="006626A0">
        <w:rPr>
          <w:rFonts w:ascii="Calibri" w:hAnsi="Calibri" w:cs="Calibri"/>
          <w:sz w:val="22"/>
          <w:szCs w:val="22"/>
        </w:rPr>
        <w:t>4</w:t>
      </w:r>
      <w:r w:rsidRPr="006626A0">
        <w:rPr>
          <w:rFonts w:ascii="Calibri" w:hAnsi="Calibri" w:cs="Calibri"/>
          <w:sz w:val="22"/>
          <w:szCs w:val="22"/>
        </w:rPr>
        <w:t xml:space="preserve">-year degree, the postholder will have a permanent role </w:t>
      </w:r>
      <w:r w:rsidR="00E05A63" w:rsidRPr="006626A0">
        <w:rPr>
          <w:rFonts w:ascii="Calibri" w:hAnsi="Calibri" w:cs="Calibri"/>
          <w:sz w:val="22"/>
          <w:szCs w:val="22"/>
        </w:rPr>
        <w:t xml:space="preserve">at the College supporting the </w:t>
      </w:r>
      <w:r w:rsidR="009D452E">
        <w:rPr>
          <w:rFonts w:ascii="Calibri" w:hAnsi="Calibri" w:cs="Calibri"/>
          <w:sz w:val="22"/>
          <w:szCs w:val="22"/>
        </w:rPr>
        <w:t>Human Resources Adviser</w:t>
      </w:r>
      <w:r w:rsidR="00E05A63" w:rsidRPr="006626A0">
        <w:rPr>
          <w:rFonts w:ascii="Calibri" w:hAnsi="Calibri" w:cs="Calibri"/>
          <w:sz w:val="22"/>
          <w:szCs w:val="22"/>
        </w:rPr>
        <w:t xml:space="preserve"> to ensure that the Senior Management Team are effectively supported in their </w:t>
      </w:r>
      <w:r w:rsidR="009D452E">
        <w:rPr>
          <w:rFonts w:ascii="Calibri" w:hAnsi="Calibri" w:cs="Calibri"/>
          <w:sz w:val="22"/>
          <w:szCs w:val="22"/>
        </w:rPr>
        <w:t>people management planning</w:t>
      </w:r>
    </w:p>
    <w:p w14:paraId="5A39BBE3" w14:textId="77777777" w:rsidR="003C6586" w:rsidRPr="006626A0" w:rsidRDefault="003C6586" w:rsidP="001F2FB7">
      <w:pPr>
        <w:jc w:val="both"/>
        <w:rPr>
          <w:rFonts w:ascii="Calibri" w:hAnsi="Calibri" w:cs="Calibri"/>
          <w:sz w:val="22"/>
          <w:szCs w:val="22"/>
        </w:rPr>
      </w:pPr>
    </w:p>
    <w:p w14:paraId="7636C533" w14:textId="42FC8894" w:rsidR="003C6586" w:rsidRDefault="39B70C25" w:rsidP="39B70C25">
      <w:pPr>
        <w:jc w:val="both"/>
        <w:rPr>
          <w:rFonts w:ascii="Calibri" w:hAnsi="Calibri" w:cs="Calibri"/>
          <w:sz w:val="22"/>
          <w:szCs w:val="22"/>
        </w:rPr>
      </w:pPr>
      <w:r w:rsidRPr="006626A0">
        <w:rPr>
          <w:rFonts w:ascii="Calibri" w:hAnsi="Calibri" w:cs="Calibri"/>
          <w:sz w:val="22"/>
          <w:szCs w:val="22"/>
        </w:rPr>
        <w:t xml:space="preserve">Successful completion of the </w:t>
      </w:r>
      <w:r w:rsidR="00E05A63" w:rsidRPr="006626A0">
        <w:rPr>
          <w:rFonts w:ascii="Calibri" w:hAnsi="Calibri" w:cs="Calibri"/>
          <w:sz w:val="22"/>
          <w:szCs w:val="22"/>
        </w:rPr>
        <w:t>4</w:t>
      </w:r>
      <w:r w:rsidRPr="006626A0">
        <w:rPr>
          <w:rFonts w:ascii="Calibri" w:hAnsi="Calibri" w:cs="Calibri"/>
          <w:sz w:val="22"/>
          <w:szCs w:val="22"/>
        </w:rPr>
        <w:t>-year degree will lead to a B</w:t>
      </w:r>
      <w:r w:rsidR="006626A0" w:rsidRPr="006626A0">
        <w:rPr>
          <w:rFonts w:ascii="Calibri" w:hAnsi="Calibri" w:cs="Calibri"/>
          <w:sz w:val="22"/>
          <w:szCs w:val="22"/>
        </w:rPr>
        <w:t>A</w:t>
      </w:r>
      <w:r w:rsidRPr="006626A0">
        <w:rPr>
          <w:rFonts w:ascii="Calibri" w:hAnsi="Calibri" w:cs="Calibri"/>
          <w:sz w:val="22"/>
          <w:szCs w:val="22"/>
        </w:rPr>
        <w:t xml:space="preserve"> (Hons) </w:t>
      </w:r>
      <w:r w:rsidR="003F125D">
        <w:rPr>
          <w:rFonts w:ascii="Calibri" w:hAnsi="Calibri" w:cs="Calibri"/>
          <w:sz w:val="22"/>
          <w:szCs w:val="22"/>
        </w:rPr>
        <w:t>degree</w:t>
      </w:r>
      <w:r w:rsidRPr="006626A0">
        <w:rPr>
          <w:rFonts w:ascii="Calibri" w:hAnsi="Calibri" w:cs="Calibri"/>
          <w:sz w:val="22"/>
          <w:szCs w:val="22"/>
        </w:rPr>
        <w:t xml:space="preserve"> in </w:t>
      </w:r>
      <w:r w:rsidR="00E05A63" w:rsidRPr="006626A0">
        <w:rPr>
          <w:rFonts w:ascii="Calibri" w:hAnsi="Calibri" w:cs="Calibri"/>
          <w:sz w:val="22"/>
          <w:szCs w:val="22"/>
        </w:rPr>
        <w:t>Management</w:t>
      </w:r>
      <w:r w:rsidR="003F125D">
        <w:rPr>
          <w:rFonts w:ascii="Calibri" w:hAnsi="Calibri" w:cs="Calibri"/>
          <w:sz w:val="22"/>
          <w:szCs w:val="22"/>
        </w:rPr>
        <w:t>, and Chartered Manager status</w:t>
      </w:r>
      <w:r w:rsidRPr="006626A0">
        <w:rPr>
          <w:rFonts w:ascii="Calibri" w:hAnsi="Calibri" w:cs="Calibri"/>
          <w:sz w:val="22"/>
          <w:szCs w:val="22"/>
        </w:rPr>
        <w:t>. The apprenticeship will be delivered by blended learning, which is a combination of online distance-learning and in-person teaching and learning. The in-person teaching is delivered through</w:t>
      </w:r>
      <w:r w:rsidR="006626A0" w:rsidRPr="006626A0">
        <w:rPr>
          <w:rFonts w:ascii="Calibri" w:hAnsi="Calibri" w:cs="Calibri"/>
          <w:sz w:val="22"/>
          <w:szCs w:val="22"/>
        </w:rPr>
        <w:t xml:space="preserve"> </w:t>
      </w:r>
      <w:r w:rsidRPr="006626A0">
        <w:rPr>
          <w:rFonts w:ascii="Calibri" w:hAnsi="Calibri" w:cs="Calibri"/>
          <w:sz w:val="22"/>
          <w:szCs w:val="22"/>
        </w:rPr>
        <w:t>one day</w:t>
      </w:r>
      <w:r w:rsidR="003F125D">
        <w:rPr>
          <w:rFonts w:ascii="Calibri" w:hAnsi="Calibri" w:cs="Calibri"/>
          <w:sz w:val="22"/>
          <w:szCs w:val="22"/>
        </w:rPr>
        <w:t xml:space="preserve"> on campus</w:t>
      </w:r>
      <w:r w:rsidRPr="006626A0">
        <w:rPr>
          <w:rFonts w:ascii="Calibri" w:hAnsi="Calibri" w:cs="Calibri"/>
          <w:sz w:val="22"/>
          <w:szCs w:val="22"/>
        </w:rPr>
        <w:t xml:space="preserve"> workshops.</w:t>
      </w:r>
    </w:p>
    <w:p w14:paraId="1962B738" w14:textId="7B1B9EA8" w:rsidR="009D452E" w:rsidRDefault="009D452E" w:rsidP="39B70C25">
      <w:pPr>
        <w:jc w:val="both"/>
        <w:rPr>
          <w:rFonts w:ascii="Calibri" w:hAnsi="Calibri" w:cs="Calibri"/>
          <w:sz w:val="22"/>
          <w:szCs w:val="22"/>
        </w:rPr>
      </w:pPr>
    </w:p>
    <w:p w14:paraId="6DA27F86" w14:textId="15CA7508" w:rsidR="009D452E" w:rsidRDefault="009D452E" w:rsidP="39B70C25">
      <w:pPr>
        <w:jc w:val="both"/>
        <w:rPr>
          <w:rFonts w:ascii="Calibri" w:hAnsi="Calibri" w:cs="Calibri"/>
          <w:sz w:val="22"/>
          <w:szCs w:val="22"/>
        </w:rPr>
      </w:pPr>
      <w:r>
        <w:rPr>
          <w:rFonts w:ascii="Calibri" w:hAnsi="Calibri" w:cs="Calibri"/>
          <w:sz w:val="22"/>
          <w:szCs w:val="22"/>
        </w:rPr>
        <w:t>At the end of the degree there will be the opportunity to study for CIPD (Chartered Institute of Personnel and Development) qualifications at Level 5</w:t>
      </w:r>
      <w:r w:rsidR="003F125D">
        <w:rPr>
          <w:rFonts w:ascii="Calibri" w:hAnsi="Calibri" w:cs="Calibri"/>
          <w:sz w:val="22"/>
          <w:szCs w:val="22"/>
        </w:rPr>
        <w:t xml:space="preserve"> </w:t>
      </w:r>
      <w:r>
        <w:rPr>
          <w:rFonts w:ascii="Calibri" w:hAnsi="Calibri" w:cs="Calibri"/>
          <w:sz w:val="22"/>
          <w:szCs w:val="22"/>
        </w:rPr>
        <w:t>and Level 7</w:t>
      </w:r>
      <w:r w:rsidR="003F125D">
        <w:rPr>
          <w:rFonts w:ascii="Calibri" w:hAnsi="Calibri" w:cs="Calibri"/>
          <w:sz w:val="22"/>
          <w:szCs w:val="22"/>
        </w:rPr>
        <w:t xml:space="preserve">, </w:t>
      </w:r>
      <w:r>
        <w:rPr>
          <w:rFonts w:ascii="Calibri" w:hAnsi="Calibri" w:cs="Calibri"/>
          <w:sz w:val="22"/>
          <w:szCs w:val="22"/>
        </w:rPr>
        <w:t>leading to professional accreditation in HR</w:t>
      </w:r>
      <w:r w:rsidR="00ED3441">
        <w:rPr>
          <w:rFonts w:ascii="Calibri" w:hAnsi="Calibri" w:cs="Calibri"/>
          <w:sz w:val="22"/>
          <w:szCs w:val="22"/>
        </w:rPr>
        <w:t xml:space="preserve"> or payroll qualifications depending on the postholder.</w:t>
      </w:r>
    </w:p>
    <w:p w14:paraId="14481547" w14:textId="77777777" w:rsidR="00CD4338" w:rsidRPr="00E9595F" w:rsidRDefault="00CD4338">
      <w:pPr>
        <w:rPr>
          <w:rFonts w:ascii="Calibri" w:hAnsi="Calibri" w:cs="Calibri"/>
          <w:sz w:val="22"/>
          <w:szCs w:val="22"/>
          <w:u w:val="single"/>
        </w:rPr>
      </w:pPr>
      <w:r w:rsidRPr="00E9595F">
        <w:rPr>
          <w:rFonts w:ascii="Calibri" w:hAnsi="Calibri" w:cs="Calibri"/>
          <w:sz w:val="22"/>
          <w:szCs w:val="22"/>
          <w:u w:val="single"/>
        </w:rPr>
        <w:t>____________________________________________________________________________</w:t>
      </w:r>
      <w:r w:rsidR="00B67A4E" w:rsidRPr="00E9595F">
        <w:rPr>
          <w:rFonts w:ascii="Calibri" w:hAnsi="Calibri" w:cs="Calibri"/>
          <w:sz w:val="22"/>
          <w:szCs w:val="22"/>
          <w:u w:val="single"/>
        </w:rPr>
        <w:t>__</w:t>
      </w:r>
      <w:r w:rsidR="00153996" w:rsidRPr="00E9595F">
        <w:rPr>
          <w:rFonts w:ascii="Calibri" w:hAnsi="Calibri" w:cs="Calibri"/>
          <w:sz w:val="22"/>
          <w:szCs w:val="22"/>
          <w:u w:val="single"/>
        </w:rPr>
        <w:t>___________</w:t>
      </w:r>
      <w:r w:rsidR="00E9595F">
        <w:rPr>
          <w:rFonts w:ascii="Calibri" w:hAnsi="Calibri" w:cs="Calibri"/>
          <w:sz w:val="22"/>
          <w:szCs w:val="22"/>
          <w:u w:val="single"/>
        </w:rPr>
        <w:t>__</w:t>
      </w:r>
    </w:p>
    <w:p w14:paraId="35D57EE2" w14:textId="77777777" w:rsidR="00C63602" w:rsidRPr="00184E4D" w:rsidRDefault="00304D11" w:rsidP="00B54794">
      <w:pPr>
        <w:shd w:val="clear" w:color="auto" w:fill="DBE5F1"/>
        <w:jc w:val="both"/>
        <w:rPr>
          <w:rFonts w:ascii="Calibri" w:hAnsi="Calibri" w:cs="Calibri"/>
          <w:b/>
          <w:sz w:val="22"/>
          <w:szCs w:val="22"/>
        </w:rPr>
      </w:pPr>
      <w:r w:rsidRPr="00184E4D">
        <w:rPr>
          <w:rFonts w:ascii="Calibri" w:hAnsi="Calibri" w:cs="Calibri"/>
          <w:b/>
          <w:sz w:val="22"/>
          <w:szCs w:val="22"/>
        </w:rPr>
        <w:t xml:space="preserve">Main </w:t>
      </w:r>
      <w:r w:rsidR="00CD4338" w:rsidRPr="00184E4D">
        <w:rPr>
          <w:rFonts w:ascii="Calibri" w:hAnsi="Calibri" w:cs="Calibri"/>
          <w:b/>
          <w:sz w:val="22"/>
          <w:szCs w:val="22"/>
        </w:rPr>
        <w:t>R</w:t>
      </w:r>
      <w:r w:rsidR="00AD1812" w:rsidRPr="00184E4D">
        <w:rPr>
          <w:rFonts w:ascii="Calibri" w:hAnsi="Calibri" w:cs="Calibri"/>
          <w:b/>
          <w:sz w:val="22"/>
          <w:szCs w:val="22"/>
        </w:rPr>
        <w:t>esponsibilities</w:t>
      </w:r>
      <w:r w:rsidRPr="00184E4D">
        <w:rPr>
          <w:rFonts w:ascii="Calibri" w:hAnsi="Calibri" w:cs="Calibri"/>
          <w:b/>
          <w:sz w:val="22"/>
          <w:szCs w:val="22"/>
        </w:rPr>
        <w:t xml:space="preserve">: </w:t>
      </w:r>
    </w:p>
    <w:p w14:paraId="18AEA700" w14:textId="6CE51CEE" w:rsidR="00515385" w:rsidRDefault="00515385" w:rsidP="00110728">
      <w:pPr>
        <w:pStyle w:val="NormalWeb"/>
        <w:spacing w:before="0" w:beforeAutospacing="0"/>
        <w:rPr>
          <w:rFonts w:ascii="Calibri" w:hAnsi="Calibri" w:cs="Calibri"/>
          <w:sz w:val="22"/>
          <w:szCs w:val="22"/>
        </w:rPr>
      </w:pPr>
      <w:r w:rsidRPr="00DA5C4F">
        <w:rPr>
          <w:rFonts w:ascii="Calibri" w:hAnsi="Calibri" w:cs="Calibri"/>
          <w:sz w:val="22"/>
          <w:szCs w:val="22"/>
        </w:rPr>
        <w:t>The postholder will</w:t>
      </w:r>
      <w:r w:rsidR="00581CE5">
        <w:rPr>
          <w:rFonts w:ascii="Calibri" w:hAnsi="Calibri" w:cs="Calibri"/>
          <w:sz w:val="22"/>
          <w:szCs w:val="22"/>
        </w:rPr>
        <w:t xml:space="preserve"> undertake the following duties, although these may </w:t>
      </w:r>
      <w:r w:rsidR="003F125D">
        <w:rPr>
          <w:rFonts w:ascii="Calibri" w:hAnsi="Calibri" w:cs="Calibri"/>
          <w:sz w:val="22"/>
          <w:szCs w:val="22"/>
        </w:rPr>
        <w:t>be subject</w:t>
      </w:r>
      <w:r w:rsidR="00581CE5">
        <w:rPr>
          <w:rFonts w:ascii="Calibri" w:hAnsi="Calibri" w:cs="Calibri"/>
          <w:sz w:val="22"/>
          <w:szCs w:val="22"/>
        </w:rPr>
        <w:t xml:space="preserve"> to change.</w:t>
      </w:r>
    </w:p>
    <w:p w14:paraId="35386F46" w14:textId="065A29C5" w:rsidR="00255AB0" w:rsidRPr="00255AB0" w:rsidRDefault="00A130EB" w:rsidP="00A130EB">
      <w:pPr>
        <w:pStyle w:val="NormalWeb"/>
        <w:spacing w:after="0" w:afterAutospacing="0"/>
        <w:rPr>
          <w:rFonts w:ascii="Calibri" w:hAnsi="Calibri" w:cs="Calibri"/>
          <w:b/>
          <w:sz w:val="22"/>
          <w:szCs w:val="22"/>
        </w:rPr>
      </w:pPr>
      <w:r>
        <w:rPr>
          <w:rFonts w:ascii="Calibri" w:hAnsi="Calibri" w:cs="Calibri"/>
          <w:b/>
          <w:sz w:val="22"/>
          <w:szCs w:val="22"/>
        </w:rPr>
        <w:t xml:space="preserve">Business and </w:t>
      </w:r>
      <w:r w:rsidR="009D452E">
        <w:rPr>
          <w:rFonts w:ascii="Calibri" w:hAnsi="Calibri" w:cs="Calibri"/>
          <w:b/>
          <w:sz w:val="22"/>
          <w:szCs w:val="22"/>
        </w:rPr>
        <w:t>Human Resources</w:t>
      </w:r>
      <w:r w:rsidR="00A53A2A">
        <w:rPr>
          <w:rFonts w:ascii="Calibri" w:hAnsi="Calibri" w:cs="Calibri"/>
          <w:b/>
          <w:sz w:val="22"/>
          <w:szCs w:val="22"/>
        </w:rPr>
        <w:t xml:space="preserve"> Support</w:t>
      </w:r>
    </w:p>
    <w:p w14:paraId="736A9743" w14:textId="02E49EF5" w:rsidR="00274222" w:rsidRPr="006626A0" w:rsidRDefault="00255AB0" w:rsidP="0080104B">
      <w:pPr>
        <w:pStyle w:val="NormalWeb"/>
        <w:numPr>
          <w:ilvl w:val="0"/>
          <w:numId w:val="31"/>
        </w:numPr>
        <w:spacing w:before="0" w:beforeAutospacing="0"/>
        <w:ind w:left="284" w:hanging="284"/>
        <w:rPr>
          <w:rFonts w:ascii="Calibri" w:hAnsi="Calibri" w:cs="Calibri"/>
          <w:sz w:val="22"/>
          <w:szCs w:val="22"/>
        </w:rPr>
      </w:pPr>
      <w:r>
        <w:rPr>
          <w:rFonts w:ascii="Calibri" w:hAnsi="Calibri" w:cs="Calibri"/>
          <w:sz w:val="22"/>
          <w:szCs w:val="22"/>
        </w:rPr>
        <w:t xml:space="preserve">Work under the direction of the </w:t>
      </w:r>
      <w:r w:rsidR="009D452E">
        <w:rPr>
          <w:rFonts w:ascii="Calibri" w:hAnsi="Calibri" w:cs="Calibri"/>
          <w:sz w:val="22"/>
          <w:szCs w:val="22"/>
        </w:rPr>
        <w:t>HR Adviser</w:t>
      </w:r>
      <w:r w:rsidR="00E05A63" w:rsidRPr="006626A0">
        <w:rPr>
          <w:rFonts w:ascii="Calibri" w:hAnsi="Calibri" w:cs="Calibri"/>
          <w:sz w:val="22"/>
          <w:szCs w:val="22"/>
        </w:rPr>
        <w:t xml:space="preserve"> to p</w:t>
      </w:r>
      <w:r w:rsidR="00E05A63">
        <w:rPr>
          <w:rFonts w:ascii="Calibri" w:hAnsi="Calibri" w:cs="Calibri"/>
          <w:sz w:val="22"/>
          <w:szCs w:val="22"/>
        </w:rPr>
        <w:t xml:space="preserve">rovide administration and support </w:t>
      </w:r>
      <w:r w:rsidR="009D452E">
        <w:rPr>
          <w:rFonts w:ascii="Calibri" w:hAnsi="Calibri" w:cs="Calibri"/>
          <w:sz w:val="22"/>
          <w:szCs w:val="22"/>
        </w:rPr>
        <w:t>all people matters including for the support of checks and training</w:t>
      </w:r>
      <w:r w:rsidR="003C46A2">
        <w:rPr>
          <w:rFonts w:ascii="Calibri" w:hAnsi="Calibri" w:cs="Calibri"/>
          <w:sz w:val="22"/>
          <w:szCs w:val="22"/>
        </w:rPr>
        <w:t>.</w:t>
      </w:r>
    </w:p>
    <w:p w14:paraId="416A7344" w14:textId="17B2BFD9" w:rsidR="00064D8F" w:rsidRPr="006626A0" w:rsidRDefault="006626A0" w:rsidP="00C42957">
      <w:pPr>
        <w:pStyle w:val="NormalWeb"/>
        <w:numPr>
          <w:ilvl w:val="0"/>
          <w:numId w:val="31"/>
        </w:numPr>
        <w:spacing w:before="0" w:beforeAutospacing="0"/>
        <w:ind w:left="227" w:hanging="284"/>
        <w:rPr>
          <w:rFonts w:ascii="Calibri" w:hAnsi="Calibri" w:cs="Calibri"/>
          <w:sz w:val="22"/>
          <w:szCs w:val="22"/>
        </w:rPr>
      </w:pPr>
      <w:r>
        <w:rPr>
          <w:rFonts w:ascii="Calibri" w:hAnsi="Calibri" w:cs="Calibri"/>
          <w:sz w:val="22"/>
          <w:szCs w:val="22"/>
        </w:rPr>
        <w:t xml:space="preserve"> </w:t>
      </w:r>
      <w:r w:rsidR="009D452E">
        <w:rPr>
          <w:rFonts w:ascii="Calibri" w:hAnsi="Calibri" w:cs="Calibri"/>
          <w:sz w:val="22"/>
          <w:szCs w:val="22"/>
        </w:rPr>
        <w:t>Provide support for</w:t>
      </w:r>
      <w:r w:rsidR="00E05A63" w:rsidRPr="006626A0">
        <w:rPr>
          <w:rFonts w:ascii="Calibri" w:hAnsi="Calibri" w:cs="Calibri"/>
          <w:sz w:val="22"/>
          <w:szCs w:val="22"/>
        </w:rPr>
        <w:t xml:space="preserve"> projects for staff and students</w:t>
      </w:r>
      <w:r w:rsidR="004006CF" w:rsidRPr="006626A0">
        <w:rPr>
          <w:rFonts w:ascii="Calibri" w:hAnsi="Calibri" w:cs="Calibri"/>
          <w:sz w:val="22"/>
          <w:szCs w:val="22"/>
        </w:rPr>
        <w:t xml:space="preserve"> under the guidance of </w:t>
      </w:r>
      <w:r w:rsidRPr="006626A0">
        <w:rPr>
          <w:rFonts w:ascii="Calibri" w:hAnsi="Calibri" w:cs="Calibri"/>
          <w:sz w:val="22"/>
          <w:szCs w:val="22"/>
        </w:rPr>
        <w:t xml:space="preserve">the </w:t>
      </w:r>
      <w:r w:rsidR="009D452E">
        <w:rPr>
          <w:rFonts w:ascii="Calibri" w:hAnsi="Calibri" w:cs="Calibri"/>
          <w:sz w:val="22"/>
          <w:szCs w:val="22"/>
        </w:rPr>
        <w:t>HR Adviser</w:t>
      </w:r>
      <w:r w:rsidR="003C46A2">
        <w:rPr>
          <w:rFonts w:ascii="Calibri" w:hAnsi="Calibri" w:cs="Calibri"/>
          <w:sz w:val="22"/>
          <w:szCs w:val="22"/>
        </w:rPr>
        <w:t>.</w:t>
      </w:r>
    </w:p>
    <w:p w14:paraId="04F47FA1" w14:textId="3F76AD12" w:rsidR="009D452E" w:rsidRDefault="003F4DDC" w:rsidP="007722A5">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sz w:val="22"/>
          <w:szCs w:val="22"/>
        </w:rPr>
      </w:pPr>
      <w:r w:rsidRPr="00F36275">
        <w:rPr>
          <w:rFonts w:asciiTheme="minorHAnsi" w:hAnsiTheme="minorHAnsi" w:cstheme="minorHAnsi"/>
          <w:sz w:val="22"/>
          <w:szCs w:val="22"/>
        </w:rPr>
        <w:t xml:space="preserve">Working with the </w:t>
      </w:r>
      <w:r w:rsidR="009D452E">
        <w:rPr>
          <w:rFonts w:asciiTheme="minorHAnsi" w:hAnsiTheme="minorHAnsi" w:cstheme="minorHAnsi"/>
          <w:sz w:val="22"/>
          <w:szCs w:val="22"/>
        </w:rPr>
        <w:t>HR Adviser</w:t>
      </w:r>
      <w:r w:rsidRPr="00F36275">
        <w:rPr>
          <w:rFonts w:asciiTheme="minorHAnsi" w:hAnsiTheme="minorHAnsi" w:cstheme="minorHAnsi"/>
          <w:sz w:val="22"/>
          <w:szCs w:val="22"/>
        </w:rPr>
        <w:t xml:space="preserve"> to support the </w:t>
      </w:r>
      <w:r w:rsidR="009D452E">
        <w:rPr>
          <w:rFonts w:asciiTheme="minorHAnsi" w:hAnsiTheme="minorHAnsi" w:cstheme="minorHAnsi"/>
          <w:sz w:val="22"/>
          <w:szCs w:val="22"/>
        </w:rPr>
        <w:t>development of improvements in HR</w:t>
      </w:r>
      <w:r w:rsidR="00ED3441">
        <w:rPr>
          <w:rFonts w:asciiTheme="minorHAnsi" w:hAnsiTheme="minorHAnsi" w:cstheme="minorHAnsi"/>
          <w:sz w:val="22"/>
          <w:szCs w:val="22"/>
        </w:rPr>
        <w:t xml:space="preserve"> online systems</w:t>
      </w:r>
      <w:r w:rsidR="003C46A2">
        <w:rPr>
          <w:rFonts w:asciiTheme="minorHAnsi" w:hAnsiTheme="minorHAnsi" w:cstheme="minorHAnsi"/>
          <w:sz w:val="22"/>
          <w:szCs w:val="22"/>
        </w:rPr>
        <w:t>.</w:t>
      </w:r>
    </w:p>
    <w:p w14:paraId="3E867968" w14:textId="1779CFA5" w:rsidR="007722A5" w:rsidRPr="007722A5" w:rsidRDefault="00064D8F" w:rsidP="007722A5">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sz w:val="22"/>
          <w:szCs w:val="22"/>
        </w:rPr>
      </w:pPr>
      <w:r w:rsidRPr="007722A5">
        <w:rPr>
          <w:rFonts w:ascii="Calibri" w:hAnsi="Calibri" w:cs="Calibri"/>
          <w:sz w:val="22"/>
          <w:szCs w:val="22"/>
        </w:rPr>
        <w:t>Revie</w:t>
      </w:r>
      <w:r w:rsidRPr="006626A0">
        <w:rPr>
          <w:rFonts w:ascii="Calibri" w:hAnsi="Calibri" w:cs="Calibri"/>
          <w:sz w:val="22"/>
          <w:szCs w:val="22"/>
        </w:rPr>
        <w:t xml:space="preserve">w the </w:t>
      </w:r>
      <w:r w:rsidR="00E05A63" w:rsidRPr="006626A0">
        <w:rPr>
          <w:rFonts w:ascii="Calibri" w:hAnsi="Calibri" w:cs="Calibri"/>
          <w:sz w:val="22"/>
          <w:szCs w:val="22"/>
        </w:rPr>
        <w:t xml:space="preserve">internal </w:t>
      </w:r>
      <w:r w:rsidR="009D452E">
        <w:rPr>
          <w:rFonts w:ascii="Calibri" w:hAnsi="Calibri" w:cs="Calibri"/>
          <w:sz w:val="22"/>
          <w:szCs w:val="22"/>
        </w:rPr>
        <w:t>staff communication under the guidance of the HR Adviser to improve them.</w:t>
      </w:r>
      <w:r w:rsidR="00F9081B">
        <w:rPr>
          <w:rFonts w:ascii="Calibri" w:hAnsi="Calibri" w:cs="Calibri"/>
          <w:sz w:val="22"/>
          <w:szCs w:val="22"/>
        </w:rPr>
        <w:t xml:space="preserve"> </w:t>
      </w:r>
    </w:p>
    <w:p w14:paraId="3AB2DEF4" w14:textId="397173E5" w:rsidR="006E10C5" w:rsidRPr="009D452E" w:rsidRDefault="005158EB" w:rsidP="006E10C5">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sz w:val="22"/>
          <w:szCs w:val="22"/>
        </w:rPr>
      </w:pPr>
      <w:r>
        <w:rPr>
          <w:rFonts w:ascii="Calibri" w:hAnsi="Calibri" w:cs="Calibri"/>
          <w:sz w:val="22"/>
          <w:szCs w:val="22"/>
        </w:rPr>
        <w:t>Support</w:t>
      </w:r>
      <w:r w:rsidR="00064D8F" w:rsidRPr="007722A5">
        <w:rPr>
          <w:rFonts w:ascii="Calibri" w:hAnsi="Calibri" w:cs="Calibri"/>
          <w:sz w:val="22"/>
          <w:szCs w:val="22"/>
        </w:rPr>
        <w:t xml:space="preserve"> the analysis of the impact of the </w:t>
      </w:r>
      <w:r w:rsidR="00B869E5" w:rsidRPr="007722A5">
        <w:rPr>
          <w:rFonts w:ascii="Calibri" w:hAnsi="Calibri" w:cs="Calibri"/>
          <w:sz w:val="22"/>
          <w:szCs w:val="22"/>
        </w:rPr>
        <w:t xml:space="preserve">College’s performance including </w:t>
      </w:r>
      <w:r w:rsidR="009D452E">
        <w:rPr>
          <w:rFonts w:ascii="Calibri" w:hAnsi="Calibri" w:cs="Calibri"/>
          <w:sz w:val="22"/>
          <w:szCs w:val="22"/>
        </w:rPr>
        <w:t>staff data for reports as required</w:t>
      </w:r>
      <w:r>
        <w:rPr>
          <w:rFonts w:ascii="Calibri" w:hAnsi="Calibri" w:cs="Calibri"/>
          <w:sz w:val="22"/>
          <w:szCs w:val="22"/>
        </w:rPr>
        <w:t xml:space="preserve"> for the HR Adviser or SMT to analyse</w:t>
      </w:r>
      <w:r w:rsidR="003C46A2">
        <w:rPr>
          <w:rFonts w:ascii="Calibri" w:hAnsi="Calibri" w:cs="Calibri"/>
          <w:sz w:val="22"/>
          <w:szCs w:val="22"/>
        </w:rPr>
        <w:t>.</w:t>
      </w:r>
    </w:p>
    <w:p w14:paraId="636F37DC" w14:textId="5AFAFC4C" w:rsidR="009D452E" w:rsidRPr="009D452E" w:rsidRDefault="009D452E" w:rsidP="006E10C5">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sz w:val="22"/>
          <w:szCs w:val="22"/>
        </w:rPr>
      </w:pPr>
      <w:r>
        <w:rPr>
          <w:rFonts w:ascii="Calibri" w:hAnsi="Calibri" w:cs="Calibri"/>
          <w:sz w:val="22"/>
          <w:szCs w:val="22"/>
        </w:rPr>
        <w:t xml:space="preserve">Updating staff records as necessary </w:t>
      </w:r>
      <w:r w:rsidR="0008639A">
        <w:rPr>
          <w:rFonts w:ascii="Calibri" w:hAnsi="Calibri" w:cs="Calibri"/>
          <w:sz w:val="22"/>
          <w:szCs w:val="22"/>
        </w:rPr>
        <w:t xml:space="preserve">including keeping qualifications, personal details and vehicle information for all staff up to date </w:t>
      </w:r>
      <w:r>
        <w:rPr>
          <w:rFonts w:ascii="Calibri" w:hAnsi="Calibri" w:cs="Calibri"/>
          <w:sz w:val="22"/>
          <w:szCs w:val="22"/>
        </w:rPr>
        <w:t>and as directed by the HR adviser.</w:t>
      </w:r>
    </w:p>
    <w:p w14:paraId="1B39E21D" w14:textId="5BB78BF4" w:rsidR="009D452E" w:rsidRPr="009D452E" w:rsidRDefault="009D452E" w:rsidP="006E10C5">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sz w:val="22"/>
          <w:szCs w:val="22"/>
        </w:rPr>
      </w:pPr>
      <w:r>
        <w:rPr>
          <w:rFonts w:ascii="Calibri" w:hAnsi="Calibri" w:cs="Calibri"/>
          <w:sz w:val="22"/>
          <w:szCs w:val="22"/>
        </w:rPr>
        <w:t>Organise and take the minutes of meetings for HR including organising diaries, communicating with different stakeholders.</w:t>
      </w:r>
    </w:p>
    <w:p w14:paraId="45FAE91F" w14:textId="7198B4C7" w:rsidR="005158EB" w:rsidRPr="00A80B91" w:rsidRDefault="009D452E" w:rsidP="005158EB">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sz w:val="22"/>
          <w:szCs w:val="22"/>
        </w:rPr>
      </w:pPr>
      <w:r w:rsidRPr="00A80B91">
        <w:rPr>
          <w:rFonts w:ascii="Calibri" w:hAnsi="Calibri" w:cs="Calibri"/>
          <w:sz w:val="22"/>
          <w:szCs w:val="22"/>
        </w:rPr>
        <w:t>Supporting whole college training days and under the direction of the HR Adviser arranging for different events as part of academic, support and wellbeing improvements.</w:t>
      </w:r>
    </w:p>
    <w:p w14:paraId="2E2E4B05" w14:textId="3DE1EA5F" w:rsidR="00650574" w:rsidRPr="00A80B91" w:rsidRDefault="00A130EB" w:rsidP="00650574">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sz w:val="22"/>
          <w:szCs w:val="22"/>
        </w:rPr>
      </w:pPr>
      <w:r w:rsidRPr="00A80B91">
        <w:rPr>
          <w:rFonts w:ascii="Calibri" w:hAnsi="Calibri" w:cs="Calibri"/>
          <w:sz w:val="22"/>
          <w:szCs w:val="22"/>
        </w:rPr>
        <w:t>Coordinat</w:t>
      </w:r>
      <w:r w:rsidR="0082427F" w:rsidRPr="00A80B91">
        <w:rPr>
          <w:rFonts w:ascii="Calibri" w:hAnsi="Calibri" w:cs="Calibri"/>
          <w:sz w:val="22"/>
          <w:szCs w:val="22"/>
        </w:rPr>
        <w:t>e</w:t>
      </w:r>
      <w:r w:rsidRPr="00A80B91">
        <w:rPr>
          <w:rFonts w:ascii="Calibri" w:hAnsi="Calibri" w:cs="Calibri"/>
          <w:sz w:val="22"/>
          <w:szCs w:val="22"/>
        </w:rPr>
        <w:t xml:space="preserve"> staff training, such as minibus driver</w:t>
      </w:r>
      <w:r w:rsidR="00205EF9" w:rsidRPr="00A80B91">
        <w:rPr>
          <w:rFonts w:ascii="Calibri" w:hAnsi="Calibri" w:cs="Calibri"/>
          <w:sz w:val="22"/>
          <w:szCs w:val="22"/>
        </w:rPr>
        <w:t xml:space="preserve"> assessments</w:t>
      </w:r>
      <w:r w:rsidRPr="00A80B91">
        <w:rPr>
          <w:rFonts w:ascii="Calibri" w:hAnsi="Calibri" w:cs="Calibri"/>
          <w:sz w:val="22"/>
          <w:szCs w:val="22"/>
        </w:rPr>
        <w:t xml:space="preserve"> and first aid</w:t>
      </w:r>
      <w:r w:rsidR="00205EF9" w:rsidRPr="00A80B91">
        <w:rPr>
          <w:rFonts w:ascii="Calibri" w:hAnsi="Calibri" w:cs="Calibri"/>
          <w:sz w:val="22"/>
          <w:szCs w:val="22"/>
        </w:rPr>
        <w:t xml:space="preserve"> certification</w:t>
      </w:r>
      <w:r w:rsidR="007F04FB" w:rsidRPr="00A80B91">
        <w:rPr>
          <w:rFonts w:ascii="Calibri" w:hAnsi="Calibri" w:cs="Calibri"/>
          <w:sz w:val="22"/>
          <w:szCs w:val="22"/>
        </w:rPr>
        <w:t>,</w:t>
      </w:r>
      <w:r w:rsidRPr="00A80B91">
        <w:rPr>
          <w:rFonts w:ascii="Calibri" w:hAnsi="Calibri" w:cs="Calibri"/>
          <w:sz w:val="22"/>
          <w:szCs w:val="22"/>
        </w:rPr>
        <w:t xml:space="preserve"> </w:t>
      </w:r>
      <w:r w:rsidR="00205EF9" w:rsidRPr="00A80B91">
        <w:rPr>
          <w:rFonts w:ascii="Calibri" w:hAnsi="Calibri" w:cs="Calibri"/>
          <w:sz w:val="22"/>
          <w:szCs w:val="22"/>
        </w:rPr>
        <w:t xml:space="preserve">to ensure compliance and </w:t>
      </w:r>
      <w:r w:rsidR="004F00FD" w:rsidRPr="00A80B91">
        <w:rPr>
          <w:rFonts w:ascii="Calibri" w:hAnsi="Calibri" w:cs="Calibri"/>
          <w:sz w:val="22"/>
          <w:szCs w:val="22"/>
        </w:rPr>
        <w:t>readiness</w:t>
      </w:r>
    </w:p>
    <w:p w14:paraId="0A5C1A40" w14:textId="36BCD4B1" w:rsidR="00A130EB" w:rsidRPr="00A80B91" w:rsidRDefault="004F00FD" w:rsidP="00650574">
      <w:pPr>
        <w:pStyle w:val="ListParagraph"/>
        <w:widowControl w:val="0"/>
        <w:numPr>
          <w:ilvl w:val="0"/>
          <w:numId w:val="31"/>
        </w:numPr>
        <w:tabs>
          <w:tab w:val="left" w:pos="1440"/>
        </w:tabs>
        <w:autoSpaceDE w:val="0"/>
        <w:autoSpaceDN w:val="0"/>
        <w:adjustRightInd w:val="0"/>
        <w:spacing w:after="260"/>
        <w:ind w:left="284" w:hanging="284"/>
        <w:rPr>
          <w:rFonts w:ascii="Calibri" w:hAnsi="Calibri" w:cs="Calibri"/>
          <w:sz w:val="22"/>
          <w:szCs w:val="22"/>
        </w:rPr>
      </w:pPr>
      <w:r w:rsidRPr="00A80B91">
        <w:rPr>
          <w:rFonts w:ascii="Calibri" w:hAnsi="Calibri" w:cs="Calibri"/>
          <w:sz w:val="22"/>
          <w:szCs w:val="22"/>
        </w:rPr>
        <w:t xml:space="preserve"> </w:t>
      </w:r>
      <w:r w:rsidR="00650574" w:rsidRPr="00A80B91">
        <w:rPr>
          <w:rFonts w:ascii="Calibri" w:hAnsi="Calibri" w:cs="Calibri"/>
          <w:sz w:val="22"/>
          <w:szCs w:val="22"/>
        </w:rPr>
        <w:t xml:space="preserve">Act as the Work Placement Coordinator for Year 10 work experience students, liaising with departments and external </w:t>
      </w:r>
      <w:r w:rsidRPr="00A80B91">
        <w:rPr>
          <w:rFonts w:ascii="Calibri" w:hAnsi="Calibri" w:cs="Calibri"/>
          <w:sz w:val="22"/>
          <w:szCs w:val="22"/>
        </w:rPr>
        <w:t>stakeholders</w:t>
      </w:r>
      <w:r w:rsidR="00650574" w:rsidRPr="00A80B91">
        <w:rPr>
          <w:rFonts w:ascii="Calibri" w:hAnsi="Calibri" w:cs="Calibri"/>
          <w:sz w:val="22"/>
          <w:szCs w:val="22"/>
        </w:rPr>
        <w:t xml:space="preserve"> to organise placements and ensure appropriate support and documentation.</w:t>
      </w:r>
    </w:p>
    <w:p w14:paraId="46EE90D8" w14:textId="53B56569" w:rsidR="005158EB" w:rsidRDefault="005158EB" w:rsidP="005158EB">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sz w:val="22"/>
          <w:szCs w:val="22"/>
        </w:rPr>
      </w:pPr>
      <w:r w:rsidRPr="005158EB">
        <w:rPr>
          <w:rFonts w:asciiTheme="minorHAnsi" w:hAnsiTheme="minorHAnsi" w:cstheme="minorHAnsi"/>
          <w:sz w:val="22"/>
          <w:szCs w:val="22"/>
        </w:rPr>
        <w:t xml:space="preserve">Answering telephone, email and in person queries from staff, signposting to </w:t>
      </w:r>
      <w:r w:rsidR="006A037F">
        <w:rPr>
          <w:rFonts w:asciiTheme="minorHAnsi" w:hAnsiTheme="minorHAnsi" w:cstheme="minorHAnsi"/>
          <w:sz w:val="22"/>
          <w:szCs w:val="22"/>
        </w:rPr>
        <w:t>the HR Adviser</w:t>
      </w:r>
      <w:r w:rsidRPr="005158EB">
        <w:rPr>
          <w:rFonts w:asciiTheme="minorHAnsi" w:hAnsiTheme="minorHAnsi" w:cstheme="minorHAnsi"/>
          <w:sz w:val="22"/>
          <w:szCs w:val="22"/>
        </w:rPr>
        <w:t xml:space="preserve"> as appropriate and answering the routine queries within own sphere of confidence and competence.</w:t>
      </w:r>
    </w:p>
    <w:p w14:paraId="0E867DC5" w14:textId="06917D08" w:rsidR="005158EB" w:rsidRPr="005158EB" w:rsidRDefault="005158EB" w:rsidP="00873400">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b/>
          <w:bCs/>
          <w:sz w:val="22"/>
          <w:szCs w:val="22"/>
        </w:rPr>
      </w:pPr>
      <w:r w:rsidRPr="005158EB">
        <w:rPr>
          <w:rFonts w:asciiTheme="minorHAnsi" w:hAnsiTheme="minorHAnsi" w:cstheme="minorHAnsi"/>
          <w:sz w:val="22"/>
          <w:szCs w:val="22"/>
        </w:rPr>
        <w:t xml:space="preserve">Ensuring that leavers’ documentation is completed, </w:t>
      </w:r>
      <w:r w:rsidR="00AD27F2">
        <w:rPr>
          <w:rFonts w:asciiTheme="minorHAnsi" w:hAnsiTheme="minorHAnsi" w:cstheme="minorHAnsi"/>
          <w:sz w:val="22"/>
          <w:szCs w:val="22"/>
        </w:rPr>
        <w:t>and c</w:t>
      </w:r>
      <w:r w:rsidRPr="005158EB">
        <w:rPr>
          <w:rFonts w:asciiTheme="minorHAnsi" w:hAnsiTheme="minorHAnsi" w:cstheme="minorHAnsi"/>
          <w:sz w:val="22"/>
          <w:szCs w:val="22"/>
        </w:rPr>
        <w:t>ollege property</w:t>
      </w:r>
      <w:r w:rsidR="00AD27F2">
        <w:rPr>
          <w:rFonts w:asciiTheme="minorHAnsi" w:hAnsiTheme="minorHAnsi" w:cstheme="minorHAnsi"/>
          <w:sz w:val="22"/>
          <w:szCs w:val="22"/>
        </w:rPr>
        <w:t xml:space="preserve"> and exit questionnaires</w:t>
      </w:r>
      <w:r w:rsidRPr="005158EB">
        <w:rPr>
          <w:rFonts w:asciiTheme="minorHAnsi" w:hAnsiTheme="minorHAnsi" w:cstheme="minorHAnsi"/>
          <w:sz w:val="22"/>
          <w:szCs w:val="22"/>
        </w:rPr>
        <w:t xml:space="preserve"> returned</w:t>
      </w:r>
      <w:r w:rsidR="00AD27F2">
        <w:rPr>
          <w:rFonts w:asciiTheme="minorHAnsi" w:hAnsiTheme="minorHAnsi" w:cstheme="minorHAnsi"/>
          <w:sz w:val="22"/>
          <w:szCs w:val="22"/>
        </w:rPr>
        <w:t>.</w:t>
      </w:r>
    </w:p>
    <w:p w14:paraId="3029F604" w14:textId="07B3DA74" w:rsidR="0082427F" w:rsidRPr="00650574" w:rsidRDefault="005158EB" w:rsidP="00650574">
      <w:pPr>
        <w:pStyle w:val="ListParagraph"/>
        <w:widowControl w:val="0"/>
        <w:numPr>
          <w:ilvl w:val="0"/>
          <w:numId w:val="31"/>
        </w:numPr>
        <w:tabs>
          <w:tab w:val="left" w:pos="1440"/>
        </w:tabs>
        <w:autoSpaceDE w:val="0"/>
        <w:autoSpaceDN w:val="0"/>
        <w:adjustRightInd w:val="0"/>
        <w:spacing w:after="260"/>
        <w:ind w:left="284" w:hanging="284"/>
        <w:rPr>
          <w:rFonts w:asciiTheme="minorHAnsi" w:hAnsiTheme="minorHAnsi" w:cstheme="minorHAnsi"/>
          <w:sz w:val="22"/>
          <w:szCs w:val="22"/>
        </w:rPr>
      </w:pPr>
      <w:r w:rsidRPr="005158EB">
        <w:rPr>
          <w:rFonts w:asciiTheme="minorHAnsi" w:hAnsiTheme="minorHAnsi" w:cstheme="minorHAnsi"/>
          <w:sz w:val="22"/>
          <w:szCs w:val="22"/>
        </w:rPr>
        <w:t xml:space="preserve">Reviewing the </w:t>
      </w:r>
      <w:proofErr w:type="spellStart"/>
      <w:r w:rsidR="003170D2">
        <w:rPr>
          <w:rFonts w:asciiTheme="minorHAnsi" w:hAnsiTheme="minorHAnsi" w:cstheme="minorHAnsi"/>
          <w:sz w:val="22"/>
          <w:szCs w:val="22"/>
        </w:rPr>
        <w:t>S</w:t>
      </w:r>
      <w:r w:rsidRPr="005158EB">
        <w:rPr>
          <w:rFonts w:asciiTheme="minorHAnsi" w:hAnsiTheme="minorHAnsi" w:cstheme="minorHAnsi"/>
          <w:sz w:val="22"/>
          <w:szCs w:val="22"/>
        </w:rPr>
        <w:t>moothwall</w:t>
      </w:r>
      <w:proofErr w:type="spellEnd"/>
      <w:r w:rsidRPr="005158EB">
        <w:rPr>
          <w:rFonts w:asciiTheme="minorHAnsi" w:hAnsiTheme="minorHAnsi" w:cstheme="minorHAnsi"/>
          <w:sz w:val="22"/>
          <w:szCs w:val="22"/>
        </w:rPr>
        <w:t xml:space="preserve"> notifications on a regular basis and forwarding them to </w:t>
      </w:r>
      <w:r>
        <w:rPr>
          <w:rFonts w:asciiTheme="minorHAnsi" w:hAnsiTheme="minorHAnsi" w:cstheme="minorHAnsi"/>
          <w:sz w:val="22"/>
          <w:szCs w:val="22"/>
        </w:rPr>
        <w:t>the HR Adviser and/or line manager for further action.</w:t>
      </w:r>
    </w:p>
    <w:p w14:paraId="2479D534" w14:textId="40BF1D30" w:rsidR="005158EB" w:rsidRPr="00A53A2A" w:rsidRDefault="00A97CF5" w:rsidP="00A130EB">
      <w:pPr>
        <w:widowControl w:val="0"/>
        <w:tabs>
          <w:tab w:val="left" w:pos="1440"/>
        </w:tabs>
        <w:autoSpaceDE w:val="0"/>
        <w:autoSpaceDN w:val="0"/>
        <w:adjustRightInd w:val="0"/>
        <w:rPr>
          <w:rFonts w:asciiTheme="minorHAnsi" w:hAnsiTheme="minorHAnsi" w:cstheme="minorHAnsi"/>
          <w:b/>
          <w:bCs/>
          <w:sz w:val="22"/>
          <w:szCs w:val="22"/>
        </w:rPr>
      </w:pPr>
      <w:r w:rsidRPr="005158EB">
        <w:rPr>
          <w:rFonts w:asciiTheme="minorHAnsi" w:hAnsiTheme="minorHAnsi" w:cstheme="minorHAnsi"/>
          <w:b/>
          <w:bCs/>
          <w:sz w:val="22"/>
          <w:szCs w:val="22"/>
        </w:rPr>
        <w:t>Recruitment Administration</w:t>
      </w:r>
    </w:p>
    <w:p w14:paraId="6AB76F04" w14:textId="5F923F2A" w:rsidR="00A97CF5" w:rsidRPr="005158EB" w:rsidRDefault="005158EB" w:rsidP="00A97CF5">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sz w:val="22"/>
          <w:szCs w:val="22"/>
        </w:rPr>
      </w:pPr>
      <w:r>
        <w:rPr>
          <w:rFonts w:asciiTheme="minorHAnsi" w:hAnsiTheme="minorHAnsi" w:cstheme="minorHAnsi"/>
          <w:sz w:val="22"/>
          <w:szCs w:val="22"/>
        </w:rPr>
        <w:t>Support the HR Adviser to c</w:t>
      </w:r>
      <w:r w:rsidR="00A97CF5" w:rsidRPr="005158EB">
        <w:rPr>
          <w:rFonts w:asciiTheme="minorHAnsi" w:hAnsiTheme="minorHAnsi" w:cstheme="minorHAnsi"/>
          <w:sz w:val="22"/>
          <w:szCs w:val="22"/>
        </w:rPr>
        <w:t>arry out DBS and other checks including supporting the HR Adviser to keep the Single Central Record up to date</w:t>
      </w:r>
      <w:r w:rsidR="004F1ADA">
        <w:rPr>
          <w:rFonts w:asciiTheme="minorHAnsi" w:hAnsiTheme="minorHAnsi" w:cstheme="minorHAnsi"/>
          <w:sz w:val="22"/>
          <w:szCs w:val="22"/>
        </w:rPr>
        <w:t>.</w:t>
      </w:r>
    </w:p>
    <w:p w14:paraId="060548EF" w14:textId="529FA56B" w:rsidR="00A97CF5" w:rsidRPr="005158EB" w:rsidRDefault="005158EB" w:rsidP="00A97CF5">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color w:val="000000"/>
          <w:sz w:val="22"/>
          <w:szCs w:val="22"/>
        </w:rPr>
      </w:pPr>
      <w:r>
        <w:rPr>
          <w:rFonts w:asciiTheme="minorHAnsi" w:hAnsiTheme="minorHAnsi" w:cstheme="minorHAnsi"/>
          <w:sz w:val="22"/>
          <w:szCs w:val="22"/>
        </w:rPr>
        <w:t>Support the HR Adviser with the</w:t>
      </w:r>
      <w:r w:rsidR="00A97CF5" w:rsidRPr="005158EB">
        <w:rPr>
          <w:rFonts w:asciiTheme="minorHAnsi" w:hAnsiTheme="minorHAnsi" w:cstheme="minorHAnsi"/>
          <w:sz w:val="22"/>
          <w:szCs w:val="22"/>
        </w:rPr>
        <w:t xml:space="preserve"> efficient running of recruitment and selection processes by processing vacancy requisition forms, liaising with management and external agencies to place adverts, updating the college website with vacancy information, producing interview schedules, booking rooms, arranging hospitality, producing panel packs, checking applicants’ details on day of interview etc.</w:t>
      </w:r>
    </w:p>
    <w:p w14:paraId="204191E5" w14:textId="2F63CFC4" w:rsidR="00A97CF5" w:rsidRPr="005158EB" w:rsidRDefault="00E17974" w:rsidP="00A97CF5">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color w:val="000000"/>
          <w:sz w:val="22"/>
          <w:szCs w:val="22"/>
        </w:rPr>
      </w:pPr>
      <w:r>
        <w:rPr>
          <w:rFonts w:asciiTheme="minorHAnsi" w:hAnsiTheme="minorHAnsi" w:cstheme="minorHAnsi"/>
          <w:color w:val="000000"/>
          <w:sz w:val="22"/>
          <w:szCs w:val="22"/>
        </w:rPr>
        <w:t>Support the HR Adviser to produce</w:t>
      </w:r>
      <w:r w:rsidR="00A97CF5" w:rsidRPr="005158EB">
        <w:rPr>
          <w:rFonts w:asciiTheme="minorHAnsi" w:hAnsiTheme="minorHAnsi" w:cstheme="minorHAnsi"/>
          <w:color w:val="000000"/>
          <w:sz w:val="22"/>
          <w:szCs w:val="22"/>
        </w:rPr>
        <w:t xml:space="preserve"> offer letters, contracts of employment and variation letters with detail and accuracy for approval by the Senior Management Team seeking guidance from the </w:t>
      </w:r>
      <w:r w:rsidR="005158EB">
        <w:rPr>
          <w:rFonts w:asciiTheme="minorHAnsi" w:hAnsiTheme="minorHAnsi" w:cstheme="minorHAnsi"/>
          <w:color w:val="000000"/>
          <w:sz w:val="22"/>
          <w:szCs w:val="22"/>
        </w:rPr>
        <w:t>HR Adviser</w:t>
      </w:r>
      <w:r w:rsidR="00A97CF5" w:rsidRPr="005158EB">
        <w:rPr>
          <w:rFonts w:asciiTheme="minorHAnsi" w:hAnsiTheme="minorHAnsi" w:cstheme="minorHAnsi"/>
          <w:color w:val="000000"/>
          <w:sz w:val="22"/>
          <w:szCs w:val="22"/>
        </w:rPr>
        <w:t xml:space="preserve"> where necessary.</w:t>
      </w:r>
    </w:p>
    <w:p w14:paraId="6E4F5D98" w14:textId="425B9C26" w:rsidR="00A97CF5" w:rsidRPr="005158EB" w:rsidRDefault="00A97CF5" w:rsidP="00873400">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color w:val="000000"/>
          <w:sz w:val="22"/>
          <w:szCs w:val="22"/>
        </w:rPr>
      </w:pPr>
      <w:r w:rsidRPr="005158EB">
        <w:rPr>
          <w:rFonts w:asciiTheme="minorHAnsi" w:hAnsiTheme="minorHAnsi" w:cstheme="minorHAnsi"/>
          <w:color w:val="000000"/>
          <w:sz w:val="22"/>
          <w:szCs w:val="22"/>
        </w:rPr>
        <w:t xml:space="preserve">Sending out welcome packs to new staff, induction/probation forms to line managers and monitoring return, updating the documentation including induction, probation and welcome packs for approval by </w:t>
      </w:r>
      <w:r w:rsidR="005158EB">
        <w:rPr>
          <w:rFonts w:asciiTheme="minorHAnsi" w:hAnsiTheme="minorHAnsi" w:cstheme="minorHAnsi"/>
          <w:color w:val="000000"/>
          <w:sz w:val="22"/>
          <w:szCs w:val="22"/>
        </w:rPr>
        <w:t>the HRA</w:t>
      </w:r>
      <w:r w:rsidRPr="005158EB">
        <w:rPr>
          <w:rFonts w:asciiTheme="minorHAnsi" w:hAnsiTheme="minorHAnsi" w:cstheme="minorHAnsi"/>
          <w:color w:val="000000"/>
          <w:sz w:val="22"/>
          <w:szCs w:val="22"/>
        </w:rPr>
        <w:t>/SMT on an at least annual basis.</w:t>
      </w:r>
    </w:p>
    <w:p w14:paraId="600A1B12" w14:textId="7A96C60F" w:rsidR="00A97CF5" w:rsidRPr="005158EB" w:rsidRDefault="00A97CF5" w:rsidP="00873400">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color w:val="000000"/>
          <w:sz w:val="22"/>
          <w:szCs w:val="22"/>
        </w:rPr>
      </w:pPr>
      <w:r w:rsidRPr="005158EB">
        <w:rPr>
          <w:rFonts w:asciiTheme="minorHAnsi" w:hAnsiTheme="minorHAnsi" w:cstheme="minorHAnsi"/>
          <w:color w:val="000000"/>
          <w:sz w:val="22"/>
          <w:szCs w:val="22"/>
        </w:rPr>
        <w:t xml:space="preserve">Conducting all pre-employment screening checks, escalating any complex queries/cases to the </w:t>
      </w:r>
      <w:r w:rsidR="005158EB">
        <w:rPr>
          <w:rFonts w:asciiTheme="minorHAnsi" w:hAnsiTheme="minorHAnsi" w:cstheme="minorHAnsi"/>
          <w:color w:val="000000"/>
          <w:sz w:val="22"/>
          <w:szCs w:val="22"/>
        </w:rPr>
        <w:t>HRA</w:t>
      </w:r>
      <w:r w:rsidRPr="005158EB">
        <w:rPr>
          <w:rFonts w:asciiTheme="minorHAnsi" w:hAnsiTheme="minorHAnsi" w:cstheme="minorHAnsi"/>
          <w:color w:val="000000"/>
          <w:sz w:val="22"/>
          <w:szCs w:val="22"/>
        </w:rPr>
        <w:t xml:space="preserve"> as necessary</w:t>
      </w:r>
      <w:r w:rsidR="004F1ADA">
        <w:rPr>
          <w:rFonts w:asciiTheme="minorHAnsi" w:hAnsiTheme="minorHAnsi" w:cstheme="minorHAnsi"/>
          <w:color w:val="000000"/>
          <w:sz w:val="22"/>
          <w:szCs w:val="22"/>
        </w:rPr>
        <w:t>.</w:t>
      </w:r>
    </w:p>
    <w:p w14:paraId="11513993" w14:textId="637BB478" w:rsidR="00A97CF5" w:rsidRPr="005158EB" w:rsidRDefault="00A97CF5" w:rsidP="00A97CF5">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color w:val="000000"/>
          <w:sz w:val="22"/>
          <w:szCs w:val="22"/>
        </w:rPr>
      </w:pPr>
      <w:r w:rsidRPr="005158EB">
        <w:rPr>
          <w:rFonts w:asciiTheme="minorHAnsi" w:hAnsiTheme="minorHAnsi" w:cstheme="minorHAnsi"/>
          <w:color w:val="000000"/>
          <w:sz w:val="22"/>
          <w:szCs w:val="22"/>
        </w:rPr>
        <w:t>Producing lists of starters and leavers for relevant personnel.</w:t>
      </w:r>
    </w:p>
    <w:p w14:paraId="0577B9B4" w14:textId="1C61D6DA" w:rsidR="00A97CF5" w:rsidRPr="005158EB" w:rsidRDefault="00A97CF5" w:rsidP="00A97CF5">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color w:val="000000"/>
          <w:sz w:val="22"/>
          <w:szCs w:val="22"/>
        </w:rPr>
      </w:pPr>
      <w:r w:rsidRPr="005158EB">
        <w:rPr>
          <w:rFonts w:asciiTheme="minorHAnsi" w:hAnsiTheme="minorHAnsi" w:cstheme="minorHAnsi"/>
          <w:color w:val="000000"/>
          <w:sz w:val="22"/>
          <w:szCs w:val="22"/>
        </w:rPr>
        <w:t xml:space="preserve">Work with line managers to ensure that DBS clearances are up to date for all staff, bank workers, contractors, </w:t>
      </w:r>
      <w:r w:rsidR="005158EB" w:rsidRPr="005158EB">
        <w:rPr>
          <w:rFonts w:asciiTheme="minorHAnsi" w:hAnsiTheme="minorHAnsi" w:cstheme="minorHAnsi"/>
          <w:color w:val="000000"/>
          <w:sz w:val="22"/>
          <w:szCs w:val="22"/>
        </w:rPr>
        <w:t>volunteers,</w:t>
      </w:r>
      <w:r w:rsidRPr="005158EB">
        <w:rPr>
          <w:rFonts w:asciiTheme="minorHAnsi" w:hAnsiTheme="minorHAnsi" w:cstheme="minorHAnsi"/>
          <w:color w:val="000000"/>
          <w:sz w:val="22"/>
          <w:szCs w:val="22"/>
        </w:rPr>
        <w:t xml:space="preserve"> and work placements.</w:t>
      </w:r>
    </w:p>
    <w:p w14:paraId="22A0EFCD" w14:textId="6518FF10" w:rsidR="00A97CF5" w:rsidRDefault="00A97CF5" w:rsidP="00A97CF5">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color w:val="000000"/>
          <w:sz w:val="22"/>
          <w:szCs w:val="22"/>
        </w:rPr>
      </w:pPr>
      <w:r w:rsidRPr="005158EB">
        <w:rPr>
          <w:rFonts w:asciiTheme="minorHAnsi" w:hAnsiTheme="minorHAnsi" w:cstheme="minorHAnsi"/>
          <w:color w:val="000000"/>
          <w:sz w:val="22"/>
          <w:szCs w:val="22"/>
        </w:rPr>
        <w:t>Monitoring the placement of volunteers and work placements, ensuring line managers complete the relevant documentation and that screening checks are carried out referring any concerns to the HRA</w:t>
      </w:r>
      <w:r w:rsidR="00024918">
        <w:rPr>
          <w:rFonts w:asciiTheme="minorHAnsi" w:hAnsiTheme="minorHAnsi" w:cstheme="minorHAnsi"/>
          <w:color w:val="000000"/>
          <w:sz w:val="22"/>
          <w:szCs w:val="22"/>
        </w:rPr>
        <w:t>.</w:t>
      </w:r>
    </w:p>
    <w:p w14:paraId="5B79577D" w14:textId="6B4BBF27" w:rsidR="005158EB" w:rsidRDefault="005158EB" w:rsidP="00A97CF5">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color w:val="000000"/>
          <w:sz w:val="22"/>
          <w:szCs w:val="22"/>
        </w:rPr>
      </w:pPr>
      <w:r w:rsidRPr="005158EB">
        <w:rPr>
          <w:rFonts w:asciiTheme="minorHAnsi" w:hAnsiTheme="minorHAnsi" w:cstheme="minorHAnsi"/>
          <w:color w:val="000000"/>
          <w:sz w:val="22"/>
          <w:szCs w:val="22"/>
        </w:rPr>
        <w:t>Arranging induction training for new starters for E &amp; D to support new staff and monitoring the return of induction evaluation forms.</w:t>
      </w:r>
    </w:p>
    <w:p w14:paraId="53F11B00" w14:textId="0AFDF756" w:rsidR="005158EB" w:rsidRDefault="00024918" w:rsidP="00A97CF5">
      <w:pPr>
        <w:pStyle w:val="ListParagraph"/>
        <w:widowControl w:val="0"/>
        <w:numPr>
          <w:ilvl w:val="0"/>
          <w:numId w:val="34"/>
        </w:numPr>
        <w:tabs>
          <w:tab w:val="left" w:pos="1440"/>
        </w:tabs>
        <w:autoSpaceDE w:val="0"/>
        <w:autoSpaceDN w:val="0"/>
        <w:adjustRightInd w:val="0"/>
        <w:spacing w:after="260"/>
        <w:ind w:left="284"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5158EB" w:rsidRPr="005158EB">
        <w:rPr>
          <w:rFonts w:asciiTheme="minorHAnsi" w:hAnsiTheme="minorHAnsi" w:cstheme="minorHAnsi"/>
          <w:color w:val="000000"/>
          <w:sz w:val="22"/>
          <w:szCs w:val="22"/>
        </w:rPr>
        <w:t>Acting as the lead contact for Apprenticeships (advertising vacancies, liaising with apprenticeship providers to sign employees up to their chosen course and monitoring/updating the Apprenticeship Services website as appropriate).</w:t>
      </w:r>
    </w:p>
    <w:p w14:paraId="7EFDFDC1" w14:textId="155A1770" w:rsidR="005158EB" w:rsidRPr="005158EB" w:rsidRDefault="005158EB" w:rsidP="00A130EB">
      <w:pPr>
        <w:widowControl w:val="0"/>
        <w:tabs>
          <w:tab w:val="left" w:pos="1440"/>
        </w:tabs>
        <w:autoSpaceDE w:val="0"/>
        <w:autoSpaceDN w:val="0"/>
        <w:adjustRightInd w:val="0"/>
        <w:rPr>
          <w:rFonts w:asciiTheme="minorHAnsi" w:hAnsiTheme="minorHAnsi" w:cstheme="minorHAnsi"/>
          <w:b/>
          <w:bCs/>
          <w:color w:val="000000"/>
          <w:sz w:val="22"/>
          <w:szCs w:val="22"/>
        </w:rPr>
      </w:pPr>
      <w:r w:rsidRPr="005158EB">
        <w:rPr>
          <w:rFonts w:asciiTheme="minorHAnsi" w:hAnsiTheme="minorHAnsi" w:cstheme="minorHAnsi"/>
          <w:b/>
          <w:bCs/>
          <w:color w:val="000000"/>
          <w:sz w:val="22"/>
          <w:szCs w:val="22"/>
        </w:rPr>
        <w:t>Absence Reporting</w:t>
      </w:r>
    </w:p>
    <w:p w14:paraId="34A14E7A" w14:textId="77777777" w:rsidR="005158EB" w:rsidRDefault="005158EB" w:rsidP="00A2028E">
      <w:pPr>
        <w:widowControl w:val="0"/>
        <w:tabs>
          <w:tab w:val="left" w:pos="1440"/>
        </w:tabs>
        <w:autoSpaceDE w:val="0"/>
        <w:autoSpaceDN w:val="0"/>
        <w:adjustRightInd w:val="0"/>
        <w:ind w:left="284"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Pr="005158EB">
        <w:rPr>
          <w:rFonts w:asciiTheme="minorHAnsi" w:hAnsiTheme="minorHAnsi" w:cstheme="minorHAnsi"/>
          <w:color w:val="000000"/>
          <w:sz w:val="22"/>
          <w:szCs w:val="22"/>
        </w:rPr>
        <w:t>Monitoring staff absences and producing individual absence reports for line managers when an employee triggers under the Managing Sickness Absence and Ill Health Policy.</w:t>
      </w:r>
    </w:p>
    <w:p w14:paraId="69677EC9" w14:textId="13119DBE" w:rsidR="005158EB" w:rsidRPr="005158EB" w:rsidRDefault="005158EB" w:rsidP="00A2028E">
      <w:pPr>
        <w:widowControl w:val="0"/>
        <w:tabs>
          <w:tab w:val="left" w:pos="1440"/>
        </w:tabs>
        <w:autoSpaceDE w:val="0"/>
        <w:autoSpaceDN w:val="0"/>
        <w:adjustRightInd w:val="0"/>
        <w:ind w:left="284" w:hanging="284"/>
        <w:rPr>
          <w:rFonts w:asciiTheme="minorHAnsi" w:hAnsiTheme="minorHAnsi" w:cstheme="minorHAnsi"/>
          <w:color w:val="000000"/>
          <w:sz w:val="22"/>
          <w:szCs w:val="22"/>
        </w:rPr>
      </w:pPr>
      <w:r>
        <w:rPr>
          <w:rFonts w:asciiTheme="minorHAnsi" w:hAnsiTheme="minorHAnsi" w:cstheme="minorHAnsi"/>
          <w:color w:val="000000"/>
          <w:sz w:val="22"/>
          <w:szCs w:val="22"/>
        </w:rPr>
        <w:t>2.</w:t>
      </w:r>
      <w:r w:rsidRPr="005158EB">
        <w:rPr>
          <w:rFonts w:asciiTheme="minorHAnsi" w:hAnsiTheme="minorHAnsi" w:cstheme="minorHAnsi"/>
          <w:color w:val="000000"/>
          <w:sz w:val="22"/>
          <w:szCs w:val="22"/>
        </w:rPr>
        <w:t xml:space="preserve"> Compiling monthly sickness absence/trigger reports for SMT (in discussion with the HRA) and monitoring the completion and return of absence request</w:t>
      </w:r>
      <w:r w:rsidR="00AD27F2">
        <w:rPr>
          <w:rFonts w:asciiTheme="minorHAnsi" w:hAnsiTheme="minorHAnsi" w:cstheme="minorHAnsi"/>
          <w:color w:val="000000"/>
          <w:sz w:val="22"/>
          <w:szCs w:val="22"/>
        </w:rPr>
        <w:t>s</w:t>
      </w:r>
      <w:r w:rsidRPr="005158EB">
        <w:rPr>
          <w:rFonts w:asciiTheme="minorHAnsi" w:hAnsiTheme="minorHAnsi" w:cstheme="minorHAnsi"/>
          <w:color w:val="000000"/>
          <w:sz w:val="22"/>
          <w:szCs w:val="22"/>
        </w:rPr>
        <w:t>, sickness/return to work interview forms, recruitment documentation and new starter documentation.</w:t>
      </w:r>
    </w:p>
    <w:p w14:paraId="4277D470" w14:textId="0CB3E73E" w:rsidR="005158EB" w:rsidRPr="005158EB" w:rsidRDefault="005158EB" w:rsidP="00A2028E">
      <w:pPr>
        <w:widowControl w:val="0"/>
        <w:tabs>
          <w:tab w:val="left" w:pos="1440"/>
        </w:tabs>
        <w:autoSpaceDE w:val="0"/>
        <w:autoSpaceDN w:val="0"/>
        <w:adjustRightInd w:val="0"/>
        <w:ind w:left="284" w:hanging="284"/>
        <w:rPr>
          <w:rFonts w:asciiTheme="minorHAnsi" w:hAnsiTheme="minorHAnsi" w:cstheme="minorHAnsi"/>
          <w:color w:val="000000"/>
          <w:sz w:val="22"/>
          <w:szCs w:val="22"/>
        </w:rPr>
      </w:pPr>
      <w:r>
        <w:rPr>
          <w:rFonts w:asciiTheme="minorHAnsi" w:hAnsiTheme="minorHAnsi" w:cstheme="minorHAnsi"/>
          <w:color w:val="000000"/>
          <w:sz w:val="22"/>
          <w:szCs w:val="22"/>
        </w:rPr>
        <w:t>3.</w:t>
      </w:r>
      <w:r w:rsidRPr="005158EB">
        <w:rPr>
          <w:rFonts w:asciiTheme="minorHAnsi" w:hAnsiTheme="minorHAnsi" w:cstheme="minorHAnsi"/>
          <w:color w:val="000000"/>
          <w:sz w:val="22"/>
          <w:szCs w:val="22"/>
        </w:rPr>
        <w:t xml:space="preserve"> Completing monthly sickness return for the payroll service at </w:t>
      </w:r>
      <w:r w:rsidR="00AD27F2">
        <w:rPr>
          <w:rFonts w:asciiTheme="minorHAnsi" w:hAnsiTheme="minorHAnsi" w:cstheme="minorHAnsi"/>
          <w:color w:val="000000"/>
          <w:sz w:val="22"/>
          <w:szCs w:val="22"/>
        </w:rPr>
        <w:t xml:space="preserve">SAAF. </w:t>
      </w:r>
    </w:p>
    <w:p w14:paraId="02D7E1A8" w14:textId="42790BA6" w:rsidR="00E17974" w:rsidRPr="00B33B91" w:rsidRDefault="005158EB" w:rsidP="00B33B91">
      <w:pPr>
        <w:widowControl w:val="0"/>
        <w:tabs>
          <w:tab w:val="left" w:pos="1440"/>
        </w:tabs>
        <w:autoSpaceDE w:val="0"/>
        <w:autoSpaceDN w:val="0"/>
        <w:adjustRightInd w:val="0"/>
        <w:spacing w:after="260"/>
        <w:ind w:left="284" w:hanging="284"/>
        <w:rPr>
          <w:rFonts w:asciiTheme="minorHAnsi" w:hAnsiTheme="minorHAnsi" w:cstheme="minorHAnsi"/>
          <w:color w:val="000000"/>
          <w:sz w:val="22"/>
          <w:szCs w:val="22"/>
        </w:rPr>
      </w:pPr>
      <w:r>
        <w:rPr>
          <w:rFonts w:asciiTheme="minorHAnsi" w:hAnsiTheme="minorHAnsi" w:cstheme="minorHAnsi"/>
          <w:color w:val="000000"/>
          <w:sz w:val="22"/>
          <w:szCs w:val="22"/>
        </w:rPr>
        <w:t>4.</w:t>
      </w:r>
      <w:r w:rsidRPr="005158EB">
        <w:rPr>
          <w:rFonts w:asciiTheme="minorHAnsi" w:hAnsiTheme="minorHAnsi" w:cstheme="minorHAnsi"/>
          <w:color w:val="000000"/>
          <w:sz w:val="22"/>
          <w:szCs w:val="22"/>
        </w:rPr>
        <w:t xml:space="preserve"> Keeping the </w:t>
      </w:r>
      <w:r>
        <w:rPr>
          <w:rFonts w:asciiTheme="minorHAnsi" w:hAnsiTheme="minorHAnsi" w:cstheme="minorHAnsi"/>
          <w:color w:val="000000"/>
          <w:sz w:val="22"/>
          <w:szCs w:val="22"/>
        </w:rPr>
        <w:t xml:space="preserve">HR Adviser and </w:t>
      </w:r>
      <w:r w:rsidR="00AD27F2">
        <w:rPr>
          <w:rFonts w:asciiTheme="minorHAnsi" w:hAnsiTheme="minorHAnsi" w:cstheme="minorHAnsi"/>
          <w:color w:val="000000"/>
          <w:sz w:val="22"/>
          <w:szCs w:val="22"/>
        </w:rPr>
        <w:t>Cover Manager</w:t>
      </w:r>
      <w:r w:rsidRPr="005158EB">
        <w:rPr>
          <w:rFonts w:asciiTheme="minorHAnsi" w:hAnsiTheme="minorHAnsi" w:cstheme="minorHAnsi"/>
          <w:color w:val="000000"/>
          <w:sz w:val="22"/>
          <w:szCs w:val="22"/>
        </w:rPr>
        <w:t xml:space="preserve"> updated with planned staff absence information.</w:t>
      </w:r>
    </w:p>
    <w:p w14:paraId="3608D187" w14:textId="77777777" w:rsidR="003018EF" w:rsidRPr="00C0317F" w:rsidRDefault="00ED3441" w:rsidP="00A130EB">
      <w:pPr>
        <w:pStyle w:val="NormalWeb"/>
        <w:spacing w:after="0" w:afterAutospacing="0"/>
        <w:rPr>
          <w:rFonts w:ascii="Calibri" w:hAnsi="Calibri" w:cs="Calibri"/>
          <w:b/>
          <w:sz w:val="22"/>
          <w:szCs w:val="22"/>
        </w:rPr>
      </w:pPr>
      <w:r>
        <w:rPr>
          <w:rFonts w:ascii="Calibri" w:hAnsi="Calibri" w:cs="Calibri"/>
          <w:b/>
          <w:sz w:val="22"/>
          <w:szCs w:val="22"/>
        </w:rPr>
        <w:t>Payroll</w:t>
      </w:r>
      <w:r w:rsidR="003018EF" w:rsidRPr="00C0317F">
        <w:rPr>
          <w:rFonts w:ascii="Calibri" w:hAnsi="Calibri" w:cs="Calibri"/>
          <w:b/>
          <w:sz w:val="22"/>
          <w:szCs w:val="22"/>
        </w:rPr>
        <w:t xml:space="preserve"> Administration</w:t>
      </w:r>
    </w:p>
    <w:p w14:paraId="4CEBA76C" w14:textId="355C584E" w:rsidR="003018EF" w:rsidRPr="006626A0" w:rsidRDefault="00DC287B" w:rsidP="0080104B">
      <w:pPr>
        <w:pStyle w:val="NormalWeb"/>
        <w:numPr>
          <w:ilvl w:val="0"/>
          <w:numId w:val="32"/>
        </w:numPr>
        <w:spacing w:before="0" w:beforeAutospacing="0" w:after="0" w:afterAutospacing="0"/>
        <w:ind w:left="284" w:hanging="284"/>
        <w:rPr>
          <w:rFonts w:ascii="Calibri" w:hAnsi="Calibri" w:cs="Calibri"/>
          <w:sz w:val="22"/>
          <w:szCs w:val="22"/>
        </w:rPr>
      </w:pPr>
      <w:r w:rsidRPr="006626A0">
        <w:rPr>
          <w:rFonts w:ascii="Calibri" w:hAnsi="Calibri" w:cs="Calibri"/>
          <w:sz w:val="22"/>
          <w:szCs w:val="22"/>
        </w:rPr>
        <w:t xml:space="preserve">With the support of the </w:t>
      </w:r>
      <w:r w:rsidR="00AD27F2">
        <w:rPr>
          <w:rFonts w:ascii="Calibri" w:hAnsi="Calibri" w:cs="Calibri"/>
          <w:sz w:val="22"/>
          <w:szCs w:val="22"/>
        </w:rPr>
        <w:t>HRA</w:t>
      </w:r>
      <w:r w:rsidR="00ED3441">
        <w:rPr>
          <w:rFonts w:ascii="Calibri" w:hAnsi="Calibri" w:cs="Calibri"/>
          <w:sz w:val="22"/>
          <w:szCs w:val="22"/>
        </w:rPr>
        <w:t xml:space="preserve"> and </w:t>
      </w:r>
      <w:r w:rsidR="00ED3441" w:rsidRPr="006626A0">
        <w:rPr>
          <w:rFonts w:ascii="Calibri" w:hAnsi="Calibri" w:cs="Calibri"/>
          <w:sz w:val="22"/>
          <w:szCs w:val="22"/>
        </w:rPr>
        <w:t>the</w:t>
      </w:r>
      <w:r w:rsidR="00ED3441">
        <w:rPr>
          <w:rFonts w:ascii="Calibri" w:hAnsi="Calibri" w:cs="Calibri"/>
          <w:sz w:val="22"/>
          <w:szCs w:val="22"/>
        </w:rPr>
        <w:t xml:space="preserve"> </w:t>
      </w:r>
      <w:r w:rsidR="00AD27F2">
        <w:rPr>
          <w:rFonts w:ascii="Calibri" w:hAnsi="Calibri" w:cs="Calibri"/>
          <w:sz w:val="22"/>
          <w:szCs w:val="22"/>
        </w:rPr>
        <w:t>Director of Finance and Resources</w:t>
      </w:r>
      <w:r w:rsidR="00ED3441">
        <w:rPr>
          <w:rFonts w:ascii="Calibri" w:hAnsi="Calibri" w:cs="Calibri"/>
          <w:sz w:val="22"/>
          <w:szCs w:val="22"/>
        </w:rPr>
        <w:t>, reconcile the monthly payroll return</w:t>
      </w:r>
      <w:r w:rsidR="00AD27F2">
        <w:rPr>
          <w:rFonts w:ascii="Calibri" w:hAnsi="Calibri" w:cs="Calibri"/>
          <w:sz w:val="22"/>
          <w:szCs w:val="22"/>
        </w:rPr>
        <w:t>.</w:t>
      </w:r>
    </w:p>
    <w:p w14:paraId="23E5DCBB" w14:textId="34C04641" w:rsidR="00A130EB" w:rsidRDefault="00ED3441" w:rsidP="00CF3D93">
      <w:pPr>
        <w:pStyle w:val="NormalWeb"/>
        <w:numPr>
          <w:ilvl w:val="0"/>
          <w:numId w:val="32"/>
        </w:numPr>
        <w:spacing w:after="0" w:afterAutospacing="0"/>
        <w:ind w:left="284" w:hanging="284"/>
        <w:rPr>
          <w:rFonts w:ascii="Calibri" w:hAnsi="Calibri" w:cs="Calibri"/>
          <w:sz w:val="22"/>
          <w:szCs w:val="22"/>
        </w:rPr>
      </w:pPr>
      <w:r>
        <w:rPr>
          <w:rFonts w:ascii="Calibri" w:hAnsi="Calibri" w:cs="Calibri"/>
          <w:sz w:val="22"/>
          <w:szCs w:val="22"/>
        </w:rPr>
        <w:t xml:space="preserve">Monitor payroll changes and updates to be notified to </w:t>
      </w:r>
      <w:r w:rsidR="00AD27F2">
        <w:rPr>
          <w:rFonts w:ascii="Calibri" w:hAnsi="Calibri" w:cs="Calibri"/>
          <w:sz w:val="22"/>
          <w:szCs w:val="22"/>
        </w:rPr>
        <w:t>SAAF</w:t>
      </w:r>
      <w:r>
        <w:rPr>
          <w:rFonts w:ascii="Calibri" w:hAnsi="Calibri" w:cs="Calibri"/>
          <w:sz w:val="22"/>
          <w:szCs w:val="22"/>
        </w:rPr>
        <w:t xml:space="preserve"> with the HR Adviser.</w:t>
      </w:r>
    </w:p>
    <w:p w14:paraId="6CD9DF4A" w14:textId="4C064EA5" w:rsidR="00A130EB" w:rsidRDefault="00CF3D93" w:rsidP="00A130EB">
      <w:pPr>
        <w:pStyle w:val="NormalWeb"/>
        <w:spacing w:after="0" w:afterAutospacing="0"/>
        <w:rPr>
          <w:rFonts w:ascii="Calibri" w:hAnsi="Calibri" w:cs="Calibri"/>
          <w:sz w:val="22"/>
          <w:szCs w:val="22"/>
        </w:rPr>
      </w:pPr>
      <w:r w:rsidRPr="00A130EB">
        <w:rPr>
          <w:rFonts w:ascii="Calibri" w:hAnsi="Calibri" w:cs="Calibri"/>
          <w:sz w:val="22"/>
          <w:szCs w:val="22"/>
        </w:rPr>
        <w:t>Any other reasonable duties as directed by the HR Adviser, Director of Finance and Resources, or by the Principal.</w:t>
      </w:r>
    </w:p>
    <w:p w14:paraId="2903F6D2" w14:textId="77777777" w:rsidR="00024918" w:rsidRPr="00A130EB" w:rsidRDefault="00024918" w:rsidP="00A130EB">
      <w:pPr>
        <w:pStyle w:val="NormalWeb"/>
        <w:spacing w:after="0" w:afterAutospacing="0"/>
        <w:rPr>
          <w:rFonts w:ascii="Calibri" w:hAnsi="Calibri" w:cs="Calibri"/>
          <w:sz w:val="22"/>
          <w:szCs w:val="22"/>
        </w:rPr>
      </w:pPr>
    </w:p>
    <w:p w14:paraId="01CE1A58" w14:textId="77777777" w:rsidR="00DF6213" w:rsidRPr="00184E4D" w:rsidRDefault="00DF6213" w:rsidP="003850F8">
      <w:pPr>
        <w:shd w:val="clear" w:color="auto" w:fill="DEEAF6"/>
        <w:rPr>
          <w:rFonts w:ascii="Calibri" w:hAnsi="Calibri" w:cs="Calibri"/>
          <w:sz w:val="22"/>
          <w:szCs w:val="22"/>
        </w:rPr>
      </w:pPr>
      <w:r w:rsidRPr="00184E4D">
        <w:rPr>
          <w:rFonts w:ascii="Calibri" w:hAnsi="Calibri" w:cs="Calibri"/>
          <w:b/>
          <w:bCs/>
          <w:i/>
          <w:iCs/>
          <w:sz w:val="22"/>
          <w:szCs w:val="22"/>
        </w:rPr>
        <w:t>All employees have a duty for safeguarding and promoting the welfare of children and young persons.  Staff</w:t>
      </w:r>
      <w:r w:rsidR="003850F8">
        <w:rPr>
          <w:rFonts w:ascii="Calibri" w:hAnsi="Calibri" w:cs="Calibri"/>
          <w:b/>
          <w:bCs/>
          <w:i/>
          <w:iCs/>
          <w:sz w:val="22"/>
          <w:szCs w:val="22"/>
        </w:rPr>
        <w:t xml:space="preserve"> </w:t>
      </w:r>
      <w:r w:rsidRPr="00184E4D">
        <w:rPr>
          <w:rFonts w:ascii="Calibri" w:hAnsi="Calibri" w:cs="Calibri"/>
          <w:b/>
          <w:bCs/>
          <w:i/>
          <w:iCs/>
          <w:sz w:val="22"/>
          <w:szCs w:val="22"/>
        </w:rPr>
        <w:t>must be aware of the College’s procedures for raising concerns about children's welfare and must report any concerns to the Des</w:t>
      </w:r>
      <w:r w:rsidR="00E9595F">
        <w:rPr>
          <w:rFonts w:ascii="Calibri" w:hAnsi="Calibri" w:cs="Calibri"/>
          <w:b/>
          <w:bCs/>
          <w:i/>
          <w:iCs/>
          <w:sz w:val="22"/>
          <w:szCs w:val="22"/>
        </w:rPr>
        <w:t xml:space="preserve">ignated </w:t>
      </w:r>
      <w:r w:rsidR="0098713B">
        <w:rPr>
          <w:rFonts w:ascii="Calibri" w:hAnsi="Calibri" w:cs="Calibri"/>
          <w:b/>
          <w:bCs/>
          <w:i/>
          <w:iCs/>
          <w:sz w:val="22"/>
          <w:szCs w:val="22"/>
        </w:rPr>
        <w:t xml:space="preserve">Safeguarding Lead </w:t>
      </w:r>
      <w:r w:rsidR="00781504">
        <w:rPr>
          <w:rFonts w:ascii="Calibri" w:hAnsi="Calibri" w:cs="Calibri"/>
          <w:b/>
          <w:bCs/>
          <w:i/>
          <w:iCs/>
          <w:sz w:val="22"/>
          <w:szCs w:val="22"/>
        </w:rPr>
        <w:t>without delay.</w:t>
      </w:r>
      <w:r w:rsidRPr="00184E4D">
        <w:rPr>
          <w:rFonts w:ascii="Calibri" w:hAnsi="Calibri" w:cs="Calibri"/>
          <w:b/>
          <w:bCs/>
          <w:i/>
          <w:iCs/>
          <w:sz w:val="22"/>
          <w:szCs w:val="22"/>
        </w:rPr>
        <w:t xml:space="preserve">  </w:t>
      </w:r>
      <w:r w:rsidRPr="00184E4D">
        <w:rPr>
          <w:rFonts w:ascii="Calibri" w:hAnsi="Calibri" w:cs="Calibri"/>
          <w:b/>
          <w:i/>
          <w:iCs/>
          <w:sz w:val="22"/>
          <w:szCs w:val="22"/>
        </w:rPr>
        <w:t>Staff must also ensure they attend the appropriate level of safeguarding children training identified by the College as relevant to their role</w:t>
      </w:r>
      <w:r w:rsidR="007F3874">
        <w:rPr>
          <w:rFonts w:ascii="Calibri" w:hAnsi="Calibri" w:cs="Calibri"/>
          <w:b/>
          <w:i/>
          <w:iCs/>
          <w:sz w:val="22"/>
          <w:szCs w:val="22"/>
        </w:rPr>
        <w:t>.</w:t>
      </w:r>
    </w:p>
    <w:p w14:paraId="41C8F396" w14:textId="77777777" w:rsidR="00A82A3A" w:rsidRPr="00184E4D" w:rsidRDefault="00A82A3A" w:rsidP="00515385">
      <w:pPr>
        <w:jc w:val="both"/>
        <w:rPr>
          <w:rFonts w:ascii="Calibri" w:hAnsi="Calibri" w:cs="Calibri"/>
          <w:b/>
          <w:sz w:val="22"/>
          <w:szCs w:val="22"/>
        </w:rPr>
      </w:pPr>
    </w:p>
    <w:p w14:paraId="524EFDCB" w14:textId="77777777" w:rsidR="00246328" w:rsidRPr="00184E4D" w:rsidRDefault="00246328" w:rsidP="003850F8">
      <w:pPr>
        <w:shd w:val="clear" w:color="auto" w:fill="DBE5F1"/>
        <w:jc w:val="both"/>
        <w:rPr>
          <w:rFonts w:ascii="Calibri" w:hAnsi="Calibri" w:cs="Calibri"/>
          <w:b/>
          <w:sz w:val="22"/>
          <w:szCs w:val="22"/>
        </w:rPr>
      </w:pPr>
      <w:r w:rsidRPr="00184E4D">
        <w:rPr>
          <w:rFonts w:ascii="Calibri" w:hAnsi="Calibri" w:cs="Calibri"/>
          <w:b/>
          <w:sz w:val="22"/>
          <w:szCs w:val="22"/>
        </w:rPr>
        <w:t xml:space="preserve">The </w:t>
      </w:r>
      <w:r w:rsidR="009F1EAD">
        <w:rPr>
          <w:rFonts w:ascii="Calibri" w:hAnsi="Calibri" w:cs="Calibri"/>
          <w:b/>
          <w:sz w:val="22"/>
          <w:szCs w:val="22"/>
        </w:rPr>
        <w:t>post holder</w:t>
      </w:r>
      <w:r w:rsidRPr="00184E4D">
        <w:rPr>
          <w:rFonts w:ascii="Calibri" w:hAnsi="Calibri" w:cs="Calibri"/>
          <w:b/>
          <w:sz w:val="22"/>
          <w:szCs w:val="22"/>
        </w:rPr>
        <w:t xml:space="preserve"> will also: </w:t>
      </w:r>
    </w:p>
    <w:p w14:paraId="72A3D3EC" w14:textId="77777777" w:rsidR="00246328" w:rsidRPr="00184E4D" w:rsidRDefault="00246328" w:rsidP="00515385">
      <w:pPr>
        <w:spacing w:line="160" w:lineRule="exact"/>
        <w:jc w:val="both"/>
        <w:rPr>
          <w:rFonts w:ascii="Calibri" w:hAnsi="Calibri" w:cs="Calibri"/>
          <w:sz w:val="22"/>
          <w:szCs w:val="22"/>
        </w:rPr>
      </w:pPr>
    </w:p>
    <w:p w14:paraId="11FF00B3" w14:textId="77777777" w:rsidR="00110728" w:rsidRPr="00437D32" w:rsidRDefault="00110728" w:rsidP="00110728">
      <w:pPr>
        <w:pStyle w:val="ListParagraph"/>
        <w:numPr>
          <w:ilvl w:val="0"/>
          <w:numId w:val="36"/>
        </w:numPr>
        <w:ind w:left="360"/>
        <w:jc w:val="both"/>
        <w:rPr>
          <w:rFonts w:ascii="Calibri" w:hAnsi="Calibri" w:cs="Calibri"/>
          <w:sz w:val="22"/>
          <w:szCs w:val="22"/>
        </w:rPr>
      </w:pPr>
      <w:r w:rsidRPr="00437D32">
        <w:rPr>
          <w:rFonts w:ascii="Calibri" w:hAnsi="Calibri" w:cs="Calibri"/>
          <w:sz w:val="22"/>
          <w:szCs w:val="22"/>
        </w:rPr>
        <w:t xml:space="preserve">Contribute to the </w:t>
      </w:r>
      <w:r>
        <w:rPr>
          <w:rFonts w:ascii="Calibri" w:hAnsi="Calibri" w:cs="Calibri"/>
          <w:sz w:val="22"/>
          <w:szCs w:val="22"/>
        </w:rPr>
        <w:t>Trust’</w:t>
      </w:r>
      <w:r w:rsidRPr="00437D32">
        <w:rPr>
          <w:rFonts w:ascii="Calibri" w:hAnsi="Calibri" w:cs="Calibri"/>
          <w:sz w:val="22"/>
          <w:szCs w:val="22"/>
        </w:rPr>
        <w:t>s Quality Assurance processes as required</w:t>
      </w:r>
    </w:p>
    <w:p w14:paraId="7ECA847A" w14:textId="77777777" w:rsidR="00110728" w:rsidRPr="00E751C3" w:rsidRDefault="00110728" w:rsidP="00110728">
      <w:pPr>
        <w:jc w:val="both"/>
        <w:rPr>
          <w:rFonts w:ascii="Calibri" w:hAnsi="Calibri" w:cs="Calibri"/>
          <w:sz w:val="22"/>
          <w:szCs w:val="22"/>
        </w:rPr>
      </w:pPr>
    </w:p>
    <w:p w14:paraId="3A493807" w14:textId="77777777" w:rsidR="00110728" w:rsidRPr="00437D32" w:rsidRDefault="00110728" w:rsidP="00110728">
      <w:pPr>
        <w:pStyle w:val="ListParagraph"/>
        <w:numPr>
          <w:ilvl w:val="0"/>
          <w:numId w:val="36"/>
        </w:numPr>
        <w:ind w:left="360"/>
        <w:jc w:val="both"/>
        <w:rPr>
          <w:rFonts w:ascii="Calibri" w:hAnsi="Calibri" w:cs="Calibri"/>
          <w:sz w:val="22"/>
          <w:szCs w:val="22"/>
        </w:rPr>
      </w:pPr>
      <w:r w:rsidRPr="00437D32">
        <w:rPr>
          <w:rFonts w:ascii="Calibri" w:hAnsi="Calibri" w:cs="Calibri"/>
          <w:sz w:val="22"/>
          <w:szCs w:val="22"/>
        </w:rPr>
        <w:t xml:space="preserve">Participate in the College’s </w:t>
      </w:r>
      <w:r>
        <w:rPr>
          <w:rFonts w:ascii="Calibri" w:hAnsi="Calibri" w:cs="Calibri"/>
          <w:sz w:val="22"/>
          <w:szCs w:val="22"/>
        </w:rPr>
        <w:t>PRD</w:t>
      </w:r>
      <w:r w:rsidRPr="00437D32">
        <w:rPr>
          <w:rFonts w:ascii="Calibri" w:hAnsi="Calibri" w:cs="Calibri"/>
          <w:sz w:val="22"/>
          <w:szCs w:val="22"/>
        </w:rPr>
        <w:t xml:space="preserve"> Scheme as required and attend training and development as appropriate to the role.</w:t>
      </w:r>
    </w:p>
    <w:p w14:paraId="25F73A30" w14:textId="77777777" w:rsidR="00110728" w:rsidRPr="00E751C3" w:rsidRDefault="00110728" w:rsidP="00110728">
      <w:pPr>
        <w:jc w:val="both"/>
        <w:rPr>
          <w:rFonts w:ascii="Calibri" w:hAnsi="Calibri" w:cs="Calibri"/>
          <w:sz w:val="22"/>
          <w:szCs w:val="22"/>
        </w:rPr>
      </w:pPr>
    </w:p>
    <w:p w14:paraId="18800E85" w14:textId="77777777" w:rsidR="00110728" w:rsidRPr="00437D32" w:rsidRDefault="00110728" w:rsidP="00110728">
      <w:pPr>
        <w:pStyle w:val="ListParagraph"/>
        <w:numPr>
          <w:ilvl w:val="0"/>
          <w:numId w:val="36"/>
        </w:numPr>
        <w:ind w:left="360"/>
        <w:jc w:val="both"/>
        <w:rPr>
          <w:rFonts w:ascii="Calibri" w:hAnsi="Calibri" w:cs="Calibri"/>
          <w:sz w:val="22"/>
          <w:szCs w:val="22"/>
        </w:rPr>
      </w:pPr>
      <w:r w:rsidRPr="00437D32">
        <w:rPr>
          <w:rFonts w:ascii="Calibri" w:hAnsi="Calibri" w:cs="Calibri"/>
          <w:sz w:val="22"/>
          <w:szCs w:val="22"/>
        </w:rPr>
        <w:t xml:space="preserve">Work within the guidelines and policy and procedure requirements laid down by </w:t>
      </w:r>
      <w:r>
        <w:rPr>
          <w:rFonts w:ascii="Calibri" w:hAnsi="Calibri" w:cs="Calibri"/>
          <w:sz w:val="22"/>
          <w:szCs w:val="22"/>
        </w:rPr>
        <w:t>Trust</w:t>
      </w:r>
      <w:r w:rsidRPr="00437D32">
        <w:rPr>
          <w:rFonts w:ascii="Calibri" w:hAnsi="Calibri" w:cs="Calibri"/>
          <w:sz w:val="22"/>
          <w:szCs w:val="22"/>
        </w:rPr>
        <w:t xml:space="preserve"> policies in such matters as Safeguarding, Health and Safety, Risk Management and Equality and Diversity.</w:t>
      </w:r>
    </w:p>
    <w:p w14:paraId="03B9B7F2" w14:textId="77777777" w:rsidR="00110728" w:rsidRPr="00E751C3" w:rsidRDefault="00110728" w:rsidP="00110728">
      <w:pPr>
        <w:jc w:val="both"/>
        <w:rPr>
          <w:rFonts w:ascii="Calibri" w:hAnsi="Calibri" w:cs="Calibri"/>
          <w:sz w:val="22"/>
          <w:szCs w:val="22"/>
        </w:rPr>
      </w:pPr>
    </w:p>
    <w:p w14:paraId="06D2782A" w14:textId="77777777" w:rsidR="00110728" w:rsidRPr="00437D32" w:rsidRDefault="00110728" w:rsidP="00110728">
      <w:pPr>
        <w:pStyle w:val="ListParagraph"/>
        <w:numPr>
          <w:ilvl w:val="0"/>
          <w:numId w:val="36"/>
        </w:numPr>
        <w:ind w:left="360"/>
        <w:jc w:val="both"/>
        <w:rPr>
          <w:rFonts w:ascii="Calibri" w:hAnsi="Calibri" w:cs="Calibri"/>
          <w:sz w:val="22"/>
          <w:szCs w:val="22"/>
        </w:rPr>
      </w:pPr>
      <w:r w:rsidRPr="00437D32">
        <w:rPr>
          <w:rFonts w:ascii="Calibri" w:hAnsi="Calibri" w:cs="Calibri"/>
          <w:sz w:val="22"/>
          <w:szCs w:val="22"/>
        </w:rPr>
        <w:t xml:space="preserve">Demonstrate positive behaviours in </w:t>
      </w:r>
      <w:r>
        <w:rPr>
          <w:rFonts w:ascii="Calibri" w:hAnsi="Calibri" w:cs="Calibri"/>
          <w:sz w:val="22"/>
          <w:szCs w:val="22"/>
        </w:rPr>
        <w:t>accordance with the</w:t>
      </w:r>
      <w:r w:rsidRPr="00437D32">
        <w:rPr>
          <w:rFonts w:ascii="Calibri" w:hAnsi="Calibri" w:cs="Calibri"/>
          <w:sz w:val="22"/>
          <w:szCs w:val="22"/>
        </w:rPr>
        <w:t xml:space="preserve"> values of </w:t>
      </w:r>
      <w:r>
        <w:rPr>
          <w:rFonts w:ascii="Calibri" w:hAnsi="Calibri" w:cs="Calibri"/>
          <w:sz w:val="22"/>
          <w:szCs w:val="22"/>
        </w:rPr>
        <w:t>the Trust.</w:t>
      </w:r>
    </w:p>
    <w:p w14:paraId="53588E0B" w14:textId="77777777" w:rsidR="00110728" w:rsidRPr="00E751C3" w:rsidRDefault="00110728" w:rsidP="00110728">
      <w:pPr>
        <w:jc w:val="both"/>
        <w:rPr>
          <w:rFonts w:ascii="Calibri" w:hAnsi="Calibri" w:cs="Calibri"/>
          <w:sz w:val="22"/>
          <w:szCs w:val="22"/>
        </w:rPr>
      </w:pPr>
    </w:p>
    <w:p w14:paraId="074E0AF9" w14:textId="77777777" w:rsidR="00110728" w:rsidRPr="00437D32" w:rsidRDefault="00110728" w:rsidP="00110728">
      <w:pPr>
        <w:pStyle w:val="ListParagraph"/>
        <w:numPr>
          <w:ilvl w:val="0"/>
          <w:numId w:val="36"/>
        </w:numPr>
        <w:ind w:left="360"/>
        <w:jc w:val="both"/>
        <w:rPr>
          <w:rFonts w:ascii="Calibri" w:hAnsi="Calibri" w:cs="Calibri"/>
          <w:sz w:val="22"/>
          <w:szCs w:val="22"/>
        </w:rPr>
      </w:pPr>
      <w:r w:rsidRPr="00437D32">
        <w:rPr>
          <w:rFonts w:ascii="Calibri" w:hAnsi="Calibri" w:cs="Calibri"/>
          <w:sz w:val="22"/>
          <w:szCs w:val="22"/>
        </w:rPr>
        <w:t>Demonstrate commitment to own continuous professional and personal development.</w:t>
      </w:r>
    </w:p>
    <w:p w14:paraId="5807B72A" w14:textId="77777777" w:rsidR="00110728" w:rsidRPr="00E751C3" w:rsidRDefault="00110728" w:rsidP="00110728">
      <w:pPr>
        <w:jc w:val="both"/>
        <w:rPr>
          <w:rFonts w:ascii="Calibri" w:hAnsi="Calibri" w:cs="Calibri"/>
          <w:sz w:val="22"/>
          <w:szCs w:val="22"/>
        </w:rPr>
      </w:pPr>
    </w:p>
    <w:p w14:paraId="3B0AB5C0" w14:textId="77777777" w:rsidR="00110728" w:rsidRPr="00437D32" w:rsidRDefault="00110728" w:rsidP="00110728">
      <w:pPr>
        <w:pStyle w:val="ListParagraph"/>
        <w:numPr>
          <w:ilvl w:val="0"/>
          <w:numId w:val="36"/>
        </w:numPr>
        <w:ind w:left="360"/>
        <w:jc w:val="both"/>
        <w:rPr>
          <w:rFonts w:ascii="Calibri" w:hAnsi="Calibri" w:cs="Calibri"/>
          <w:sz w:val="22"/>
          <w:szCs w:val="22"/>
        </w:rPr>
      </w:pPr>
      <w:r w:rsidRPr="00437D32">
        <w:rPr>
          <w:rFonts w:ascii="Calibri" w:hAnsi="Calibri" w:cs="Calibri"/>
          <w:sz w:val="22"/>
          <w:szCs w:val="22"/>
        </w:rPr>
        <w:t>The post holder will be required to carry out such reasonable additional duties as may from time to time be determined by his /her line manager or Principal</w:t>
      </w:r>
    </w:p>
    <w:p w14:paraId="24EB6B61" w14:textId="77777777" w:rsidR="00110728" w:rsidRPr="00E751C3" w:rsidRDefault="00110728" w:rsidP="00110728">
      <w:pPr>
        <w:jc w:val="both"/>
        <w:rPr>
          <w:rFonts w:ascii="Calibri" w:hAnsi="Calibri" w:cs="Calibri"/>
          <w:sz w:val="22"/>
          <w:szCs w:val="22"/>
        </w:rPr>
      </w:pPr>
    </w:p>
    <w:p w14:paraId="76833FE7" w14:textId="77777777" w:rsidR="00110728" w:rsidRPr="00437D32" w:rsidRDefault="00110728" w:rsidP="00110728">
      <w:pPr>
        <w:pStyle w:val="ListParagraph"/>
        <w:numPr>
          <w:ilvl w:val="0"/>
          <w:numId w:val="36"/>
        </w:numPr>
        <w:spacing w:after="120"/>
        <w:ind w:left="360"/>
        <w:jc w:val="both"/>
        <w:rPr>
          <w:rFonts w:ascii="Calibri" w:hAnsi="Calibri" w:cs="Calibri"/>
          <w:sz w:val="22"/>
          <w:szCs w:val="22"/>
        </w:rPr>
      </w:pPr>
      <w:r w:rsidRPr="00437D32">
        <w:rPr>
          <w:rFonts w:ascii="Calibri" w:hAnsi="Calibri" w:cs="Calibri"/>
          <w:sz w:val="22"/>
          <w:szCs w:val="22"/>
        </w:rPr>
        <w:t>This job specification is subject to annual review by the line manager and Principal.  Any changes in substance or interpretation will be implemented after consultation with the post holder.</w:t>
      </w:r>
    </w:p>
    <w:p w14:paraId="2A52ECB8" w14:textId="77777777" w:rsidR="002A33CD" w:rsidRPr="0080250E" w:rsidRDefault="002A33CD" w:rsidP="00B54794">
      <w:pPr>
        <w:shd w:val="clear" w:color="auto" w:fill="DBE5F1"/>
        <w:spacing w:after="240"/>
        <w:rPr>
          <w:rFonts w:ascii="Calibri" w:hAnsi="Calibri" w:cs="Calibri"/>
          <w:b/>
          <w:sz w:val="22"/>
          <w:szCs w:val="22"/>
        </w:rPr>
      </w:pPr>
      <w:r w:rsidRPr="0080250E">
        <w:rPr>
          <w:rFonts w:ascii="Calibri" w:hAnsi="Calibri" w:cs="Calibri"/>
          <w:b/>
          <w:sz w:val="22"/>
          <w:szCs w:val="22"/>
        </w:rPr>
        <w:t>Health and Safety Responsibilities of all staff</w:t>
      </w:r>
      <w:r w:rsidR="008B5662">
        <w:rPr>
          <w:rFonts w:ascii="Calibri" w:hAnsi="Calibri" w:cs="Calibri"/>
          <w:b/>
          <w:sz w:val="22"/>
          <w:szCs w:val="22"/>
        </w:rPr>
        <w:t>, including apprentice(s)</w:t>
      </w:r>
      <w:r w:rsidRPr="0080250E">
        <w:rPr>
          <w:rFonts w:ascii="Calibri" w:hAnsi="Calibri" w:cs="Calibri"/>
          <w:b/>
          <w:sz w:val="22"/>
          <w:szCs w:val="22"/>
        </w:rPr>
        <w:t>:</w:t>
      </w:r>
    </w:p>
    <w:p w14:paraId="26C7A390" w14:textId="77777777" w:rsidR="0069164F" w:rsidRPr="005F65BC" w:rsidRDefault="0069164F" w:rsidP="0069164F">
      <w:pPr>
        <w:pStyle w:val="ListParagraph"/>
        <w:numPr>
          <w:ilvl w:val="0"/>
          <w:numId w:val="37"/>
        </w:numPr>
        <w:tabs>
          <w:tab w:val="left" w:pos="360"/>
        </w:tabs>
        <w:autoSpaceDE w:val="0"/>
        <w:autoSpaceDN w:val="0"/>
        <w:adjustRightInd w:val="0"/>
        <w:ind w:left="360"/>
        <w:rPr>
          <w:rFonts w:ascii="Calibri" w:hAnsi="Calibri" w:cs="Calibri"/>
          <w:sz w:val="22"/>
          <w:szCs w:val="22"/>
        </w:rPr>
      </w:pPr>
      <w:r w:rsidRPr="005F65BC">
        <w:rPr>
          <w:rFonts w:ascii="Calibri" w:hAnsi="Calibri" w:cs="Calibri"/>
          <w:sz w:val="22"/>
          <w:szCs w:val="22"/>
        </w:rPr>
        <w:t>Under the Health and Safety at Work etc. Act 1974 it is the responsibility of all individual employees to take care of their own health and safety at work, and that of others who may be affected by their acts or omissions at work. This includes co-operating with management in complying with health and safety obligations, particularly by reporting promptly any defects, risks or potential hazards.</w:t>
      </w:r>
    </w:p>
    <w:p w14:paraId="53DA8B9A" w14:textId="77777777" w:rsidR="0069164F" w:rsidRPr="00E751C3" w:rsidRDefault="0069164F" w:rsidP="0069164F">
      <w:pPr>
        <w:pStyle w:val="ListParagraph"/>
        <w:tabs>
          <w:tab w:val="left" w:pos="360"/>
        </w:tabs>
        <w:autoSpaceDE w:val="0"/>
        <w:autoSpaceDN w:val="0"/>
        <w:adjustRightInd w:val="0"/>
        <w:ind w:left="0"/>
        <w:rPr>
          <w:rFonts w:ascii="Calibri" w:hAnsi="Calibri" w:cs="Calibri"/>
          <w:sz w:val="22"/>
          <w:szCs w:val="22"/>
        </w:rPr>
      </w:pPr>
    </w:p>
    <w:p w14:paraId="022A66F2" w14:textId="77777777" w:rsidR="0069164F" w:rsidRPr="005F65BC" w:rsidRDefault="0069164F" w:rsidP="0069164F">
      <w:pPr>
        <w:pStyle w:val="ListParagraph"/>
        <w:numPr>
          <w:ilvl w:val="0"/>
          <w:numId w:val="37"/>
        </w:numPr>
        <w:autoSpaceDE w:val="0"/>
        <w:autoSpaceDN w:val="0"/>
        <w:adjustRightInd w:val="0"/>
        <w:ind w:left="360"/>
        <w:rPr>
          <w:rFonts w:ascii="Calibri" w:hAnsi="Calibri" w:cs="Calibri"/>
          <w:sz w:val="22"/>
          <w:szCs w:val="22"/>
          <w:lang w:val="en-US"/>
        </w:rPr>
      </w:pPr>
      <w:r w:rsidRPr="005F65BC">
        <w:rPr>
          <w:rFonts w:ascii="Calibri" w:hAnsi="Calibri" w:cs="Calibri"/>
          <w:sz w:val="22"/>
          <w:szCs w:val="22"/>
          <w:lang w:val="en-US"/>
        </w:rPr>
        <w:t>Report any incidents, accidents and near misses to line manager in accordance with policy.</w:t>
      </w:r>
    </w:p>
    <w:p w14:paraId="2FBBF6C8" w14:textId="77777777" w:rsidR="0069164F" w:rsidRPr="00E751C3" w:rsidRDefault="0069164F" w:rsidP="0069164F">
      <w:pPr>
        <w:pStyle w:val="ListParagraph"/>
        <w:autoSpaceDE w:val="0"/>
        <w:autoSpaceDN w:val="0"/>
        <w:adjustRightInd w:val="0"/>
        <w:ind w:left="0"/>
        <w:rPr>
          <w:rFonts w:ascii="Calibri" w:hAnsi="Calibri" w:cs="Calibri"/>
          <w:sz w:val="22"/>
          <w:szCs w:val="22"/>
          <w:lang w:val="en-US"/>
        </w:rPr>
      </w:pPr>
    </w:p>
    <w:p w14:paraId="58F71838" w14:textId="77777777" w:rsidR="0069164F" w:rsidRPr="005F65BC" w:rsidRDefault="0069164F" w:rsidP="0069164F">
      <w:pPr>
        <w:pStyle w:val="ListParagraph"/>
        <w:numPr>
          <w:ilvl w:val="0"/>
          <w:numId w:val="37"/>
        </w:numPr>
        <w:tabs>
          <w:tab w:val="left" w:pos="360"/>
        </w:tabs>
        <w:autoSpaceDE w:val="0"/>
        <w:autoSpaceDN w:val="0"/>
        <w:adjustRightInd w:val="0"/>
        <w:ind w:left="360"/>
        <w:rPr>
          <w:rFonts w:ascii="Calibri" w:hAnsi="Calibri" w:cs="Calibri"/>
          <w:sz w:val="22"/>
          <w:szCs w:val="22"/>
          <w:lang w:val="en-US"/>
        </w:rPr>
      </w:pPr>
      <w:r w:rsidRPr="005F65BC">
        <w:rPr>
          <w:rFonts w:ascii="Calibri" w:hAnsi="Calibri" w:cs="Calibri"/>
          <w:sz w:val="22"/>
          <w:szCs w:val="22"/>
          <w:lang w:val="en-US"/>
        </w:rPr>
        <w:t>Ensure that personal protective equipment (PPE) provided for his/her safety is maintained and used appropriately and that any problems are reported immediately to his/her line manager.</w:t>
      </w:r>
    </w:p>
    <w:p w14:paraId="1A690AB7" w14:textId="77777777" w:rsidR="0069164F" w:rsidRPr="00E751C3" w:rsidRDefault="0069164F" w:rsidP="0069164F">
      <w:pPr>
        <w:pStyle w:val="ListParagraph"/>
        <w:tabs>
          <w:tab w:val="left" w:pos="360"/>
        </w:tabs>
        <w:autoSpaceDE w:val="0"/>
        <w:autoSpaceDN w:val="0"/>
        <w:adjustRightInd w:val="0"/>
        <w:ind w:left="0"/>
        <w:rPr>
          <w:rFonts w:ascii="Calibri" w:hAnsi="Calibri" w:cs="Calibri"/>
          <w:sz w:val="22"/>
          <w:szCs w:val="22"/>
          <w:lang w:val="en-US"/>
        </w:rPr>
      </w:pPr>
    </w:p>
    <w:p w14:paraId="4ACCD74F" w14:textId="77777777" w:rsidR="0069164F" w:rsidRPr="005F65BC" w:rsidRDefault="0069164F" w:rsidP="0069164F">
      <w:pPr>
        <w:pStyle w:val="ListParagraph"/>
        <w:numPr>
          <w:ilvl w:val="0"/>
          <w:numId w:val="37"/>
        </w:numPr>
        <w:tabs>
          <w:tab w:val="left" w:pos="360"/>
        </w:tabs>
        <w:autoSpaceDE w:val="0"/>
        <w:autoSpaceDN w:val="0"/>
        <w:adjustRightInd w:val="0"/>
        <w:ind w:left="360"/>
        <w:rPr>
          <w:rFonts w:ascii="Calibri" w:hAnsi="Calibri" w:cs="Calibri"/>
          <w:sz w:val="22"/>
          <w:szCs w:val="22"/>
          <w:lang w:val="en-US"/>
        </w:rPr>
      </w:pPr>
      <w:r w:rsidRPr="005F65BC">
        <w:rPr>
          <w:rFonts w:ascii="Calibri" w:hAnsi="Calibri" w:cs="Calibri"/>
          <w:sz w:val="22"/>
          <w:szCs w:val="22"/>
          <w:lang w:val="en-US"/>
        </w:rPr>
        <w:t>Report any health concerns to line manager which may be work related or which may affect his/her ability to do their job safely.</w:t>
      </w:r>
    </w:p>
    <w:p w14:paraId="2F6CE0D2" w14:textId="77777777" w:rsidR="0069164F" w:rsidRPr="00E751C3" w:rsidRDefault="0069164F" w:rsidP="0069164F">
      <w:pPr>
        <w:pStyle w:val="ListParagraph"/>
        <w:tabs>
          <w:tab w:val="left" w:pos="360"/>
        </w:tabs>
        <w:autoSpaceDE w:val="0"/>
        <w:autoSpaceDN w:val="0"/>
        <w:adjustRightInd w:val="0"/>
        <w:ind w:left="0"/>
        <w:rPr>
          <w:rFonts w:ascii="Calibri" w:hAnsi="Calibri" w:cs="Calibri"/>
          <w:sz w:val="22"/>
          <w:szCs w:val="22"/>
          <w:lang w:val="en-US"/>
        </w:rPr>
      </w:pPr>
    </w:p>
    <w:p w14:paraId="7EF99A13" w14:textId="77777777" w:rsidR="0069164F" w:rsidRPr="005F65BC" w:rsidRDefault="0069164F" w:rsidP="0069164F">
      <w:pPr>
        <w:pStyle w:val="ListParagraph"/>
        <w:numPr>
          <w:ilvl w:val="0"/>
          <w:numId w:val="37"/>
        </w:numPr>
        <w:tabs>
          <w:tab w:val="left" w:pos="360"/>
        </w:tabs>
        <w:autoSpaceDE w:val="0"/>
        <w:autoSpaceDN w:val="0"/>
        <w:adjustRightInd w:val="0"/>
        <w:ind w:left="360"/>
        <w:rPr>
          <w:rFonts w:ascii="Calibri" w:hAnsi="Calibri" w:cs="Calibri"/>
          <w:sz w:val="22"/>
          <w:szCs w:val="22"/>
        </w:rPr>
      </w:pPr>
      <w:r w:rsidRPr="005F65BC">
        <w:rPr>
          <w:rFonts w:ascii="Calibri" w:hAnsi="Calibri" w:cs="Calibri"/>
          <w:sz w:val="22"/>
          <w:szCs w:val="22"/>
        </w:rPr>
        <w:t xml:space="preserve">Attend all statutory and essential H&amp;S training as designated by his/her line manager. </w:t>
      </w:r>
    </w:p>
    <w:p w14:paraId="4898B72C" w14:textId="77777777" w:rsidR="0069164F" w:rsidRPr="00E751C3" w:rsidRDefault="0069164F" w:rsidP="0069164F">
      <w:pPr>
        <w:pStyle w:val="ListParagraph"/>
        <w:tabs>
          <w:tab w:val="left" w:pos="360"/>
        </w:tabs>
        <w:autoSpaceDE w:val="0"/>
        <w:autoSpaceDN w:val="0"/>
        <w:adjustRightInd w:val="0"/>
        <w:ind w:left="0"/>
        <w:rPr>
          <w:rFonts w:ascii="Calibri" w:hAnsi="Calibri" w:cs="Calibri"/>
          <w:sz w:val="22"/>
          <w:szCs w:val="22"/>
        </w:rPr>
      </w:pPr>
    </w:p>
    <w:p w14:paraId="25B7FEF5" w14:textId="77777777" w:rsidR="0069164F" w:rsidRPr="005F65BC" w:rsidRDefault="0069164F" w:rsidP="0069164F">
      <w:pPr>
        <w:pStyle w:val="ListParagraph"/>
        <w:numPr>
          <w:ilvl w:val="0"/>
          <w:numId w:val="37"/>
        </w:numPr>
        <w:tabs>
          <w:tab w:val="left" w:pos="360"/>
        </w:tabs>
        <w:autoSpaceDE w:val="0"/>
        <w:autoSpaceDN w:val="0"/>
        <w:adjustRightInd w:val="0"/>
        <w:ind w:left="360"/>
        <w:rPr>
          <w:rFonts w:ascii="Calibri" w:hAnsi="Calibri" w:cs="Calibri"/>
          <w:sz w:val="22"/>
          <w:szCs w:val="22"/>
        </w:rPr>
      </w:pPr>
      <w:r w:rsidRPr="005F65BC">
        <w:rPr>
          <w:rFonts w:ascii="Calibri" w:hAnsi="Calibri" w:cs="Calibri"/>
          <w:sz w:val="22"/>
          <w:szCs w:val="22"/>
          <w:lang w:val="en-US"/>
        </w:rPr>
        <w:t xml:space="preserve">Comply with </w:t>
      </w:r>
      <w:r>
        <w:rPr>
          <w:rFonts w:ascii="Calibri" w:hAnsi="Calibri" w:cs="Calibri"/>
          <w:sz w:val="22"/>
          <w:szCs w:val="22"/>
          <w:lang w:val="en-US"/>
        </w:rPr>
        <w:t>Trust</w:t>
      </w:r>
      <w:r w:rsidRPr="005F65BC">
        <w:rPr>
          <w:rFonts w:ascii="Calibri" w:hAnsi="Calibri" w:cs="Calibri"/>
          <w:sz w:val="22"/>
          <w:szCs w:val="22"/>
          <w:lang w:val="en-US"/>
        </w:rPr>
        <w:t xml:space="preserve"> and departmental H&amp;S procedures relevant to his/her particular area and systems of work including emergency procedures.</w:t>
      </w:r>
    </w:p>
    <w:p w14:paraId="1EBCCD08" w14:textId="77777777" w:rsidR="0069164F" w:rsidRDefault="0069164F" w:rsidP="0069164F">
      <w:pPr>
        <w:pStyle w:val="ListParagraph"/>
        <w:tabs>
          <w:tab w:val="left" w:pos="360"/>
        </w:tabs>
        <w:autoSpaceDE w:val="0"/>
        <w:autoSpaceDN w:val="0"/>
        <w:adjustRightInd w:val="0"/>
        <w:ind w:left="360"/>
        <w:rPr>
          <w:rFonts w:ascii="Calibri" w:hAnsi="Calibri" w:cs="Calibri"/>
          <w:sz w:val="22"/>
          <w:szCs w:val="22"/>
        </w:rPr>
      </w:pPr>
    </w:p>
    <w:p w14:paraId="4C125F15" w14:textId="77777777" w:rsidR="0069164F" w:rsidRPr="00536D1A" w:rsidRDefault="0069164F" w:rsidP="0069164F">
      <w:pPr>
        <w:jc w:val="both"/>
        <w:rPr>
          <w:sz w:val="22"/>
          <w:szCs w:val="22"/>
        </w:rPr>
      </w:pPr>
      <w:r w:rsidRPr="00873400">
        <w:rPr>
          <w:rFonts w:asciiTheme="minorHAnsi" w:hAnsiTheme="minorHAnsi" w:cstheme="minorHAnsi"/>
          <w:sz w:val="22"/>
          <w:szCs w:val="22"/>
        </w:rPr>
        <w:t>This job description sets out the duties and responsibilities of the post but these may vary from time to time without changing the general character of the duties or the level of responsibility entailed.  Any changes may be made subject to consultation with the post holder.</w:t>
      </w:r>
    </w:p>
    <w:p w14:paraId="3DEEC669" w14:textId="77777777" w:rsidR="00AD1812" w:rsidRPr="005B3CE6" w:rsidRDefault="00AD1812" w:rsidP="00B44F9E">
      <w:pPr>
        <w:ind w:hanging="120"/>
        <w:jc w:val="both"/>
        <w:rPr>
          <w:rFonts w:ascii="Calibri" w:hAnsi="Calibri" w:cs="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98713B" w14:paraId="7E9BEEC7" w14:textId="77777777" w:rsidTr="00B7521E">
        <w:trPr>
          <w:trHeight w:hRule="exact" w:val="576"/>
        </w:trPr>
        <w:tc>
          <w:tcPr>
            <w:tcW w:w="3369" w:type="dxa"/>
            <w:shd w:val="clear" w:color="auto" w:fill="E5DFEC"/>
          </w:tcPr>
          <w:p w14:paraId="5D041DB3" w14:textId="77777777" w:rsidR="0098713B" w:rsidRPr="00B7521E" w:rsidRDefault="0098713B" w:rsidP="00B7521E">
            <w:pPr>
              <w:spacing w:after="120" w:line="480" w:lineRule="auto"/>
              <w:rPr>
                <w:rFonts w:ascii="Calibri" w:hAnsi="Calibri" w:cs="Calibri"/>
                <w:b/>
                <w:sz w:val="22"/>
                <w:szCs w:val="22"/>
              </w:rPr>
            </w:pPr>
            <w:r w:rsidRPr="00B7521E">
              <w:rPr>
                <w:rFonts w:ascii="Calibri" w:hAnsi="Calibri" w:cs="Calibri"/>
                <w:b/>
                <w:sz w:val="22"/>
                <w:szCs w:val="22"/>
              </w:rPr>
              <w:t>Signed (postholder)</w:t>
            </w:r>
          </w:p>
        </w:tc>
        <w:tc>
          <w:tcPr>
            <w:tcW w:w="6378" w:type="dxa"/>
            <w:shd w:val="clear" w:color="auto" w:fill="auto"/>
          </w:tcPr>
          <w:p w14:paraId="3656B9AB" w14:textId="77777777" w:rsidR="0098713B" w:rsidRPr="00B7521E" w:rsidRDefault="0098713B" w:rsidP="00B7521E">
            <w:pPr>
              <w:spacing w:after="120"/>
              <w:rPr>
                <w:rFonts w:ascii="Calibri" w:hAnsi="Calibri" w:cs="Calibri"/>
                <w:b/>
                <w:sz w:val="22"/>
                <w:szCs w:val="22"/>
              </w:rPr>
            </w:pPr>
          </w:p>
        </w:tc>
      </w:tr>
      <w:tr w:rsidR="0098713B" w14:paraId="491072FA" w14:textId="77777777" w:rsidTr="00B7521E">
        <w:trPr>
          <w:trHeight w:hRule="exact" w:val="576"/>
        </w:trPr>
        <w:tc>
          <w:tcPr>
            <w:tcW w:w="3369" w:type="dxa"/>
            <w:shd w:val="clear" w:color="auto" w:fill="E5DFEC"/>
          </w:tcPr>
          <w:p w14:paraId="5F3F821A" w14:textId="77777777" w:rsidR="0098713B" w:rsidRPr="00B7521E" w:rsidRDefault="0098713B" w:rsidP="00B7521E">
            <w:pPr>
              <w:spacing w:after="120" w:line="480" w:lineRule="auto"/>
              <w:rPr>
                <w:rFonts w:ascii="Calibri" w:hAnsi="Calibri" w:cs="Calibri"/>
                <w:b/>
                <w:sz w:val="22"/>
                <w:szCs w:val="22"/>
              </w:rPr>
            </w:pPr>
            <w:r w:rsidRPr="00B7521E">
              <w:rPr>
                <w:rFonts w:ascii="Calibri" w:hAnsi="Calibri" w:cs="Calibri"/>
                <w:b/>
                <w:sz w:val="22"/>
                <w:szCs w:val="22"/>
              </w:rPr>
              <w:t>Date</w:t>
            </w:r>
          </w:p>
        </w:tc>
        <w:tc>
          <w:tcPr>
            <w:tcW w:w="6378" w:type="dxa"/>
            <w:shd w:val="clear" w:color="auto" w:fill="auto"/>
          </w:tcPr>
          <w:p w14:paraId="45FB0818" w14:textId="77777777" w:rsidR="0098713B" w:rsidRPr="00B7521E" w:rsidRDefault="0098713B" w:rsidP="00B7521E">
            <w:pPr>
              <w:spacing w:after="120"/>
              <w:rPr>
                <w:rFonts w:ascii="Calibri" w:hAnsi="Calibri" w:cs="Calibri"/>
                <w:b/>
                <w:sz w:val="22"/>
                <w:szCs w:val="22"/>
              </w:rPr>
            </w:pPr>
          </w:p>
        </w:tc>
      </w:tr>
    </w:tbl>
    <w:p w14:paraId="35651073" w14:textId="03063D34" w:rsidR="00C63602" w:rsidRPr="00184E4D" w:rsidRDefault="004D6F46" w:rsidP="00D12B88">
      <w:pPr>
        <w:spacing w:after="120"/>
        <w:jc w:val="both"/>
        <w:rPr>
          <w:rFonts w:ascii="Calibri" w:hAnsi="Calibri" w:cs="Calibri"/>
          <w:b/>
          <w:sz w:val="22"/>
          <w:szCs w:val="22"/>
        </w:rPr>
      </w:pPr>
      <w:r w:rsidRPr="00184E4D">
        <w:rPr>
          <w:rFonts w:ascii="Calibri" w:hAnsi="Calibri" w:cs="Calibri"/>
          <w:b/>
          <w:sz w:val="22"/>
          <w:szCs w:val="22"/>
        </w:rPr>
        <w:br w:type="page"/>
      </w:r>
      <w:r w:rsidR="00FB1120" w:rsidRPr="00184E4D">
        <w:rPr>
          <w:rFonts w:ascii="Calibri" w:hAnsi="Calibri" w:cs="Calibri"/>
          <w:b/>
          <w:sz w:val="22"/>
          <w:szCs w:val="22"/>
        </w:rPr>
        <w:t>PERSON SPECIFICATION:</w:t>
      </w:r>
      <w:r w:rsidR="00B549DA" w:rsidRPr="00184E4D">
        <w:rPr>
          <w:rFonts w:ascii="Calibri" w:hAnsi="Calibri" w:cs="Calibri"/>
          <w:b/>
          <w:sz w:val="22"/>
          <w:szCs w:val="22"/>
        </w:rPr>
        <w:t xml:space="preserve"> </w:t>
      </w:r>
      <w:r w:rsidR="00FE6CD8">
        <w:rPr>
          <w:rFonts w:ascii="Calibri" w:hAnsi="Calibri" w:cs="Calibri"/>
          <w:b/>
          <w:sz w:val="22"/>
          <w:szCs w:val="22"/>
        </w:rPr>
        <w:t xml:space="preserve">HR Assistant </w:t>
      </w:r>
      <w:r w:rsidR="003544AD">
        <w:rPr>
          <w:rFonts w:ascii="Calibri" w:hAnsi="Calibri" w:cs="Calibri"/>
          <w:b/>
          <w:sz w:val="22"/>
          <w:szCs w:val="22"/>
        </w:rPr>
        <w:t xml:space="preserve">Higher Degree Apprentice </w:t>
      </w: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840"/>
        <w:gridCol w:w="3642"/>
        <w:gridCol w:w="1560"/>
      </w:tblGrid>
      <w:tr w:rsidR="00A94C94" w:rsidRPr="00184E4D" w14:paraId="6FACD3C5" w14:textId="77777777" w:rsidTr="004E355A">
        <w:trPr>
          <w:trHeight w:hRule="exact" w:val="719"/>
          <w:jc w:val="center"/>
        </w:trPr>
        <w:tc>
          <w:tcPr>
            <w:tcW w:w="2280" w:type="dxa"/>
            <w:tcBorders>
              <w:bottom w:val="single" w:sz="4" w:space="0" w:color="auto"/>
            </w:tcBorders>
            <w:shd w:val="clear" w:color="auto" w:fill="E6E6E6"/>
          </w:tcPr>
          <w:p w14:paraId="53128261" w14:textId="77777777" w:rsidR="00DF6213" w:rsidRPr="00184E4D" w:rsidRDefault="00DF6213" w:rsidP="004E355A">
            <w:pPr>
              <w:tabs>
                <w:tab w:val="left" w:pos="1620"/>
              </w:tabs>
              <w:spacing w:line="160" w:lineRule="exact"/>
              <w:jc w:val="both"/>
              <w:rPr>
                <w:rFonts w:ascii="Calibri" w:hAnsi="Calibri" w:cs="Calibri"/>
                <w:b/>
                <w:sz w:val="22"/>
                <w:szCs w:val="22"/>
              </w:rPr>
            </w:pPr>
          </w:p>
          <w:p w14:paraId="22FAD15B" w14:textId="77777777" w:rsidR="00DF6213" w:rsidRPr="00184E4D" w:rsidRDefault="00DF6213" w:rsidP="004E355A">
            <w:pPr>
              <w:spacing w:after="120"/>
              <w:jc w:val="both"/>
              <w:rPr>
                <w:rFonts w:ascii="Calibri" w:hAnsi="Calibri" w:cs="Calibri"/>
                <w:b/>
                <w:sz w:val="22"/>
                <w:szCs w:val="22"/>
              </w:rPr>
            </w:pPr>
            <w:r w:rsidRPr="00184E4D">
              <w:rPr>
                <w:rFonts w:ascii="Calibri" w:hAnsi="Calibri" w:cs="Calibri"/>
                <w:b/>
                <w:sz w:val="22"/>
                <w:szCs w:val="22"/>
              </w:rPr>
              <w:t>CRITE</w:t>
            </w:r>
            <w:r w:rsidR="00B06299" w:rsidRPr="00184E4D">
              <w:rPr>
                <w:rFonts w:ascii="Calibri" w:hAnsi="Calibri" w:cs="Calibri"/>
                <w:b/>
                <w:sz w:val="22"/>
                <w:szCs w:val="22"/>
              </w:rPr>
              <w:t xml:space="preserve">RIA </w:t>
            </w:r>
            <w:r w:rsidR="005A480A" w:rsidRPr="00184E4D">
              <w:rPr>
                <w:rFonts w:ascii="Calibri" w:hAnsi="Calibri" w:cs="Calibri"/>
                <w:b/>
                <w:sz w:val="22"/>
                <w:szCs w:val="22"/>
              </w:rPr>
              <w:t xml:space="preserve">             </w:t>
            </w:r>
            <w:r w:rsidR="00B06299" w:rsidRPr="00184E4D">
              <w:rPr>
                <w:rFonts w:ascii="Calibri" w:hAnsi="Calibri" w:cs="Calibri"/>
                <w:b/>
                <w:sz w:val="22"/>
                <w:szCs w:val="22"/>
              </w:rPr>
              <w:t xml:space="preserve">                              </w:t>
            </w:r>
            <w:r w:rsidRPr="00184E4D">
              <w:rPr>
                <w:rFonts w:ascii="Calibri" w:hAnsi="Calibri" w:cs="Calibri"/>
                <w:b/>
                <w:sz w:val="22"/>
                <w:szCs w:val="22"/>
              </w:rPr>
              <w:tab/>
            </w:r>
          </w:p>
          <w:p w14:paraId="62486C05" w14:textId="77777777" w:rsidR="00DF6213" w:rsidRPr="00184E4D" w:rsidRDefault="00DF6213" w:rsidP="004E355A">
            <w:pPr>
              <w:tabs>
                <w:tab w:val="left" w:pos="1620"/>
              </w:tabs>
              <w:jc w:val="both"/>
              <w:rPr>
                <w:rFonts w:ascii="Calibri" w:hAnsi="Calibri" w:cs="Calibri"/>
                <w:b/>
                <w:sz w:val="22"/>
                <w:szCs w:val="22"/>
              </w:rPr>
            </w:pPr>
          </w:p>
        </w:tc>
        <w:tc>
          <w:tcPr>
            <w:tcW w:w="3840" w:type="dxa"/>
            <w:shd w:val="clear" w:color="auto" w:fill="E6E6E6"/>
          </w:tcPr>
          <w:p w14:paraId="4101652C" w14:textId="77777777" w:rsidR="00DF6213" w:rsidRPr="00184E4D" w:rsidRDefault="00DF6213" w:rsidP="004E355A">
            <w:pPr>
              <w:spacing w:line="160" w:lineRule="exact"/>
              <w:jc w:val="both"/>
              <w:rPr>
                <w:rFonts w:ascii="Calibri" w:hAnsi="Calibri" w:cs="Calibri"/>
                <w:b/>
                <w:sz w:val="22"/>
                <w:szCs w:val="22"/>
              </w:rPr>
            </w:pPr>
          </w:p>
          <w:p w14:paraId="73CBB9F7" w14:textId="77777777" w:rsidR="00DF6213" w:rsidRPr="00184E4D" w:rsidRDefault="00DF6213" w:rsidP="004E355A">
            <w:pPr>
              <w:jc w:val="both"/>
              <w:rPr>
                <w:rFonts w:ascii="Calibri" w:hAnsi="Calibri" w:cs="Calibri"/>
                <w:b/>
                <w:sz w:val="22"/>
                <w:szCs w:val="22"/>
              </w:rPr>
            </w:pPr>
            <w:r w:rsidRPr="00184E4D">
              <w:rPr>
                <w:rFonts w:ascii="Calibri" w:hAnsi="Calibri" w:cs="Calibri"/>
                <w:b/>
                <w:sz w:val="22"/>
                <w:szCs w:val="22"/>
              </w:rPr>
              <w:t>ESSENTIAL</w:t>
            </w:r>
          </w:p>
        </w:tc>
        <w:tc>
          <w:tcPr>
            <w:tcW w:w="3642" w:type="dxa"/>
            <w:shd w:val="clear" w:color="auto" w:fill="E6E6E6"/>
          </w:tcPr>
          <w:p w14:paraId="4B99056E" w14:textId="77777777" w:rsidR="00DF6213" w:rsidRPr="00184E4D" w:rsidRDefault="00DF6213" w:rsidP="004E355A">
            <w:pPr>
              <w:spacing w:line="160" w:lineRule="exact"/>
              <w:jc w:val="both"/>
              <w:rPr>
                <w:rFonts w:ascii="Calibri" w:hAnsi="Calibri" w:cs="Calibri"/>
                <w:b/>
                <w:sz w:val="22"/>
                <w:szCs w:val="22"/>
              </w:rPr>
            </w:pPr>
          </w:p>
          <w:p w14:paraId="2598CC1B" w14:textId="77777777" w:rsidR="00DF6213" w:rsidRPr="00184E4D" w:rsidRDefault="00DF6213" w:rsidP="004E355A">
            <w:pPr>
              <w:jc w:val="both"/>
              <w:rPr>
                <w:rFonts w:ascii="Calibri" w:hAnsi="Calibri" w:cs="Calibri"/>
                <w:b/>
                <w:sz w:val="22"/>
                <w:szCs w:val="22"/>
              </w:rPr>
            </w:pPr>
            <w:r w:rsidRPr="00184E4D">
              <w:rPr>
                <w:rFonts w:ascii="Calibri" w:hAnsi="Calibri" w:cs="Calibri"/>
                <w:b/>
                <w:sz w:val="22"/>
                <w:szCs w:val="22"/>
              </w:rPr>
              <w:t>DESIRABLE</w:t>
            </w:r>
          </w:p>
        </w:tc>
        <w:tc>
          <w:tcPr>
            <w:tcW w:w="1560" w:type="dxa"/>
            <w:shd w:val="clear" w:color="auto" w:fill="E6E6E6"/>
          </w:tcPr>
          <w:p w14:paraId="1F229855" w14:textId="77777777" w:rsidR="00DF6213" w:rsidRPr="00184E4D" w:rsidRDefault="00DF6213" w:rsidP="004E355A">
            <w:pPr>
              <w:spacing w:before="60" w:line="240" w:lineRule="exact"/>
              <w:jc w:val="both"/>
              <w:rPr>
                <w:rFonts w:ascii="Calibri" w:hAnsi="Calibri" w:cs="Calibri"/>
                <w:b/>
                <w:sz w:val="22"/>
                <w:szCs w:val="22"/>
              </w:rPr>
            </w:pPr>
            <w:r w:rsidRPr="00184E4D">
              <w:rPr>
                <w:rFonts w:ascii="Calibri" w:hAnsi="Calibri" w:cs="Calibri"/>
                <w:b/>
                <w:sz w:val="22"/>
                <w:szCs w:val="22"/>
              </w:rPr>
              <w:t>Assessed</w:t>
            </w:r>
          </w:p>
          <w:p w14:paraId="16ADBF6A" w14:textId="77777777" w:rsidR="00DF6213" w:rsidRPr="00184E4D" w:rsidRDefault="00DF6213" w:rsidP="004E355A">
            <w:pPr>
              <w:spacing w:line="240" w:lineRule="exact"/>
              <w:jc w:val="both"/>
              <w:rPr>
                <w:rFonts w:ascii="Calibri" w:hAnsi="Calibri" w:cs="Calibri"/>
                <w:b/>
                <w:sz w:val="22"/>
                <w:szCs w:val="22"/>
              </w:rPr>
            </w:pPr>
            <w:r w:rsidRPr="00184E4D">
              <w:rPr>
                <w:rFonts w:ascii="Calibri" w:hAnsi="Calibri" w:cs="Calibri"/>
                <w:b/>
                <w:sz w:val="22"/>
                <w:szCs w:val="22"/>
              </w:rPr>
              <w:t xml:space="preserve"> From:</w:t>
            </w:r>
          </w:p>
        </w:tc>
      </w:tr>
      <w:tr w:rsidR="00B67A4E" w:rsidRPr="00184E4D" w14:paraId="3D3DF43D" w14:textId="77777777" w:rsidTr="004E355A">
        <w:trPr>
          <w:jc w:val="center"/>
        </w:trPr>
        <w:tc>
          <w:tcPr>
            <w:tcW w:w="2280" w:type="dxa"/>
            <w:shd w:val="clear" w:color="auto" w:fill="E6E6E6"/>
          </w:tcPr>
          <w:p w14:paraId="1299C43A" w14:textId="77777777" w:rsidR="00B67A4E" w:rsidRPr="00184E4D" w:rsidRDefault="00B67A4E" w:rsidP="004E355A">
            <w:pPr>
              <w:jc w:val="both"/>
              <w:rPr>
                <w:rFonts w:ascii="Calibri" w:hAnsi="Calibri" w:cs="Calibri"/>
                <w:b/>
                <w:sz w:val="22"/>
                <w:szCs w:val="22"/>
              </w:rPr>
            </w:pPr>
          </w:p>
          <w:p w14:paraId="2716B4C4" w14:textId="77777777" w:rsidR="00B67A4E" w:rsidRPr="00184E4D" w:rsidRDefault="00B67A4E" w:rsidP="004E355A">
            <w:pPr>
              <w:jc w:val="both"/>
              <w:rPr>
                <w:rFonts w:ascii="Calibri" w:hAnsi="Calibri" w:cs="Calibri"/>
                <w:b/>
                <w:sz w:val="22"/>
                <w:szCs w:val="22"/>
              </w:rPr>
            </w:pPr>
            <w:r w:rsidRPr="00184E4D">
              <w:rPr>
                <w:rFonts w:ascii="Calibri" w:hAnsi="Calibri" w:cs="Calibri"/>
                <w:b/>
                <w:sz w:val="22"/>
                <w:szCs w:val="22"/>
              </w:rPr>
              <w:t>QUALIFICATIONS</w:t>
            </w:r>
          </w:p>
        </w:tc>
        <w:tc>
          <w:tcPr>
            <w:tcW w:w="3840" w:type="dxa"/>
            <w:shd w:val="clear" w:color="auto" w:fill="auto"/>
          </w:tcPr>
          <w:p w14:paraId="2F032C60" w14:textId="4E3C04F3" w:rsidR="00EB538B" w:rsidRDefault="00820ED6" w:rsidP="00DC2E4C">
            <w:pPr>
              <w:rPr>
                <w:rFonts w:ascii="Calibri" w:hAnsi="Calibri" w:cs="Calibri"/>
                <w:sz w:val="22"/>
                <w:szCs w:val="22"/>
              </w:rPr>
            </w:pPr>
            <w:r w:rsidRPr="005C58A4">
              <w:rPr>
                <w:rFonts w:ascii="Calibri" w:hAnsi="Calibri" w:cs="Calibri"/>
                <w:sz w:val="22"/>
                <w:szCs w:val="22"/>
              </w:rPr>
              <w:t>96 UCAS Tariff points</w:t>
            </w:r>
            <w:r w:rsidR="005C737C">
              <w:rPr>
                <w:rFonts w:ascii="Calibri" w:hAnsi="Calibri" w:cs="Calibri"/>
                <w:sz w:val="22"/>
                <w:szCs w:val="22"/>
              </w:rPr>
              <w:t xml:space="preserve"> </w:t>
            </w:r>
            <w:r w:rsidR="006626A0">
              <w:rPr>
                <w:rFonts w:ascii="Calibri" w:hAnsi="Calibri" w:cs="Calibri"/>
                <w:sz w:val="22"/>
                <w:szCs w:val="22"/>
              </w:rPr>
              <w:t xml:space="preserve">equivalent to 3 A levels at grades C or above. Equivalent </w:t>
            </w:r>
            <w:r w:rsidR="005C737C">
              <w:rPr>
                <w:rFonts w:ascii="Calibri" w:hAnsi="Calibri" w:cs="Calibri"/>
                <w:sz w:val="22"/>
                <w:szCs w:val="22"/>
              </w:rPr>
              <w:t>UCAS Tariff points also accepted from BTEC Level 3 Diplomas and Access to HE Diplomas</w:t>
            </w:r>
            <w:r w:rsidR="006626A0">
              <w:rPr>
                <w:rFonts w:ascii="Calibri" w:hAnsi="Calibri" w:cs="Calibri"/>
                <w:sz w:val="22"/>
                <w:szCs w:val="22"/>
              </w:rPr>
              <w:t>.</w:t>
            </w:r>
          </w:p>
          <w:p w14:paraId="4DDBEF00" w14:textId="77777777" w:rsidR="001573B3" w:rsidRPr="00DA5C4F" w:rsidRDefault="001573B3" w:rsidP="00DC2E4C">
            <w:pPr>
              <w:rPr>
                <w:rFonts w:ascii="Calibri" w:hAnsi="Calibri" w:cs="Calibri"/>
                <w:sz w:val="22"/>
                <w:szCs w:val="22"/>
              </w:rPr>
            </w:pPr>
          </w:p>
          <w:p w14:paraId="1D5DC813" w14:textId="4614ADE5" w:rsidR="00B06299" w:rsidRDefault="00820ED6" w:rsidP="006626A0">
            <w:pPr>
              <w:rPr>
                <w:rFonts w:ascii="Calibri" w:hAnsi="Calibri" w:cs="Calibri"/>
                <w:sz w:val="22"/>
                <w:szCs w:val="22"/>
              </w:rPr>
            </w:pPr>
            <w:r>
              <w:rPr>
                <w:rFonts w:ascii="Calibri" w:hAnsi="Calibri" w:cs="Calibri"/>
                <w:sz w:val="22"/>
                <w:szCs w:val="22"/>
              </w:rPr>
              <w:t xml:space="preserve">Minimum of </w:t>
            </w:r>
            <w:r w:rsidR="006626A0">
              <w:rPr>
                <w:rFonts w:ascii="Calibri" w:hAnsi="Calibri" w:cs="Calibri"/>
                <w:sz w:val="22"/>
                <w:szCs w:val="22"/>
              </w:rPr>
              <w:t>5</w:t>
            </w:r>
            <w:r>
              <w:rPr>
                <w:rFonts w:ascii="Calibri" w:hAnsi="Calibri" w:cs="Calibri"/>
                <w:sz w:val="22"/>
                <w:szCs w:val="22"/>
              </w:rPr>
              <w:t xml:space="preserve"> GCSEs </w:t>
            </w:r>
            <w:r w:rsidR="005C737C">
              <w:rPr>
                <w:rFonts w:ascii="Calibri" w:hAnsi="Calibri" w:cs="Calibri"/>
                <w:sz w:val="22"/>
                <w:szCs w:val="22"/>
              </w:rPr>
              <w:t>including</w:t>
            </w:r>
            <w:r w:rsidR="001573B3" w:rsidRPr="00DA5C4F">
              <w:rPr>
                <w:rFonts w:ascii="Calibri" w:hAnsi="Calibri" w:cs="Calibri"/>
                <w:sz w:val="22"/>
                <w:szCs w:val="22"/>
              </w:rPr>
              <w:t xml:space="preserve"> Maths and English at </w:t>
            </w:r>
            <w:r w:rsidR="006626A0">
              <w:rPr>
                <w:rFonts w:ascii="Calibri" w:hAnsi="Calibri" w:cs="Calibri"/>
                <w:sz w:val="22"/>
                <w:szCs w:val="22"/>
              </w:rPr>
              <w:t xml:space="preserve">grade </w:t>
            </w:r>
            <w:r w:rsidR="001573B3" w:rsidRPr="00DA5C4F">
              <w:rPr>
                <w:rFonts w:ascii="Calibri" w:hAnsi="Calibri" w:cs="Calibri"/>
                <w:sz w:val="22"/>
                <w:szCs w:val="22"/>
              </w:rPr>
              <w:t xml:space="preserve">C </w:t>
            </w:r>
            <w:r w:rsidR="006626A0">
              <w:rPr>
                <w:rFonts w:ascii="Calibri" w:hAnsi="Calibri" w:cs="Calibri"/>
                <w:sz w:val="22"/>
                <w:szCs w:val="22"/>
              </w:rPr>
              <w:t>/</w:t>
            </w:r>
            <w:r w:rsidR="001573B3" w:rsidRPr="00DA5C4F">
              <w:rPr>
                <w:rFonts w:ascii="Calibri" w:hAnsi="Calibri" w:cs="Calibri"/>
                <w:sz w:val="22"/>
                <w:szCs w:val="22"/>
              </w:rPr>
              <w:t xml:space="preserve"> 4 </w:t>
            </w:r>
            <w:r w:rsidR="006626A0">
              <w:rPr>
                <w:rFonts w:ascii="Calibri" w:hAnsi="Calibri" w:cs="Calibri"/>
                <w:sz w:val="22"/>
                <w:szCs w:val="22"/>
              </w:rPr>
              <w:t>or above.</w:t>
            </w:r>
          </w:p>
          <w:p w14:paraId="3461D779" w14:textId="1FEB3505" w:rsidR="006626A0" w:rsidRPr="00DA5C4F" w:rsidRDefault="006626A0" w:rsidP="006626A0">
            <w:pPr>
              <w:rPr>
                <w:rFonts w:ascii="Calibri" w:hAnsi="Calibri" w:cs="Calibri"/>
                <w:sz w:val="22"/>
                <w:szCs w:val="22"/>
              </w:rPr>
            </w:pPr>
          </w:p>
        </w:tc>
        <w:tc>
          <w:tcPr>
            <w:tcW w:w="3642" w:type="dxa"/>
            <w:shd w:val="clear" w:color="auto" w:fill="auto"/>
          </w:tcPr>
          <w:p w14:paraId="3CF2D8B6" w14:textId="77777777" w:rsidR="00853A6E" w:rsidRPr="00DA5C4F" w:rsidRDefault="00853A6E" w:rsidP="001573B3">
            <w:pPr>
              <w:spacing w:after="60"/>
              <w:rPr>
                <w:rFonts w:ascii="Calibri" w:hAnsi="Calibri" w:cs="Calibri"/>
                <w:sz w:val="22"/>
                <w:szCs w:val="22"/>
              </w:rPr>
            </w:pPr>
          </w:p>
        </w:tc>
        <w:tc>
          <w:tcPr>
            <w:tcW w:w="1560" w:type="dxa"/>
            <w:shd w:val="clear" w:color="auto" w:fill="auto"/>
          </w:tcPr>
          <w:p w14:paraId="2BCC458A" w14:textId="77777777" w:rsidR="00B67A4E" w:rsidRPr="00184E4D" w:rsidRDefault="00B67A4E" w:rsidP="00D12B88">
            <w:pPr>
              <w:rPr>
                <w:rFonts w:ascii="Calibri" w:hAnsi="Calibri" w:cs="Calibri"/>
                <w:sz w:val="22"/>
                <w:szCs w:val="22"/>
              </w:rPr>
            </w:pPr>
            <w:r w:rsidRPr="00184E4D">
              <w:rPr>
                <w:rFonts w:ascii="Calibri" w:hAnsi="Calibri" w:cs="Calibri"/>
                <w:sz w:val="22"/>
                <w:szCs w:val="22"/>
              </w:rPr>
              <w:t>Application</w:t>
            </w:r>
          </w:p>
          <w:p w14:paraId="3AC81383" w14:textId="77777777" w:rsidR="00B67A4E" w:rsidRPr="00184E4D" w:rsidRDefault="00B67A4E" w:rsidP="00D12B88">
            <w:pPr>
              <w:rPr>
                <w:rFonts w:ascii="Calibri" w:hAnsi="Calibri" w:cs="Calibri"/>
                <w:sz w:val="22"/>
                <w:szCs w:val="22"/>
              </w:rPr>
            </w:pPr>
            <w:r w:rsidRPr="00184E4D">
              <w:rPr>
                <w:rFonts w:ascii="Calibri" w:hAnsi="Calibri" w:cs="Calibri"/>
                <w:sz w:val="22"/>
                <w:szCs w:val="22"/>
              </w:rPr>
              <w:t>Certificates</w:t>
            </w:r>
          </w:p>
        </w:tc>
      </w:tr>
      <w:tr w:rsidR="00B67A4E" w:rsidRPr="00184E4D" w14:paraId="160131E9" w14:textId="77777777" w:rsidTr="004E355A">
        <w:trPr>
          <w:trHeight w:val="1320"/>
          <w:jc w:val="center"/>
        </w:trPr>
        <w:tc>
          <w:tcPr>
            <w:tcW w:w="2280" w:type="dxa"/>
            <w:shd w:val="clear" w:color="auto" w:fill="E6E6E6"/>
          </w:tcPr>
          <w:p w14:paraId="560A3120" w14:textId="77777777" w:rsidR="00B67A4E" w:rsidRPr="00184E4D" w:rsidRDefault="00B67A4E" w:rsidP="004E355A">
            <w:pPr>
              <w:jc w:val="both"/>
              <w:rPr>
                <w:rFonts w:ascii="Calibri" w:hAnsi="Calibri" w:cs="Calibri"/>
                <w:b/>
                <w:sz w:val="22"/>
                <w:szCs w:val="22"/>
              </w:rPr>
            </w:pPr>
            <w:r w:rsidRPr="00184E4D">
              <w:rPr>
                <w:rFonts w:ascii="Calibri" w:hAnsi="Calibri" w:cs="Calibri"/>
                <w:b/>
                <w:sz w:val="22"/>
                <w:szCs w:val="22"/>
              </w:rPr>
              <w:t>KNOWLEDGE/</w:t>
            </w:r>
          </w:p>
          <w:p w14:paraId="62FA13A4" w14:textId="77777777" w:rsidR="00B67A4E" w:rsidRPr="00184E4D" w:rsidRDefault="00B67A4E" w:rsidP="004E355A">
            <w:pPr>
              <w:jc w:val="both"/>
              <w:rPr>
                <w:rFonts w:ascii="Calibri" w:hAnsi="Calibri" w:cs="Calibri"/>
                <w:b/>
                <w:sz w:val="22"/>
                <w:szCs w:val="22"/>
              </w:rPr>
            </w:pPr>
            <w:r w:rsidRPr="00184E4D">
              <w:rPr>
                <w:rFonts w:ascii="Calibri" w:hAnsi="Calibri" w:cs="Calibri"/>
                <w:b/>
                <w:sz w:val="22"/>
                <w:szCs w:val="22"/>
              </w:rPr>
              <w:t>UNDERSTANDING</w:t>
            </w:r>
          </w:p>
        </w:tc>
        <w:tc>
          <w:tcPr>
            <w:tcW w:w="3840" w:type="dxa"/>
            <w:shd w:val="clear" w:color="auto" w:fill="auto"/>
          </w:tcPr>
          <w:p w14:paraId="486E6DF5" w14:textId="77777777" w:rsidR="001573B3" w:rsidRPr="00DA5C4F" w:rsidRDefault="001573B3" w:rsidP="001573B3">
            <w:pPr>
              <w:pStyle w:val="NormalWeb"/>
              <w:rPr>
                <w:rFonts w:ascii="Calibri" w:hAnsi="Calibri" w:cs="Calibri"/>
                <w:sz w:val="22"/>
                <w:szCs w:val="22"/>
              </w:rPr>
            </w:pPr>
            <w:r w:rsidRPr="00DA5C4F">
              <w:rPr>
                <w:rFonts w:ascii="Calibri" w:hAnsi="Calibri" w:cs="Calibri"/>
                <w:sz w:val="22"/>
                <w:szCs w:val="22"/>
              </w:rPr>
              <w:t xml:space="preserve">Understanding of Inclusion and Safeguarding  </w:t>
            </w:r>
          </w:p>
          <w:p w14:paraId="3398B3D7" w14:textId="4D6596E0" w:rsidR="001573B3" w:rsidRPr="00DA5C4F" w:rsidRDefault="001573B3" w:rsidP="001573B3">
            <w:pPr>
              <w:pStyle w:val="NormalWeb"/>
              <w:rPr>
                <w:rFonts w:ascii="Calibri" w:hAnsi="Calibri" w:cs="Calibri"/>
                <w:sz w:val="22"/>
                <w:szCs w:val="22"/>
              </w:rPr>
            </w:pPr>
            <w:r w:rsidRPr="00DA5C4F">
              <w:rPr>
                <w:rFonts w:ascii="Calibri" w:hAnsi="Calibri" w:cs="Calibri"/>
                <w:sz w:val="22"/>
                <w:szCs w:val="22"/>
              </w:rPr>
              <w:t>Understanding of professional boundaries </w:t>
            </w:r>
            <w:r w:rsidR="006C687F">
              <w:rPr>
                <w:rFonts w:ascii="Calibri" w:hAnsi="Calibri" w:cs="Calibri"/>
                <w:sz w:val="22"/>
                <w:szCs w:val="22"/>
              </w:rPr>
              <w:t>including the importance of working with sensitive and highly confidential information</w:t>
            </w:r>
          </w:p>
          <w:p w14:paraId="1FC39945" w14:textId="77777777" w:rsidR="00471AFB" w:rsidRPr="00DA5C4F" w:rsidRDefault="00471AFB" w:rsidP="004E355A">
            <w:pPr>
              <w:spacing w:after="120"/>
              <w:rPr>
                <w:rFonts w:ascii="Calibri" w:hAnsi="Calibri" w:cs="Calibri"/>
                <w:sz w:val="22"/>
                <w:szCs w:val="22"/>
              </w:rPr>
            </w:pPr>
          </w:p>
        </w:tc>
        <w:tc>
          <w:tcPr>
            <w:tcW w:w="3642" w:type="dxa"/>
            <w:shd w:val="clear" w:color="auto" w:fill="auto"/>
          </w:tcPr>
          <w:p w14:paraId="258B48B6" w14:textId="3DC06A50" w:rsidR="001573B3" w:rsidRPr="00DA5C4F" w:rsidRDefault="00820ED6" w:rsidP="001573B3">
            <w:pPr>
              <w:pStyle w:val="NormalWeb"/>
              <w:rPr>
                <w:rFonts w:ascii="Calibri" w:hAnsi="Calibri" w:cs="Calibri"/>
                <w:sz w:val="22"/>
                <w:szCs w:val="22"/>
              </w:rPr>
            </w:pPr>
            <w:r>
              <w:rPr>
                <w:rFonts w:ascii="Calibri" w:hAnsi="Calibri" w:cs="Calibri"/>
                <w:sz w:val="22"/>
                <w:szCs w:val="22"/>
              </w:rPr>
              <w:t xml:space="preserve">Knowledge or understanding of business studies or </w:t>
            </w:r>
            <w:r w:rsidR="00E17974">
              <w:rPr>
                <w:rFonts w:ascii="Calibri" w:hAnsi="Calibri" w:cs="Calibri"/>
                <w:sz w:val="22"/>
                <w:szCs w:val="22"/>
              </w:rPr>
              <w:t>human resources or an interest in either</w:t>
            </w:r>
          </w:p>
          <w:p w14:paraId="12CAEDDB" w14:textId="5CC27A3D" w:rsidR="001573B3" w:rsidRDefault="001573B3" w:rsidP="001573B3">
            <w:pPr>
              <w:pStyle w:val="NormalWeb"/>
              <w:rPr>
                <w:rFonts w:ascii="Calibri" w:hAnsi="Calibri" w:cs="Calibri"/>
                <w:sz w:val="22"/>
                <w:szCs w:val="22"/>
              </w:rPr>
            </w:pPr>
            <w:r w:rsidRPr="00DA5C4F">
              <w:rPr>
                <w:rFonts w:ascii="Calibri" w:hAnsi="Calibri" w:cs="Calibri"/>
                <w:sz w:val="22"/>
                <w:szCs w:val="22"/>
              </w:rPr>
              <w:t xml:space="preserve">Knowledge or understanding of working or volunteering in an educational environment. </w:t>
            </w:r>
          </w:p>
          <w:p w14:paraId="0562CB0E" w14:textId="77777777" w:rsidR="00D12B88" w:rsidRPr="00DA5C4F" w:rsidRDefault="00D12B88" w:rsidP="006C687F">
            <w:pPr>
              <w:pStyle w:val="NormalWeb"/>
              <w:rPr>
                <w:rFonts w:ascii="Calibri" w:hAnsi="Calibri" w:cs="Calibri"/>
                <w:color w:val="FF0000"/>
                <w:sz w:val="22"/>
                <w:szCs w:val="22"/>
              </w:rPr>
            </w:pPr>
          </w:p>
        </w:tc>
        <w:tc>
          <w:tcPr>
            <w:tcW w:w="1560" w:type="dxa"/>
            <w:shd w:val="clear" w:color="auto" w:fill="auto"/>
          </w:tcPr>
          <w:p w14:paraId="16E81595" w14:textId="77777777" w:rsidR="00B67A4E" w:rsidRPr="00184E4D" w:rsidRDefault="00B67A4E" w:rsidP="00D12B88">
            <w:pPr>
              <w:rPr>
                <w:rFonts w:ascii="Calibri" w:hAnsi="Calibri" w:cs="Calibri"/>
                <w:sz w:val="22"/>
                <w:szCs w:val="22"/>
              </w:rPr>
            </w:pPr>
            <w:r w:rsidRPr="00184E4D">
              <w:rPr>
                <w:rFonts w:ascii="Calibri" w:hAnsi="Calibri" w:cs="Calibri"/>
                <w:sz w:val="22"/>
                <w:szCs w:val="22"/>
              </w:rPr>
              <w:t xml:space="preserve">Application </w:t>
            </w:r>
            <w:r w:rsidR="00B44F9E" w:rsidRPr="00184E4D">
              <w:rPr>
                <w:rFonts w:ascii="Calibri" w:hAnsi="Calibri" w:cs="Calibri"/>
                <w:sz w:val="22"/>
                <w:szCs w:val="22"/>
              </w:rPr>
              <w:t>I</w:t>
            </w:r>
            <w:r w:rsidRPr="00184E4D">
              <w:rPr>
                <w:rFonts w:ascii="Calibri" w:hAnsi="Calibri" w:cs="Calibri"/>
                <w:sz w:val="22"/>
                <w:szCs w:val="22"/>
              </w:rPr>
              <w:t>nterview</w:t>
            </w:r>
          </w:p>
          <w:p w14:paraId="071E4E01" w14:textId="77777777" w:rsidR="00B67A4E" w:rsidRPr="00184E4D" w:rsidRDefault="00B67A4E" w:rsidP="00D12B88">
            <w:pPr>
              <w:rPr>
                <w:rFonts w:ascii="Calibri" w:hAnsi="Calibri" w:cs="Calibri"/>
                <w:sz w:val="22"/>
                <w:szCs w:val="22"/>
              </w:rPr>
            </w:pPr>
            <w:r w:rsidRPr="00184E4D">
              <w:rPr>
                <w:rFonts w:ascii="Calibri" w:hAnsi="Calibri" w:cs="Calibri"/>
                <w:sz w:val="22"/>
                <w:szCs w:val="22"/>
              </w:rPr>
              <w:t>References</w:t>
            </w:r>
          </w:p>
        </w:tc>
      </w:tr>
      <w:tr w:rsidR="00B67A4E" w:rsidRPr="00184E4D" w14:paraId="28A1EB58" w14:textId="77777777" w:rsidTr="004E355A">
        <w:trPr>
          <w:jc w:val="center"/>
        </w:trPr>
        <w:tc>
          <w:tcPr>
            <w:tcW w:w="2280" w:type="dxa"/>
            <w:shd w:val="clear" w:color="auto" w:fill="E6E6E6"/>
          </w:tcPr>
          <w:p w14:paraId="7C880F77" w14:textId="77777777" w:rsidR="00B67A4E" w:rsidRPr="00184E4D" w:rsidRDefault="00B67A4E" w:rsidP="004E355A">
            <w:pPr>
              <w:jc w:val="both"/>
              <w:rPr>
                <w:rFonts w:ascii="Calibri" w:hAnsi="Calibri" w:cs="Calibri"/>
                <w:b/>
                <w:sz w:val="22"/>
                <w:szCs w:val="22"/>
              </w:rPr>
            </w:pPr>
            <w:r w:rsidRPr="00184E4D">
              <w:rPr>
                <w:rFonts w:ascii="Calibri" w:hAnsi="Calibri" w:cs="Calibri"/>
                <w:b/>
                <w:sz w:val="22"/>
                <w:szCs w:val="22"/>
              </w:rPr>
              <w:t>EXPERIENCE</w:t>
            </w:r>
          </w:p>
        </w:tc>
        <w:tc>
          <w:tcPr>
            <w:tcW w:w="3840" w:type="dxa"/>
            <w:shd w:val="clear" w:color="auto" w:fill="auto"/>
          </w:tcPr>
          <w:p w14:paraId="34CE0A41" w14:textId="77777777" w:rsidR="002C3EB6" w:rsidRPr="00DA5C4F" w:rsidRDefault="002C3EB6" w:rsidP="001573B3">
            <w:pPr>
              <w:spacing w:after="60"/>
              <w:rPr>
                <w:rFonts w:ascii="Calibri" w:hAnsi="Calibri" w:cs="Calibri"/>
                <w:sz w:val="22"/>
                <w:szCs w:val="22"/>
              </w:rPr>
            </w:pPr>
          </w:p>
        </w:tc>
        <w:tc>
          <w:tcPr>
            <w:tcW w:w="3642" w:type="dxa"/>
            <w:shd w:val="clear" w:color="auto" w:fill="auto"/>
          </w:tcPr>
          <w:p w14:paraId="4C186E1D" w14:textId="77777777" w:rsidR="001573B3" w:rsidRPr="00DA5C4F" w:rsidRDefault="001573B3" w:rsidP="001573B3">
            <w:pPr>
              <w:pStyle w:val="NormalWeb"/>
              <w:rPr>
                <w:rFonts w:ascii="Calibri" w:hAnsi="Calibri" w:cs="Calibri"/>
                <w:sz w:val="22"/>
                <w:szCs w:val="22"/>
              </w:rPr>
            </w:pPr>
            <w:r w:rsidRPr="00DA5C4F">
              <w:rPr>
                <w:rFonts w:ascii="Calibri" w:hAnsi="Calibri" w:cs="Calibri"/>
                <w:sz w:val="22"/>
                <w:szCs w:val="22"/>
              </w:rPr>
              <w:t xml:space="preserve">Experience of working or volunteering in educational environments </w:t>
            </w:r>
          </w:p>
          <w:p w14:paraId="62EBF3C5" w14:textId="77777777" w:rsidR="00D12B88" w:rsidRPr="00184E4D" w:rsidRDefault="00D12B88" w:rsidP="001573B3">
            <w:pPr>
              <w:spacing w:after="240"/>
              <w:rPr>
                <w:rFonts w:ascii="Calibri" w:hAnsi="Calibri" w:cs="Calibri"/>
                <w:sz w:val="22"/>
                <w:szCs w:val="22"/>
              </w:rPr>
            </w:pPr>
          </w:p>
        </w:tc>
        <w:tc>
          <w:tcPr>
            <w:tcW w:w="1560" w:type="dxa"/>
            <w:shd w:val="clear" w:color="auto" w:fill="auto"/>
          </w:tcPr>
          <w:p w14:paraId="1F8A0823" w14:textId="77777777" w:rsidR="00B67A4E" w:rsidRPr="00184E4D" w:rsidRDefault="00B67A4E" w:rsidP="004E355A">
            <w:pPr>
              <w:jc w:val="both"/>
              <w:rPr>
                <w:rFonts w:ascii="Calibri" w:hAnsi="Calibri" w:cs="Calibri"/>
                <w:sz w:val="22"/>
                <w:szCs w:val="22"/>
              </w:rPr>
            </w:pPr>
            <w:r w:rsidRPr="00184E4D">
              <w:rPr>
                <w:rFonts w:ascii="Calibri" w:hAnsi="Calibri" w:cs="Calibri"/>
                <w:sz w:val="22"/>
                <w:szCs w:val="22"/>
              </w:rPr>
              <w:t>Application</w:t>
            </w:r>
          </w:p>
          <w:p w14:paraId="2E76DED2" w14:textId="77777777" w:rsidR="00B67A4E" w:rsidRPr="00184E4D" w:rsidRDefault="00B67A4E" w:rsidP="004E355A">
            <w:pPr>
              <w:jc w:val="both"/>
              <w:rPr>
                <w:rFonts w:ascii="Calibri" w:hAnsi="Calibri" w:cs="Calibri"/>
                <w:sz w:val="22"/>
                <w:szCs w:val="22"/>
              </w:rPr>
            </w:pPr>
            <w:r w:rsidRPr="00184E4D">
              <w:rPr>
                <w:rFonts w:ascii="Calibri" w:hAnsi="Calibri" w:cs="Calibri"/>
                <w:sz w:val="22"/>
                <w:szCs w:val="22"/>
              </w:rPr>
              <w:t>Interview</w:t>
            </w:r>
          </w:p>
          <w:p w14:paraId="476E51CF" w14:textId="77777777" w:rsidR="00B67A4E" w:rsidRPr="00184E4D" w:rsidRDefault="00B67A4E" w:rsidP="004E355A">
            <w:pPr>
              <w:jc w:val="both"/>
              <w:rPr>
                <w:rFonts w:ascii="Calibri" w:hAnsi="Calibri" w:cs="Calibri"/>
                <w:sz w:val="22"/>
                <w:szCs w:val="22"/>
              </w:rPr>
            </w:pPr>
            <w:r w:rsidRPr="00184E4D">
              <w:rPr>
                <w:rFonts w:ascii="Calibri" w:hAnsi="Calibri" w:cs="Calibri"/>
                <w:sz w:val="22"/>
                <w:szCs w:val="22"/>
              </w:rPr>
              <w:t>References</w:t>
            </w:r>
          </w:p>
        </w:tc>
      </w:tr>
      <w:tr w:rsidR="00B67A4E" w:rsidRPr="00184E4D" w14:paraId="4A160D69" w14:textId="77777777" w:rsidTr="004E355A">
        <w:trPr>
          <w:jc w:val="center"/>
        </w:trPr>
        <w:tc>
          <w:tcPr>
            <w:tcW w:w="2280" w:type="dxa"/>
            <w:shd w:val="clear" w:color="auto" w:fill="E6E6E6"/>
          </w:tcPr>
          <w:p w14:paraId="78B79CA1" w14:textId="77777777" w:rsidR="00B67A4E" w:rsidRPr="00184E4D" w:rsidRDefault="00B67A4E" w:rsidP="004E355A">
            <w:pPr>
              <w:jc w:val="both"/>
              <w:rPr>
                <w:rFonts w:ascii="Calibri" w:hAnsi="Calibri" w:cs="Calibri"/>
                <w:b/>
                <w:sz w:val="22"/>
                <w:szCs w:val="22"/>
              </w:rPr>
            </w:pPr>
            <w:r w:rsidRPr="00184E4D">
              <w:rPr>
                <w:rFonts w:ascii="Calibri" w:hAnsi="Calibri" w:cs="Calibri"/>
                <w:b/>
                <w:sz w:val="22"/>
                <w:szCs w:val="22"/>
              </w:rPr>
              <w:t>SKILLS/ABILITIES</w:t>
            </w:r>
          </w:p>
        </w:tc>
        <w:tc>
          <w:tcPr>
            <w:tcW w:w="3840" w:type="dxa"/>
            <w:shd w:val="clear" w:color="auto" w:fill="auto"/>
          </w:tcPr>
          <w:p w14:paraId="1C815145" w14:textId="77777777" w:rsidR="001573B3" w:rsidRPr="00DA5C4F" w:rsidRDefault="001573B3" w:rsidP="001573B3">
            <w:pPr>
              <w:pStyle w:val="NormalWeb"/>
              <w:rPr>
                <w:rFonts w:ascii="Calibri" w:hAnsi="Calibri" w:cs="Calibri"/>
                <w:sz w:val="22"/>
                <w:szCs w:val="22"/>
              </w:rPr>
            </w:pPr>
            <w:r w:rsidRPr="00DA5C4F">
              <w:rPr>
                <w:rFonts w:ascii="Calibri" w:hAnsi="Calibri" w:cs="Calibri"/>
                <w:sz w:val="22"/>
                <w:szCs w:val="22"/>
              </w:rPr>
              <w:t>Effective communication skills, both verbal and</w:t>
            </w:r>
            <w:r w:rsidR="00ED6724">
              <w:rPr>
                <w:rFonts w:ascii="Calibri" w:hAnsi="Calibri" w:cs="Calibri"/>
                <w:sz w:val="22"/>
                <w:szCs w:val="22"/>
              </w:rPr>
              <w:t xml:space="preserve"> written</w:t>
            </w:r>
          </w:p>
          <w:p w14:paraId="3B34347B" w14:textId="77777777" w:rsidR="00B67A4E" w:rsidRDefault="001573B3" w:rsidP="00820ED6">
            <w:pPr>
              <w:pStyle w:val="NormalWeb"/>
              <w:rPr>
                <w:rFonts w:ascii="Calibri" w:hAnsi="Calibri" w:cs="Calibri"/>
                <w:sz w:val="22"/>
                <w:szCs w:val="22"/>
              </w:rPr>
            </w:pPr>
            <w:r w:rsidRPr="00DA5C4F">
              <w:rPr>
                <w:rFonts w:ascii="Calibri" w:hAnsi="Calibri" w:cs="Calibri"/>
                <w:sz w:val="22"/>
                <w:szCs w:val="22"/>
              </w:rPr>
              <w:t xml:space="preserve">Ability to work effectively as part of a team and on own initiative </w:t>
            </w:r>
          </w:p>
          <w:p w14:paraId="3F98ABC3" w14:textId="77777777" w:rsidR="00820ED6" w:rsidRDefault="00820ED6" w:rsidP="00820ED6">
            <w:pPr>
              <w:pStyle w:val="NormalWeb"/>
              <w:rPr>
                <w:rFonts w:ascii="Calibri" w:hAnsi="Calibri" w:cs="Calibri"/>
                <w:sz w:val="22"/>
                <w:szCs w:val="22"/>
              </w:rPr>
            </w:pPr>
            <w:r>
              <w:rPr>
                <w:rFonts w:ascii="Calibri" w:hAnsi="Calibri" w:cs="Calibri"/>
                <w:sz w:val="22"/>
                <w:szCs w:val="22"/>
              </w:rPr>
              <w:t>Good IT and creative skills</w:t>
            </w:r>
          </w:p>
          <w:p w14:paraId="6E8C5698" w14:textId="77777777" w:rsidR="00820ED6" w:rsidRDefault="00820ED6" w:rsidP="00820ED6">
            <w:pPr>
              <w:pStyle w:val="NormalWeb"/>
              <w:rPr>
                <w:rFonts w:ascii="Calibri" w:hAnsi="Calibri" w:cs="Calibri"/>
                <w:sz w:val="22"/>
                <w:szCs w:val="22"/>
              </w:rPr>
            </w:pPr>
            <w:r>
              <w:rPr>
                <w:rFonts w:ascii="Calibri" w:hAnsi="Calibri" w:cs="Calibri"/>
                <w:sz w:val="22"/>
                <w:szCs w:val="22"/>
              </w:rPr>
              <w:t>Good telephone manner and able to communicate well with external stakeholders by telephone, online and in writing</w:t>
            </w:r>
          </w:p>
          <w:p w14:paraId="6D98A12B" w14:textId="77777777" w:rsidR="00820ED6" w:rsidRPr="00DA5C4F" w:rsidRDefault="00820ED6" w:rsidP="00820ED6">
            <w:pPr>
              <w:pStyle w:val="NormalWeb"/>
              <w:rPr>
                <w:rFonts w:ascii="Calibri" w:hAnsi="Calibri" w:cs="Calibri"/>
                <w:sz w:val="22"/>
                <w:szCs w:val="22"/>
              </w:rPr>
            </w:pPr>
          </w:p>
        </w:tc>
        <w:tc>
          <w:tcPr>
            <w:tcW w:w="3642" w:type="dxa"/>
            <w:shd w:val="clear" w:color="auto" w:fill="auto"/>
          </w:tcPr>
          <w:p w14:paraId="2946DB82" w14:textId="33120E4C" w:rsidR="00B67A4E" w:rsidRPr="00184E4D" w:rsidRDefault="00B67A4E" w:rsidP="00E90470">
            <w:pPr>
              <w:spacing w:after="240"/>
              <w:rPr>
                <w:rFonts w:ascii="Calibri" w:hAnsi="Calibri" w:cs="Calibri"/>
                <w:sz w:val="22"/>
                <w:szCs w:val="22"/>
              </w:rPr>
            </w:pPr>
          </w:p>
        </w:tc>
        <w:tc>
          <w:tcPr>
            <w:tcW w:w="1560" w:type="dxa"/>
            <w:shd w:val="clear" w:color="auto" w:fill="auto"/>
          </w:tcPr>
          <w:p w14:paraId="6A7B0544" w14:textId="77777777" w:rsidR="00B67A4E" w:rsidRPr="00184E4D" w:rsidRDefault="00DA5BCE" w:rsidP="004E355A">
            <w:pPr>
              <w:jc w:val="both"/>
              <w:rPr>
                <w:rFonts w:ascii="Calibri" w:hAnsi="Calibri" w:cs="Calibri"/>
                <w:sz w:val="22"/>
                <w:szCs w:val="22"/>
              </w:rPr>
            </w:pPr>
            <w:r w:rsidRPr="00184E4D">
              <w:rPr>
                <w:rFonts w:ascii="Calibri" w:hAnsi="Calibri" w:cs="Calibri"/>
                <w:sz w:val="22"/>
                <w:szCs w:val="22"/>
              </w:rPr>
              <w:t>Application</w:t>
            </w:r>
          </w:p>
          <w:p w14:paraId="76DCAC3A" w14:textId="77777777" w:rsidR="00B67A4E" w:rsidRPr="00184E4D" w:rsidRDefault="00B67A4E" w:rsidP="004E355A">
            <w:pPr>
              <w:jc w:val="both"/>
              <w:rPr>
                <w:rFonts w:ascii="Calibri" w:hAnsi="Calibri" w:cs="Calibri"/>
                <w:sz w:val="22"/>
                <w:szCs w:val="22"/>
              </w:rPr>
            </w:pPr>
            <w:r w:rsidRPr="00184E4D">
              <w:rPr>
                <w:rFonts w:ascii="Calibri" w:hAnsi="Calibri" w:cs="Calibri"/>
                <w:sz w:val="22"/>
                <w:szCs w:val="22"/>
              </w:rPr>
              <w:t>Interview</w:t>
            </w:r>
          </w:p>
          <w:p w14:paraId="030128C4" w14:textId="77777777" w:rsidR="00B67A4E" w:rsidRPr="00184E4D" w:rsidRDefault="00B67A4E" w:rsidP="004E355A">
            <w:pPr>
              <w:jc w:val="both"/>
              <w:rPr>
                <w:rFonts w:ascii="Calibri" w:hAnsi="Calibri" w:cs="Calibri"/>
                <w:sz w:val="22"/>
                <w:szCs w:val="22"/>
              </w:rPr>
            </w:pPr>
            <w:r w:rsidRPr="00184E4D">
              <w:rPr>
                <w:rFonts w:ascii="Calibri" w:hAnsi="Calibri" w:cs="Calibri"/>
                <w:sz w:val="22"/>
                <w:szCs w:val="22"/>
              </w:rPr>
              <w:t>References</w:t>
            </w:r>
          </w:p>
        </w:tc>
      </w:tr>
      <w:tr w:rsidR="00B67A4E" w:rsidRPr="00184E4D" w14:paraId="24CD8A2F" w14:textId="77777777" w:rsidTr="004E355A">
        <w:trPr>
          <w:jc w:val="center"/>
        </w:trPr>
        <w:tc>
          <w:tcPr>
            <w:tcW w:w="2280" w:type="dxa"/>
            <w:shd w:val="clear" w:color="auto" w:fill="E6E6E6"/>
          </w:tcPr>
          <w:p w14:paraId="77C7534E" w14:textId="77777777" w:rsidR="00B67A4E" w:rsidRPr="00184E4D" w:rsidRDefault="00B67A4E" w:rsidP="004E355A">
            <w:pPr>
              <w:jc w:val="both"/>
              <w:rPr>
                <w:rFonts w:ascii="Calibri" w:hAnsi="Calibri" w:cs="Calibri"/>
                <w:b/>
                <w:sz w:val="22"/>
                <w:szCs w:val="22"/>
              </w:rPr>
            </w:pPr>
            <w:r w:rsidRPr="00184E4D">
              <w:rPr>
                <w:rFonts w:ascii="Calibri" w:hAnsi="Calibri" w:cs="Calibri"/>
                <w:b/>
                <w:sz w:val="22"/>
                <w:szCs w:val="22"/>
              </w:rPr>
              <w:t>ATTRIBUTES</w:t>
            </w:r>
          </w:p>
        </w:tc>
        <w:tc>
          <w:tcPr>
            <w:tcW w:w="3840" w:type="dxa"/>
            <w:shd w:val="clear" w:color="auto" w:fill="auto"/>
          </w:tcPr>
          <w:p w14:paraId="01CF81A2" w14:textId="77777777" w:rsidR="001573B3" w:rsidRPr="00FE6CD8" w:rsidRDefault="001573B3" w:rsidP="001573B3">
            <w:pPr>
              <w:pStyle w:val="NormalWeb"/>
              <w:rPr>
                <w:rFonts w:ascii="Calibri" w:hAnsi="Calibri" w:cs="Calibri"/>
                <w:sz w:val="22"/>
                <w:szCs w:val="22"/>
              </w:rPr>
            </w:pPr>
            <w:r w:rsidRPr="00FE6CD8">
              <w:rPr>
                <w:rFonts w:ascii="Calibri" w:hAnsi="Calibri" w:cs="Calibri"/>
                <w:sz w:val="22"/>
                <w:szCs w:val="22"/>
              </w:rPr>
              <w:t xml:space="preserve">Flexible and adaptable </w:t>
            </w:r>
          </w:p>
          <w:p w14:paraId="74587E18" w14:textId="18E91141" w:rsidR="00AA54FE" w:rsidRPr="00DA5C4F" w:rsidRDefault="00E17974" w:rsidP="005C58A4">
            <w:pPr>
              <w:pStyle w:val="NormalWeb"/>
              <w:rPr>
                <w:rFonts w:ascii="Calibri" w:hAnsi="Calibri" w:cs="Calibri"/>
                <w:sz w:val="22"/>
                <w:szCs w:val="22"/>
              </w:rPr>
            </w:pPr>
            <w:r w:rsidRPr="00FE6CD8">
              <w:rPr>
                <w:rFonts w:ascii="Calibri" w:hAnsi="Calibri" w:cs="Calibri"/>
                <w:sz w:val="22"/>
                <w:szCs w:val="22"/>
              </w:rPr>
              <w:t>Calm approach and able to work under pressure</w:t>
            </w:r>
          </w:p>
        </w:tc>
        <w:tc>
          <w:tcPr>
            <w:tcW w:w="3642" w:type="dxa"/>
            <w:shd w:val="clear" w:color="auto" w:fill="auto"/>
          </w:tcPr>
          <w:p w14:paraId="5997CC1D" w14:textId="77777777" w:rsidR="00B67A4E" w:rsidRPr="00184E4D" w:rsidRDefault="00B67A4E" w:rsidP="004E355A">
            <w:pPr>
              <w:jc w:val="both"/>
              <w:rPr>
                <w:rFonts w:ascii="Calibri" w:hAnsi="Calibri" w:cs="Calibri"/>
                <w:sz w:val="22"/>
                <w:szCs w:val="22"/>
              </w:rPr>
            </w:pPr>
          </w:p>
        </w:tc>
        <w:tc>
          <w:tcPr>
            <w:tcW w:w="1560" w:type="dxa"/>
            <w:shd w:val="clear" w:color="auto" w:fill="auto"/>
          </w:tcPr>
          <w:p w14:paraId="238F4E34" w14:textId="77777777" w:rsidR="00B67A4E" w:rsidRPr="00184E4D" w:rsidRDefault="00B67A4E" w:rsidP="004E355A">
            <w:pPr>
              <w:jc w:val="both"/>
              <w:rPr>
                <w:rFonts w:ascii="Calibri" w:hAnsi="Calibri" w:cs="Calibri"/>
                <w:sz w:val="22"/>
                <w:szCs w:val="22"/>
              </w:rPr>
            </w:pPr>
            <w:r w:rsidRPr="00184E4D">
              <w:rPr>
                <w:rFonts w:ascii="Calibri" w:hAnsi="Calibri" w:cs="Calibri"/>
                <w:sz w:val="22"/>
                <w:szCs w:val="22"/>
              </w:rPr>
              <w:t>Interview</w:t>
            </w:r>
          </w:p>
          <w:p w14:paraId="7F03436E" w14:textId="77777777" w:rsidR="00B67A4E" w:rsidRPr="00184E4D" w:rsidRDefault="00B67A4E" w:rsidP="004E355A">
            <w:pPr>
              <w:jc w:val="both"/>
              <w:rPr>
                <w:rFonts w:ascii="Calibri" w:hAnsi="Calibri" w:cs="Calibri"/>
                <w:sz w:val="22"/>
                <w:szCs w:val="22"/>
              </w:rPr>
            </w:pPr>
            <w:r w:rsidRPr="00184E4D">
              <w:rPr>
                <w:rFonts w:ascii="Calibri" w:hAnsi="Calibri" w:cs="Calibri"/>
                <w:sz w:val="22"/>
                <w:szCs w:val="22"/>
              </w:rPr>
              <w:t>References</w:t>
            </w:r>
          </w:p>
        </w:tc>
      </w:tr>
    </w:tbl>
    <w:p w14:paraId="110FFD37" w14:textId="77777777" w:rsidR="00C63602" w:rsidRPr="00184E4D" w:rsidRDefault="00C63602" w:rsidP="005C58A4">
      <w:pPr>
        <w:rPr>
          <w:rFonts w:ascii="Calibri" w:hAnsi="Calibri" w:cs="Calibri"/>
        </w:rPr>
      </w:pPr>
    </w:p>
    <w:sectPr w:rsidR="00C63602" w:rsidRPr="00184E4D" w:rsidSect="005B3CE6">
      <w:footerReference w:type="default" r:id="rId16"/>
      <w:pgSz w:w="11906" w:h="16838"/>
      <w:pgMar w:top="992" w:right="709" w:bottom="28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E2FB" w14:textId="77777777" w:rsidR="0018134C" w:rsidRDefault="0018134C">
      <w:r>
        <w:separator/>
      </w:r>
    </w:p>
  </w:endnote>
  <w:endnote w:type="continuationSeparator" w:id="0">
    <w:p w14:paraId="3735DF29" w14:textId="77777777" w:rsidR="0018134C" w:rsidRDefault="0018134C">
      <w:r>
        <w:continuationSeparator/>
      </w:r>
    </w:p>
  </w:endnote>
  <w:endnote w:type="continuationNotice" w:id="1">
    <w:p w14:paraId="4433951A" w14:textId="77777777" w:rsidR="0018134C" w:rsidRDefault="00181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1A70" w14:textId="77777777" w:rsidR="00656623" w:rsidRPr="005B3CE6" w:rsidRDefault="005B3CE6" w:rsidP="005B3CE6">
    <w:pPr>
      <w:shd w:val="clear" w:color="auto" w:fill="B5965A"/>
      <w:spacing w:after="120"/>
      <w:jc w:val="center"/>
      <w:rPr>
        <w:rFonts w:ascii="Calibri" w:hAnsi="Calibri" w:cs="Calibri"/>
        <w:b/>
        <w:i/>
        <w:sz w:val="20"/>
        <w:szCs w:val="20"/>
      </w:rPr>
    </w:pPr>
    <w:r w:rsidRPr="007A6B37">
      <w:rPr>
        <w:rFonts w:ascii="Calibri" w:hAnsi="Calibri" w:cs="Calibri"/>
        <w:b/>
        <w:i/>
        <w:sz w:val="20"/>
        <w:szCs w:val="20"/>
      </w:rPr>
      <w:t>Excellence, Care, Diversity and Integrity</w:t>
    </w:r>
  </w:p>
  <w:p w14:paraId="790CBCE8" w14:textId="6A682C6E" w:rsidR="00656623" w:rsidRPr="00246328" w:rsidRDefault="001573B3" w:rsidP="00AD03E0">
    <w:pPr>
      <w:ind w:left="720" w:hanging="720"/>
      <w:jc w:val="right"/>
      <w:rPr>
        <w:rFonts w:ascii="Arial" w:hAnsi="Arial" w:cs="Arial"/>
        <w:i/>
        <w:sz w:val="18"/>
        <w:szCs w:val="18"/>
      </w:rPr>
    </w:pPr>
    <w:r>
      <w:rPr>
        <w:rFonts w:ascii="Arial" w:hAnsi="Arial" w:cs="Arial"/>
        <w:i/>
        <w:sz w:val="18"/>
        <w:szCs w:val="18"/>
      </w:rPr>
      <w:t xml:space="preserve">Higher Degree Apprenticeship </w:t>
    </w:r>
    <w:r w:rsidR="00E17974">
      <w:rPr>
        <w:rFonts w:ascii="Arial" w:hAnsi="Arial" w:cs="Arial"/>
        <w:i/>
        <w:sz w:val="18"/>
        <w:szCs w:val="18"/>
      </w:rPr>
      <w:t>Human Resources Assistant</w:t>
    </w:r>
    <w:r w:rsidR="00920672">
      <w:rPr>
        <w:rFonts w:ascii="Arial" w:hAnsi="Arial" w:cs="Arial"/>
        <w:i/>
        <w:sz w:val="18"/>
        <w:szCs w:val="18"/>
      </w:rPr>
      <w:t xml:space="preserve"> –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8D4EB" w14:textId="77777777" w:rsidR="0018134C" w:rsidRDefault="0018134C">
      <w:r>
        <w:separator/>
      </w:r>
    </w:p>
  </w:footnote>
  <w:footnote w:type="continuationSeparator" w:id="0">
    <w:p w14:paraId="06B62599" w14:textId="77777777" w:rsidR="0018134C" w:rsidRDefault="0018134C">
      <w:r>
        <w:continuationSeparator/>
      </w:r>
    </w:p>
  </w:footnote>
  <w:footnote w:type="continuationNotice" w:id="1">
    <w:p w14:paraId="1B658DAC" w14:textId="77777777" w:rsidR="0018134C" w:rsidRDefault="00181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413"/>
    <w:multiLevelType w:val="hybridMultilevel"/>
    <w:tmpl w:val="0A4C7D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50224"/>
    <w:multiLevelType w:val="hybridMultilevel"/>
    <w:tmpl w:val="8550C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9C7290"/>
    <w:multiLevelType w:val="hybridMultilevel"/>
    <w:tmpl w:val="BC56D60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95E10"/>
    <w:multiLevelType w:val="hybridMultilevel"/>
    <w:tmpl w:val="C60C49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71798B"/>
    <w:multiLevelType w:val="hybridMultilevel"/>
    <w:tmpl w:val="545EFD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F4E6D"/>
    <w:multiLevelType w:val="hybridMultilevel"/>
    <w:tmpl w:val="1A408516"/>
    <w:lvl w:ilvl="0" w:tplc="7DFEFA40">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3397E"/>
    <w:multiLevelType w:val="hybridMultilevel"/>
    <w:tmpl w:val="CE98177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16EC8"/>
    <w:multiLevelType w:val="hybridMultilevel"/>
    <w:tmpl w:val="5ABA16A4"/>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5930C3"/>
    <w:multiLevelType w:val="hybridMultilevel"/>
    <w:tmpl w:val="E8F25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63ED2"/>
    <w:multiLevelType w:val="hybridMultilevel"/>
    <w:tmpl w:val="8BE43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FB0610E"/>
    <w:multiLevelType w:val="hybridMultilevel"/>
    <w:tmpl w:val="8A7AF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00276A"/>
    <w:multiLevelType w:val="hybridMultilevel"/>
    <w:tmpl w:val="0598F9BC"/>
    <w:lvl w:ilvl="0" w:tplc="62BAF29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C08F0"/>
    <w:multiLevelType w:val="hybridMultilevel"/>
    <w:tmpl w:val="16C041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2E0CAD"/>
    <w:multiLevelType w:val="hybridMultilevel"/>
    <w:tmpl w:val="644E7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4814CD"/>
    <w:multiLevelType w:val="hybridMultilevel"/>
    <w:tmpl w:val="06A8D0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E0245B9"/>
    <w:multiLevelType w:val="hybridMultilevel"/>
    <w:tmpl w:val="31F6FD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0238E6"/>
    <w:multiLevelType w:val="hybridMultilevel"/>
    <w:tmpl w:val="2E967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645BC7"/>
    <w:multiLevelType w:val="hybridMultilevel"/>
    <w:tmpl w:val="3D66E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50EFD"/>
    <w:multiLevelType w:val="hybridMultilevel"/>
    <w:tmpl w:val="5060045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B0AF7"/>
    <w:multiLevelType w:val="hybridMultilevel"/>
    <w:tmpl w:val="29E45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6716D6"/>
    <w:multiLevelType w:val="hybridMultilevel"/>
    <w:tmpl w:val="4A5E5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B002AA"/>
    <w:multiLevelType w:val="multilevel"/>
    <w:tmpl w:val="D7345D36"/>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b w:val="0"/>
        <w:i w:val="0"/>
        <w:sz w:val="24"/>
        <w:szCs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9155512"/>
    <w:multiLevelType w:val="hybridMultilevel"/>
    <w:tmpl w:val="AAD06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B114B9"/>
    <w:multiLevelType w:val="hybridMultilevel"/>
    <w:tmpl w:val="5608C584"/>
    <w:lvl w:ilvl="0" w:tplc="28EA1462">
      <w:start w:val="1"/>
      <w:numFmt w:val="bullet"/>
      <w:lvlText w:val=""/>
      <w:lvlJc w:val="left"/>
      <w:pPr>
        <w:tabs>
          <w:tab w:val="num" w:pos="1080"/>
        </w:tabs>
        <w:ind w:left="1080" w:hanging="360"/>
      </w:pPr>
      <w:rPr>
        <w:rFonts w:ascii="Wingdings" w:hAnsi="Wingdings" w:hint="default"/>
        <w:b w:val="0"/>
        <w:i w:val="0"/>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4B3BB3"/>
    <w:multiLevelType w:val="hybridMultilevel"/>
    <w:tmpl w:val="9F8E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8630D"/>
    <w:multiLevelType w:val="hybridMultilevel"/>
    <w:tmpl w:val="62C6B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04C7C"/>
    <w:multiLevelType w:val="hybridMultilevel"/>
    <w:tmpl w:val="EE9674D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E7AC3"/>
    <w:multiLevelType w:val="multilevel"/>
    <w:tmpl w:val="0CC6696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3312E1"/>
    <w:multiLevelType w:val="hybridMultilevel"/>
    <w:tmpl w:val="F07A2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03838"/>
    <w:multiLevelType w:val="hybridMultilevel"/>
    <w:tmpl w:val="D3FE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675DE"/>
    <w:multiLevelType w:val="hybridMultilevel"/>
    <w:tmpl w:val="0CC6696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BCA640E"/>
    <w:multiLevelType w:val="hybridMultilevel"/>
    <w:tmpl w:val="71508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AA46AF"/>
    <w:multiLevelType w:val="hybridMultilevel"/>
    <w:tmpl w:val="DE70310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43E1"/>
    <w:multiLevelType w:val="hybridMultilevel"/>
    <w:tmpl w:val="045A6CA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8637A2"/>
    <w:multiLevelType w:val="hybridMultilevel"/>
    <w:tmpl w:val="FE50D158"/>
    <w:lvl w:ilvl="0" w:tplc="8E7C9DFE">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BE0BA0"/>
    <w:multiLevelType w:val="hybridMultilevel"/>
    <w:tmpl w:val="4192F12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640304025">
    <w:abstractNumId w:val="12"/>
  </w:num>
  <w:num w:numId="2" w16cid:durableId="142819472">
    <w:abstractNumId w:val="16"/>
  </w:num>
  <w:num w:numId="3" w16cid:durableId="326176960">
    <w:abstractNumId w:val="22"/>
  </w:num>
  <w:num w:numId="4" w16cid:durableId="1314990829">
    <w:abstractNumId w:val="9"/>
  </w:num>
  <w:num w:numId="5" w16cid:durableId="5641472">
    <w:abstractNumId w:val="7"/>
  </w:num>
  <w:num w:numId="6" w16cid:durableId="1406219243">
    <w:abstractNumId w:val="36"/>
  </w:num>
  <w:num w:numId="7" w16cid:durableId="254629490">
    <w:abstractNumId w:val="1"/>
  </w:num>
  <w:num w:numId="8" w16cid:durableId="664169717">
    <w:abstractNumId w:val="20"/>
  </w:num>
  <w:num w:numId="9" w16cid:durableId="805390874">
    <w:abstractNumId w:val="4"/>
  </w:num>
  <w:num w:numId="10" w16cid:durableId="230383325">
    <w:abstractNumId w:val="0"/>
  </w:num>
  <w:num w:numId="11" w16cid:durableId="386494333">
    <w:abstractNumId w:val="21"/>
  </w:num>
  <w:num w:numId="12" w16cid:durableId="1547178509">
    <w:abstractNumId w:val="31"/>
  </w:num>
  <w:num w:numId="13" w16cid:durableId="505366521">
    <w:abstractNumId w:val="27"/>
  </w:num>
  <w:num w:numId="14" w16cid:durableId="1545823035">
    <w:abstractNumId w:val="23"/>
  </w:num>
  <w:num w:numId="15" w16cid:durableId="361831180">
    <w:abstractNumId w:val="3"/>
  </w:num>
  <w:num w:numId="16" w16cid:durableId="1071541799">
    <w:abstractNumId w:val="33"/>
  </w:num>
  <w:num w:numId="17" w16cid:durableId="195781637">
    <w:abstractNumId w:val="15"/>
  </w:num>
  <w:num w:numId="18" w16cid:durableId="1303001475">
    <w:abstractNumId w:val="34"/>
  </w:num>
  <w:num w:numId="19" w16cid:durableId="418407302">
    <w:abstractNumId w:val="2"/>
  </w:num>
  <w:num w:numId="20" w16cid:durableId="1188637843">
    <w:abstractNumId w:val="18"/>
  </w:num>
  <w:num w:numId="21" w16cid:durableId="976493853">
    <w:abstractNumId w:val="6"/>
  </w:num>
  <w:num w:numId="22" w16cid:durableId="486290475">
    <w:abstractNumId w:val="26"/>
  </w:num>
  <w:num w:numId="23" w16cid:durableId="40440336">
    <w:abstractNumId w:val="29"/>
  </w:num>
  <w:num w:numId="24" w16cid:durableId="635338690">
    <w:abstractNumId w:val="30"/>
  </w:num>
  <w:num w:numId="25" w16cid:durableId="107626151">
    <w:abstractNumId w:val="17"/>
  </w:num>
  <w:num w:numId="26" w16cid:durableId="1405565280">
    <w:abstractNumId w:val="24"/>
  </w:num>
  <w:num w:numId="27" w16cid:durableId="1543322976">
    <w:abstractNumId w:val="14"/>
  </w:num>
  <w:num w:numId="28" w16cid:durableId="1593708092">
    <w:abstractNumId w:val="25"/>
  </w:num>
  <w:num w:numId="29" w16cid:durableId="1292205194">
    <w:abstractNumId w:val="10"/>
  </w:num>
  <w:num w:numId="30" w16cid:durableId="2117751665">
    <w:abstractNumId w:val="19"/>
  </w:num>
  <w:num w:numId="31" w16cid:durableId="1639022160">
    <w:abstractNumId w:val="11"/>
  </w:num>
  <w:num w:numId="32" w16cid:durableId="409081522">
    <w:abstractNumId w:val="13"/>
  </w:num>
  <w:num w:numId="33" w16cid:durableId="1677462535">
    <w:abstractNumId w:val="35"/>
  </w:num>
  <w:num w:numId="34" w16cid:durableId="254175503">
    <w:abstractNumId w:val="5"/>
  </w:num>
  <w:num w:numId="35" w16cid:durableId="564266587">
    <w:abstractNumId w:val="32"/>
  </w:num>
  <w:num w:numId="36" w16cid:durableId="2113433989">
    <w:abstractNumId w:val="28"/>
  </w:num>
  <w:num w:numId="37" w16cid:durableId="1312177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4D"/>
    <w:rsid w:val="000016C2"/>
    <w:rsid w:val="00003197"/>
    <w:rsid w:val="00004F23"/>
    <w:rsid w:val="00006441"/>
    <w:rsid w:val="00010CBA"/>
    <w:rsid w:val="00024918"/>
    <w:rsid w:val="00030293"/>
    <w:rsid w:val="00033511"/>
    <w:rsid w:val="00033B30"/>
    <w:rsid w:val="000607C4"/>
    <w:rsid w:val="00064D8F"/>
    <w:rsid w:val="00072D03"/>
    <w:rsid w:val="0008012C"/>
    <w:rsid w:val="0008209E"/>
    <w:rsid w:val="000842A2"/>
    <w:rsid w:val="0008639A"/>
    <w:rsid w:val="00096983"/>
    <w:rsid w:val="000A3E47"/>
    <w:rsid w:val="000A5EBA"/>
    <w:rsid w:val="000B0680"/>
    <w:rsid w:val="000D7DEA"/>
    <w:rsid w:val="000E1D3A"/>
    <w:rsid w:val="000E77C9"/>
    <w:rsid w:val="000F4A5E"/>
    <w:rsid w:val="000F7951"/>
    <w:rsid w:val="00110728"/>
    <w:rsid w:val="00117381"/>
    <w:rsid w:val="00122EC0"/>
    <w:rsid w:val="00130D7C"/>
    <w:rsid w:val="0013329E"/>
    <w:rsid w:val="00134DB4"/>
    <w:rsid w:val="0013720A"/>
    <w:rsid w:val="00153996"/>
    <w:rsid w:val="001573B3"/>
    <w:rsid w:val="00172A5C"/>
    <w:rsid w:val="001777F1"/>
    <w:rsid w:val="00177F95"/>
    <w:rsid w:val="001804DD"/>
    <w:rsid w:val="0018134C"/>
    <w:rsid w:val="001835EB"/>
    <w:rsid w:val="00184E4D"/>
    <w:rsid w:val="001873AF"/>
    <w:rsid w:val="001910DA"/>
    <w:rsid w:val="00194126"/>
    <w:rsid w:val="001A4BA5"/>
    <w:rsid w:val="001A78BF"/>
    <w:rsid w:val="001C1390"/>
    <w:rsid w:val="001C3803"/>
    <w:rsid w:val="001D3E44"/>
    <w:rsid w:val="001E07FC"/>
    <w:rsid w:val="001E2677"/>
    <w:rsid w:val="001E5AD5"/>
    <w:rsid w:val="001F2FB7"/>
    <w:rsid w:val="001F6C8B"/>
    <w:rsid w:val="001F77CD"/>
    <w:rsid w:val="00201568"/>
    <w:rsid w:val="00205EF9"/>
    <w:rsid w:val="002275F7"/>
    <w:rsid w:val="00246328"/>
    <w:rsid w:val="00247D89"/>
    <w:rsid w:val="00254F27"/>
    <w:rsid w:val="00255AB0"/>
    <w:rsid w:val="0026156B"/>
    <w:rsid w:val="00274222"/>
    <w:rsid w:val="00284A7A"/>
    <w:rsid w:val="0029203D"/>
    <w:rsid w:val="002A33CD"/>
    <w:rsid w:val="002A5CD7"/>
    <w:rsid w:val="002B414D"/>
    <w:rsid w:val="002C3EB6"/>
    <w:rsid w:val="002E283C"/>
    <w:rsid w:val="002F55F2"/>
    <w:rsid w:val="003012DC"/>
    <w:rsid w:val="003018EF"/>
    <w:rsid w:val="0030375A"/>
    <w:rsid w:val="00304D11"/>
    <w:rsid w:val="00316EA0"/>
    <w:rsid w:val="003170D2"/>
    <w:rsid w:val="00324776"/>
    <w:rsid w:val="0033557A"/>
    <w:rsid w:val="00351519"/>
    <w:rsid w:val="00352D26"/>
    <w:rsid w:val="003544AD"/>
    <w:rsid w:val="003730F0"/>
    <w:rsid w:val="003850F8"/>
    <w:rsid w:val="0039075D"/>
    <w:rsid w:val="00391C1D"/>
    <w:rsid w:val="003B4D05"/>
    <w:rsid w:val="003C1145"/>
    <w:rsid w:val="003C46A2"/>
    <w:rsid w:val="003C6586"/>
    <w:rsid w:val="003E06E5"/>
    <w:rsid w:val="003E4365"/>
    <w:rsid w:val="003E5C9D"/>
    <w:rsid w:val="003F125D"/>
    <w:rsid w:val="003F360D"/>
    <w:rsid w:val="003F4DDC"/>
    <w:rsid w:val="004006CF"/>
    <w:rsid w:val="004043E1"/>
    <w:rsid w:val="004148CA"/>
    <w:rsid w:val="00426717"/>
    <w:rsid w:val="00433EBA"/>
    <w:rsid w:val="00445AFF"/>
    <w:rsid w:val="004530FE"/>
    <w:rsid w:val="00457401"/>
    <w:rsid w:val="0046183A"/>
    <w:rsid w:val="00462A42"/>
    <w:rsid w:val="00464A71"/>
    <w:rsid w:val="00471AFB"/>
    <w:rsid w:val="00483BC6"/>
    <w:rsid w:val="004928B2"/>
    <w:rsid w:val="004960EE"/>
    <w:rsid w:val="004B3236"/>
    <w:rsid w:val="004B3D65"/>
    <w:rsid w:val="004B6AAB"/>
    <w:rsid w:val="004C1EDF"/>
    <w:rsid w:val="004C6E53"/>
    <w:rsid w:val="004D449C"/>
    <w:rsid w:val="004D6F46"/>
    <w:rsid w:val="004E1ABE"/>
    <w:rsid w:val="004E27F4"/>
    <w:rsid w:val="004E355A"/>
    <w:rsid w:val="004E5836"/>
    <w:rsid w:val="004F00FD"/>
    <w:rsid w:val="004F0741"/>
    <w:rsid w:val="004F1ADA"/>
    <w:rsid w:val="004F5658"/>
    <w:rsid w:val="005033FB"/>
    <w:rsid w:val="00507FF7"/>
    <w:rsid w:val="0051036C"/>
    <w:rsid w:val="00515385"/>
    <w:rsid w:val="005158EB"/>
    <w:rsid w:val="005228C2"/>
    <w:rsid w:val="0052409E"/>
    <w:rsid w:val="00532A52"/>
    <w:rsid w:val="00553418"/>
    <w:rsid w:val="00553AAC"/>
    <w:rsid w:val="00567C14"/>
    <w:rsid w:val="005761FD"/>
    <w:rsid w:val="005763C9"/>
    <w:rsid w:val="00580D68"/>
    <w:rsid w:val="00581CE5"/>
    <w:rsid w:val="00593009"/>
    <w:rsid w:val="005A480A"/>
    <w:rsid w:val="005B3CE6"/>
    <w:rsid w:val="005B4965"/>
    <w:rsid w:val="005C2016"/>
    <w:rsid w:val="005C58A4"/>
    <w:rsid w:val="005C737C"/>
    <w:rsid w:val="005D2428"/>
    <w:rsid w:val="005D2E44"/>
    <w:rsid w:val="005D2FD1"/>
    <w:rsid w:val="005D3F4D"/>
    <w:rsid w:val="00613B27"/>
    <w:rsid w:val="00613D83"/>
    <w:rsid w:val="00620F76"/>
    <w:rsid w:val="006329CD"/>
    <w:rsid w:val="00634B22"/>
    <w:rsid w:val="00642B54"/>
    <w:rsid w:val="006432B2"/>
    <w:rsid w:val="00650574"/>
    <w:rsid w:val="00650AF2"/>
    <w:rsid w:val="00651D77"/>
    <w:rsid w:val="00656623"/>
    <w:rsid w:val="00660C05"/>
    <w:rsid w:val="00661900"/>
    <w:rsid w:val="006626A0"/>
    <w:rsid w:val="006641DE"/>
    <w:rsid w:val="00674A3D"/>
    <w:rsid w:val="00674F3F"/>
    <w:rsid w:val="00676899"/>
    <w:rsid w:val="0069164F"/>
    <w:rsid w:val="0069427B"/>
    <w:rsid w:val="00694F83"/>
    <w:rsid w:val="006A037F"/>
    <w:rsid w:val="006A14DB"/>
    <w:rsid w:val="006A2059"/>
    <w:rsid w:val="006B0F31"/>
    <w:rsid w:val="006B5343"/>
    <w:rsid w:val="006C0730"/>
    <w:rsid w:val="006C3490"/>
    <w:rsid w:val="006C687F"/>
    <w:rsid w:val="006E10C5"/>
    <w:rsid w:val="00714AF5"/>
    <w:rsid w:val="00745A25"/>
    <w:rsid w:val="00745F24"/>
    <w:rsid w:val="00754BD5"/>
    <w:rsid w:val="00756678"/>
    <w:rsid w:val="00757A63"/>
    <w:rsid w:val="00763781"/>
    <w:rsid w:val="007722A5"/>
    <w:rsid w:val="00777198"/>
    <w:rsid w:val="00781504"/>
    <w:rsid w:val="007846B8"/>
    <w:rsid w:val="0079100D"/>
    <w:rsid w:val="007B2BD0"/>
    <w:rsid w:val="007B39F7"/>
    <w:rsid w:val="007B7803"/>
    <w:rsid w:val="007D06C1"/>
    <w:rsid w:val="007D3303"/>
    <w:rsid w:val="007E2658"/>
    <w:rsid w:val="007E4F17"/>
    <w:rsid w:val="007E5D2A"/>
    <w:rsid w:val="007F04FB"/>
    <w:rsid w:val="007F3275"/>
    <w:rsid w:val="007F3874"/>
    <w:rsid w:val="0080104B"/>
    <w:rsid w:val="0081263B"/>
    <w:rsid w:val="00815FB9"/>
    <w:rsid w:val="00816E8A"/>
    <w:rsid w:val="00820ED6"/>
    <w:rsid w:val="00822953"/>
    <w:rsid w:val="0082427F"/>
    <w:rsid w:val="008263C2"/>
    <w:rsid w:val="008338BF"/>
    <w:rsid w:val="00853A6E"/>
    <w:rsid w:val="008641B1"/>
    <w:rsid w:val="00873400"/>
    <w:rsid w:val="0088384E"/>
    <w:rsid w:val="00887900"/>
    <w:rsid w:val="0089050B"/>
    <w:rsid w:val="00896107"/>
    <w:rsid w:val="008A459A"/>
    <w:rsid w:val="008A5211"/>
    <w:rsid w:val="008B5326"/>
    <w:rsid w:val="008B5662"/>
    <w:rsid w:val="008B6D09"/>
    <w:rsid w:val="008C5014"/>
    <w:rsid w:val="008E2208"/>
    <w:rsid w:val="008E46F0"/>
    <w:rsid w:val="008F00F1"/>
    <w:rsid w:val="008F75C0"/>
    <w:rsid w:val="009034EB"/>
    <w:rsid w:val="00904CF6"/>
    <w:rsid w:val="009074A3"/>
    <w:rsid w:val="00920672"/>
    <w:rsid w:val="00920C37"/>
    <w:rsid w:val="0092277C"/>
    <w:rsid w:val="00924AB2"/>
    <w:rsid w:val="009265B6"/>
    <w:rsid w:val="00932423"/>
    <w:rsid w:val="00932F6D"/>
    <w:rsid w:val="0094304E"/>
    <w:rsid w:val="00946FDF"/>
    <w:rsid w:val="0095223B"/>
    <w:rsid w:val="00954C1D"/>
    <w:rsid w:val="00963AB8"/>
    <w:rsid w:val="00964024"/>
    <w:rsid w:val="00975972"/>
    <w:rsid w:val="009861CD"/>
    <w:rsid w:val="009862E6"/>
    <w:rsid w:val="0098713B"/>
    <w:rsid w:val="009911D2"/>
    <w:rsid w:val="00991E6F"/>
    <w:rsid w:val="009B1ABD"/>
    <w:rsid w:val="009C2EEC"/>
    <w:rsid w:val="009C4F36"/>
    <w:rsid w:val="009C6CEB"/>
    <w:rsid w:val="009D452E"/>
    <w:rsid w:val="009E15C6"/>
    <w:rsid w:val="009F1EAD"/>
    <w:rsid w:val="009F2514"/>
    <w:rsid w:val="009F782F"/>
    <w:rsid w:val="00A077E0"/>
    <w:rsid w:val="00A1063A"/>
    <w:rsid w:val="00A130EB"/>
    <w:rsid w:val="00A15678"/>
    <w:rsid w:val="00A2028E"/>
    <w:rsid w:val="00A24ED6"/>
    <w:rsid w:val="00A25E5F"/>
    <w:rsid w:val="00A26288"/>
    <w:rsid w:val="00A53A2A"/>
    <w:rsid w:val="00A61CB8"/>
    <w:rsid w:val="00A70925"/>
    <w:rsid w:val="00A72651"/>
    <w:rsid w:val="00A75B31"/>
    <w:rsid w:val="00A80B91"/>
    <w:rsid w:val="00A8243E"/>
    <w:rsid w:val="00A82A3A"/>
    <w:rsid w:val="00A865FB"/>
    <w:rsid w:val="00A94C94"/>
    <w:rsid w:val="00A9561E"/>
    <w:rsid w:val="00A97CF5"/>
    <w:rsid w:val="00AA54FE"/>
    <w:rsid w:val="00AA796D"/>
    <w:rsid w:val="00AB5592"/>
    <w:rsid w:val="00AB689A"/>
    <w:rsid w:val="00AC5F02"/>
    <w:rsid w:val="00AD03E0"/>
    <w:rsid w:val="00AD1812"/>
    <w:rsid w:val="00AD27F2"/>
    <w:rsid w:val="00AD7375"/>
    <w:rsid w:val="00AE6D1F"/>
    <w:rsid w:val="00AF00CE"/>
    <w:rsid w:val="00AF087C"/>
    <w:rsid w:val="00AF621D"/>
    <w:rsid w:val="00B03778"/>
    <w:rsid w:val="00B06299"/>
    <w:rsid w:val="00B2588C"/>
    <w:rsid w:val="00B30896"/>
    <w:rsid w:val="00B33B91"/>
    <w:rsid w:val="00B341DA"/>
    <w:rsid w:val="00B362ED"/>
    <w:rsid w:val="00B40BEC"/>
    <w:rsid w:val="00B44F9E"/>
    <w:rsid w:val="00B52741"/>
    <w:rsid w:val="00B531E5"/>
    <w:rsid w:val="00B54794"/>
    <w:rsid w:val="00B549DA"/>
    <w:rsid w:val="00B56216"/>
    <w:rsid w:val="00B578ED"/>
    <w:rsid w:val="00B613AB"/>
    <w:rsid w:val="00B67180"/>
    <w:rsid w:val="00B67A4E"/>
    <w:rsid w:val="00B7521E"/>
    <w:rsid w:val="00B76307"/>
    <w:rsid w:val="00B869E5"/>
    <w:rsid w:val="00B91586"/>
    <w:rsid w:val="00BC2026"/>
    <w:rsid w:val="00BC46E1"/>
    <w:rsid w:val="00BD15A9"/>
    <w:rsid w:val="00BD2041"/>
    <w:rsid w:val="00BD2FFC"/>
    <w:rsid w:val="00BE1A75"/>
    <w:rsid w:val="00BE2C8E"/>
    <w:rsid w:val="00BE3915"/>
    <w:rsid w:val="00BE6015"/>
    <w:rsid w:val="00BF4CDF"/>
    <w:rsid w:val="00BF5B62"/>
    <w:rsid w:val="00BF5F61"/>
    <w:rsid w:val="00C007BE"/>
    <w:rsid w:val="00C0317F"/>
    <w:rsid w:val="00C06078"/>
    <w:rsid w:val="00C11217"/>
    <w:rsid w:val="00C4087F"/>
    <w:rsid w:val="00C42957"/>
    <w:rsid w:val="00C44DC0"/>
    <w:rsid w:val="00C45C3A"/>
    <w:rsid w:val="00C52980"/>
    <w:rsid w:val="00C52EDB"/>
    <w:rsid w:val="00C615FE"/>
    <w:rsid w:val="00C63602"/>
    <w:rsid w:val="00C764E1"/>
    <w:rsid w:val="00C82EA4"/>
    <w:rsid w:val="00C96EF2"/>
    <w:rsid w:val="00CB3507"/>
    <w:rsid w:val="00CC5A26"/>
    <w:rsid w:val="00CC6EBC"/>
    <w:rsid w:val="00CD4338"/>
    <w:rsid w:val="00CD6B45"/>
    <w:rsid w:val="00CF06FB"/>
    <w:rsid w:val="00CF3D93"/>
    <w:rsid w:val="00CF73C3"/>
    <w:rsid w:val="00D03196"/>
    <w:rsid w:val="00D10451"/>
    <w:rsid w:val="00D12B88"/>
    <w:rsid w:val="00D221B3"/>
    <w:rsid w:val="00D310C9"/>
    <w:rsid w:val="00D72DB2"/>
    <w:rsid w:val="00D9243D"/>
    <w:rsid w:val="00DA4A59"/>
    <w:rsid w:val="00DA5BCE"/>
    <w:rsid w:val="00DA5C4F"/>
    <w:rsid w:val="00DA6FAB"/>
    <w:rsid w:val="00DC287B"/>
    <w:rsid w:val="00DC2E4C"/>
    <w:rsid w:val="00DD04FE"/>
    <w:rsid w:val="00DD0CED"/>
    <w:rsid w:val="00DE3B02"/>
    <w:rsid w:val="00DF6213"/>
    <w:rsid w:val="00E00633"/>
    <w:rsid w:val="00E01D25"/>
    <w:rsid w:val="00E05A63"/>
    <w:rsid w:val="00E07E6C"/>
    <w:rsid w:val="00E103D3"/>
    <w:rsid w:val="00E1723F"/>
    <w:rsid w:val="00E17974"/>
    <w:rsid w:val="00E37589"/>
    <w:rsid w:val="00E47F23"/>
    <w:rsid w:val="00E540A3"/>
    <w:rsid w:val="00E57AF9"/>
    <w:rsid w:val="00E57CCC"/>
    <w:rsid w:val="00E614D0"/>
    <w:rsid w:val="00E85AAF"/>
    <w:rsid w:val="00E90470"/>
    <w:rsid w:val="00E9081A"/>
    <w:rsid w:val="00E9595F"/>
    <w:rsid w:val="00EA2EAB"/>
    <w:rsid w:val="00EA4F93"/>
    <w:rsid w:val="00EB538B"/>
    <w:rsid w:val="00EC393D"/>
    <w:rsid w:val="00ED3441"/>
    <w:rsid w:val="00ED6724"/>
    <w:rsid w:val="00ED738F"/>
    <w:rsid w:val="00EE74CC"/>
    <w:rsid w:val="00EF0344"/>
    <w:rsid w:val="00F003DE"/>
    <w:rsid w:val="00F259A8"/>
    <w:rsid w:val="00F32DAA"/>
    <w:rsid w:val="00F33868"/>
    <w:rsid w:val="00F37EDE"/>
    <w:rsid w:val="00F41947"/>
    <w:rsid w:val="00F4279E"/>
    <w:rsid w:val="00F43881"/>
    <w:rsid w:val="00F44DD2"/>
    <w:rsid w:val="00F45D69"/>
    <w:rsid w:val="00F50DB8"/>
    <w:rsid w:val="00F51CE8"/>
    <w:rsid w:val="00F542BC"/>
    <w:rsid w:val="00F60394"/>
    <w:rsid w:val="00F670F2"/>
    <w:rsid w:val="00F74D56"/>
    <w:rsid w:val="00F81ED9"/>
    <w:rsid w:val="00F84130"/>
    <w:rsid w:val="00F858D0"/>
    <w:rsid w:val="00F85B31"/>
    <w:rsid w:val="00F9081B"/>
    <w:rsid w:val="00F909A4"/>
    <w:rsid w:val="00F92FAF"/>
    <w:rsid w:val="00F94F91"/>
    <w:rsid w:val="00F976B2"/>
    <w:rsid w:val="00FB1120"/>
    <w:rsid w:val="00FB5B48"/>
    <w:rsid w:val="00FD5387"/>
    <w:rsid w:val="00FE028A"/>
    <w:rsid w:val="00FE6CD8"/>
    <w:rsid w:val="00FF45A5"/>
    <w:rsid w:val="00FF49E7"/>
    <w:rsid w:val="2E135E4C"/>
    <w:rsid w:val="365535A0"/>
    <w:rsid w:val="39B70C25"/>
    <w:rsid w:val="642EFF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3E3294"/>
  <w15:chartTrackingRefBased/>
  <w15:docId w15:val="{18A203C7-47E6-4A77-A3BD-7AFA6366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D3F4D"/>
    <w:rPr>
      <w:rFonts w:ascii="Tahoma" w:hAnsi="Tahoma" w:cs="Tahoma"/>
      <w:sz w:val="16"/>
      <w:szCs w:val="16"/>
    </w:rPr>
  </w:style>
  <w:style w:type="table" w:styleId="TableGrid">
    <w:name w:val="Table Grid"/>
    <w:basedOn w:val="TableNormal"/>
    <w:rsid w:val="00FB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43E"/>
    <w:pPr>
      <w:ind w:left="720"/>
      <w:contextualSpacing/>
    </w:pPr>
    <w:rPr>
      <w:lang w:eastAsia="en-GB"/>
    </w:rPr>
  </w:style>
  <w:style w:type="paragraph" w:customStyle="1" w:styleId="Default">
    <w:name w:val="Default"/>
    <w:rsid w:val="00F909A4"/>
    <w:pPr>
      <w:autoSpaceDE w:val="0"/>
      <w:autoSpaceDN w:val="0"/>
      <w:adjustRightInd w:val="0"/>
    </w:pPr>
    <w:rPr>
      <w:rFonts w:ascii="Century Gothic" w:eastAsia="Calibri" w:hAnsi="Century Gothic" w:cs="Century Gothic"/>
      <w:color w:val="000000"/>
      <w:sz w:val="24"/>
      <w:szCs w:val="24"/>
      <w:lang w:val="en-GB" w:eastAsia="en-US"/>
    </w:rPr>
  </w:style>
  <w:style w:type="paragraph" w:styleId="NormalWeb">
    <w:name w:val="Normal (Web)"/>
    <w:basedOn w:val="Normal"/>
    <w:uiPriority w:val="99"/>
    <w:unhideWhenUsed/>
    <w:rsid w:val="0008209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03954">
      <w:bodyDiv w:val="1"/>
      <w:marLeft w:val="0"/>
      <w:marRight w:val="0"/>
      <w:marTop w:val="0"/>
      <w:marBottom w:val="0"/>
      <w:divBdr>
        <w:top w:val="none" w:sz="0" w:space="0" w:color="auto"/>
        <w:left w:val="none" w:sz="0" w:space="0" w:color="auto"/>
        <w:bottom w:val="none" w:sz="0" w:space="0" w:color="auto"/>
        <w:right w:val="none" w:sz="0" w:space="0" w:color="auto"/>
      </w:divBdr>
    </w:div>
    <w:div w:id="568731022">
      <w:bodyDiv w:val="1"/>
      <w:marLeft w:val="0"/>
      <w:marRight w:val="0"/>
      <w:marTop w:val="0"/>
      <w:marBottom w:val="0"/>
      <w:divBdr>
        <w:top w:val="none" w:sz="0" w:space="0" w:color="auto"/>
        <w:left w:val="none" w:sz="0" w:space="0" w:color="auto"/>
        <w:bottom w:val="none" w:sz="0" w:space="0" w:color="auto"/>
        <w:right w:val="none" w:sz="0" w:space="0" w:color="auto"/>
      </w:divBdr>
    </w:div>
    <w:div w:id="607392149">
      <w:bodyDiv w:val="1"/>
      <w:marLeft w:val="0"/>
      <w:marRight w:val="0"/>
      <w:marTop w:val="0"/>
      <w:marBottom w:val="0"/>
      <w:divBdr>
        <w:top w:val="none" w:sz="0" w:space="0" w:color="auto"/>
        <w:left w:val="none" w:sz="0" w:space="0" w:color="auto"/>
        <w:bottom w:val="none" w:sz="0" w:space="0" w:color="auto"/>
        <w:right w:val="none" w:sz="0" w:space="0" w:color="auto"/>
      </w:divBdr>
    </w:div>
    <w:div w:id="696589387">
      <w:bodyDiv w:val="1"/>
      <w:marLeft w:val="0"/>
      <w:marRight w:val="0"/>
      <w:marTop w:val="0"/>
      <w:marBottom w:val="0"/>
      <w:divBdr>
        <w:top w:val="none" w:sz="0" w:space="0" w:color="auto"/>
        <w:left w:val="none" w:sz="0" w:space="0" w:color="auto"/>
        <w:bottom w:val="none" w:sz="0" w:space="0" w:color="auto"/>
        <w:right w:val="none" w:sz="0" w:space="0" w:color="auto"/>
      </w:divBdr>
    </w:div>
    <w:div w:id="794956322">
      <w:bodyDiv w:val="1"/>
      <w:marLeft w:val="0"/>
      <w:marRight w:val="0"/>
      <w:marTop w:val="0"/>
      <w:marBottom w:val="0"/>
      <w:divBdr>
        <w:top w:val="none" w:sz="0" w:space="0" w:color="auto"/>
        <w:left w:val="none" w:sz="0" w:space="0" w:color="auto"/>
        <w:bottom w:val="none" w:sz="0" w:space="0" w:color="auto"/>
        <w:right w:val="none" w:sz="0" w:space="0" w:color="auto"/>
      </w:divBdr>
    </w:div>
    <w:div w:id="830021535">
      <w:bodyDiv w:val="1"/>
      <w:marLeft w:val="0"/>
      <w:marRight w:val="0"/>
      <w:marTop w:val="0"/>
      <w:marBottom w:val="0"/>
      <w:divBdr>
        <w:top w:val="none" w:sz="0" w:space="0" w:color="auto"/>
        <w:left w:val="none" w:sz="0" w:space="0" w:color="auto"/>
        <w:bottom w:val="none" w:sz="0" w:space="0" w:color="auto"/>
        <w:right w:val="none" w:sz="0" w:space="0" w:color="auto"/>
      </w:divBdr>
    </w:div>
    <w:div w:id="1035422354">
      <w:bodyDiv w:val="1"/>
      <w:marLeft w:val="0"/>
      <w:marRight w:val="0"/>
      <w:marTop w:val="0"/>
      <w:marBottom w:val="0"/>
      <w:divBdr>
        <w:top w:val="none" w:sz="0" w:space="0" w:color="auto"/>
        <w:left w:val="none" w:sz="0" w:space="0" w:color="auto"/>
        <w:bottom w:val="none" w:sz="0" w:space="0" w:color="auto"/>
        <w:right w:val="none" w:sz="0" w:space="0" w:color="auto"/>
      </w:divBdr>
    </w:div>
    <w:div w:id="1239093151">
      <w:bodyDiv w:val="1"/>
      <w:marLeft w:val="0"/>
      <w:marRight w:val="0"/>
      <w:marTop w:val="0"/>
      <w:marBottom w:val="0"/>
      <w:divBdr>
        <w:top w:val="none" w:sz="0" w:space="0" w:color="auto"/>
        <w:left w:val="none" w:sz="0" w:space="0" w:color="auto"/>
        <w:bottom w:val="none" w:sz="0" w:space="0" w:color="auto"/>
        <w:right w:val="none" w:sz="0" w:space="0" w:color="auto"/>
      </w:divBdr>
    </w:div>
    <w:div w:id="1416317124">
      <w:bodyDiv w:val="1"/>
      <w:marLeft w:val="0"/>
      <w:marRight w:val="0"/>
      <w:marTop w:val="0"/>
      <w:marBottom w:val="0"/>
      <w:divBdr>
        <w:top w:val="none" w:sz="0" w:space="0" w:color="auto"/>
        <w:left w:val="none" w:sz="0" w:space="0" w:color="auto"/>
        <w:bottom w:val="none" w:sz="0" w:space="0" w:color="auto"/>
        <w:right w:val="none" w:sz="0" w:space="0" w:color="auto"/>
      </w:divBdr>
    </w:div>
    <w:div w:id="1557549713">
      <w:bodyDiv w:val="1"/>
      <w:marLeft w:val="0"/>
      <w:marRight w:val="0"/>
      <w:marTop w:val="0"/>
      <w:marBottom w:val="0"/>
      <w:divBdr>
        <w:top w:val="none" w:sz="0" w:space="0" w:color="auto"/>
        <w:left w:val="none" w:sz="0" w:space="0" w:color="auto"/>
        <w:bottom w:val="none" w:sz="0" w:space="0" w:color="auto"/>
        <w:right w:val="none" w:sz="0" w:space="0" w:color="auto"/>
      </w:divBdr>
    </w:div>
    <w:div w:id="1841235935">
      <w:bodyDiv w:val="1"/>
      <w:marLeft w:val="0"/>
      <w:marRight w:val="0"/>
      <w:marTop w:val="0"/>
      <w:marBottom w:val="0"/>
      <w:divBdr>
        <w:top w:val="none" w:sz="0" w:space="0" w:color="auto"/>
        <w:left w:val="none" w:sz="0" w:space="0" w:color="auto"/>
        <w:bottom w:val="none" w:sz="0" w:space="0" w:color="auto"/>
        <w:right w:val="none" w:sz="0" w:space="0" w:color="auto"/>
      </w:divBdr>
    </w:div>
    <w:div w:id="1845972907">
      <w:bodyDiv w:val="1"/>
      <w:marLeft w:val="0"/>
      <w:marRight w:val="0"/>
      <w:marTop w:val="0"/>
      <w:marBottom w:val="0"/>
      <w:divBdr>
        <w:top w:val="none" w:sz="0" w:space="0" w:color="auto"/>
        <w:left w:val="none" w:sz="0" w:space="0" w:color="auto"/>
        <w:bottom w:val="none" w:sz="0" w:space="0" w:color="auto"/>
        <w:right w:val="none" w:sz="0" w:space="0" w:color="auto"/>
      </w:divBdr>
    </w:div>
    <w:div w:id="19717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a8889a-1cb7-4f99-8711-3c05cc86d4b6">
      <Terms xmlns="http://schemas.microsoft.com/office/infopath/2007/PartnerControls"/>
    </lcf76f155ced4ddcb4097134ff3c332f>
    <TaxCatchAll xmlns="4ec6bf69-5a28-4a9d-878d-2e5f2e307f87" xsi:nil="true"/>
    <SharedWithUsers xmlns="4ec6bf69-5a28-4a9d-878d-2e5f2e307f8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D261E3130575468DB065D5042A6EC7" ma:contentTypeVersion="18" ma:contentTypeDescription="Create a new document." ma:contentTypeScope="" ma:versionID="a61d086c071de9974cb6d4d88456127c">
  <xsd:schema xmlns:xsd="http://www.w3.org/2001/XMLSchema" xmlns:xs="http://www.w3.org/2001/XMLSchema" xmlns:p="http://schemas.microsoft.com/office/2006/metadata/properties" xmlns:ns2="e2a8889a-1cb7-4f99-8711-3c05cc86d4b6" xmlns:ns3="4ec6bf69-5a28-4a9d-878d-2e5f2e307f87" targetNamespace="http://schemas.microsoft.com/office/2006/metadata/properties" ma:root="true" ma:fieldsID="ec0e8d6bde51c7cbf9ef3239ff17e888" ns2:_="" ns3:_="">
    <xsd:import namespace="e2a8889a-1cb7-4f99-8711-3c05cc86d4b6"/>
    <xsd:import namespace="4ec6bf69-5a28-4a9d-878d-2e5f2e307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889a-1cb7-4f99-8711-3c05cc86d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012326-a398-4553-8ff3-396e1effcef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bf69-5a28-4a9d-878d-2e5f2e307f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025874-9200-4bd7-8d1f-38cc5726ceef}" ma:internalName="TaxCatchAll" ma:showField="CatchAllData" ma:web="4ec6bf69-5a28-4a9d-878d-2e5f2e307f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E2D69-728C-40B1-B2CD-8974A1604A9D}">
  <ds:schemaRefs>
    <ds:schemaRef ds:uri="http://schemas.openxmlformats.org/officeDocument/2006/bibliography"/>
  </ds:schemaRefs>
</ds:datastoreItem>
</file>

<file path=customXml/itemProps2.xml><?xml version="1.0" encoding="utf-8"?>
<ds:datastoreItem xmlns:ds="http://schemas.openxmlformats.org/officeDocument/2006/customXml" ds:itemID="{89A4A26A-15F2-4B73-9E9A-157E33B2051D}">
  <ds:schemaRefs>
    <ds:schemaRef ds:uri="http://schemas.microsoft.com/office/2006/metadata/properties"/>
    <ds:schemaRef ds:uri="http://schemas.microsoft.com/office/infopath/2007/PartnerControls"/>
    <ds:schemaRef ds:uri="e2a8889a-1cb7-4f99-8711-3c05cc86d4b6"/>
    <ds:schemaRef ds:uri="4ec6bf69-5a28-4a9d-878d-2e5f2e307f87"/>
  </ds:schemaRefs>
</ds:datastoreItem>
</file>

<file path=customXml/itemProps3.xml><?xml version="1.0" encoding="utf-8"?>
<ds:datastoreItem xmlns:ds="http://schemas.openxmlformats.org/officeDocument/2006/customXml" ds:itemID="{0F4EFB31-FFD0-4C48-AB3F-F225C5DAE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889a-1cb7-4f99-8711-3c05cc86d4b6"/>
    <ds:schemaRef ds:uri="4ec6bf69-5a28-4a9d-878d-2e5f2e30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5E0AF-E305-4969-9817-D591EF344E6D}">
  <ds:schemaRefs>
    <ds:schemaRef ds:uri="http://schemas.microsoft.com/office/2006/metadata/longProperties"/>
  </ds:schemaRefs>
</ds:datastoreItem>
</file>

<file path=customXml/itemProps5.xml><?xml version="1.0" encoding="utf-8"?>
<ds:datastoreItem xmlns:ds="http://schemas.openxmlformats.org/officeDocument/2006/customXml" ds:itemID="{BD1A89D7-A8C9-4BF9-90DA-EB12B4663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1624</Words>
  <Characters>9260</Characters>
  <Application>Microsoft Office Word</Application>
  <DocSecurity>4</DocSecurity>
  <Lines>77</Lines>
  <Paragraphs>21</Paragraphs>
  <ScaleCrop>false</ScaleCrop>
  <Company>East Norfolk College</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subject/>
  <dc:creator>Morgan-Baker, Nicholas (Staff)</dc:creator>
  <cp:keywords/>
  <cp:lastModifiedBy>Charlotte Robertson</cp:lastModifiedBy>
  <cp:revision>34</cp:revision>
  <cp:lastPrinted>2020-06-23T20:42:00Z</cp:lastPrinted>
  <dcterms:created xsi:type="dcterms:W3CDTF">2025-06-17T20:48:00Z</dcterms:created>
  <dcterms:modified xsi:type="dcterms:W3CDTF">2025-06-18T07:31:00Z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Westgate, Joanna (Staff)</vt:lpwstr>
  </property>
  <property fmtid="{D5CDD505-2E9C-101B-9397-08002B2CF9AE}" pid="3" name="Title">
    <vt:lpwstr>Job Specification : College Assistant Caretaker</vt:lpwstr>
  </property>
  <property fmtid="{D5CDD505-2E9C-101B-9397-08002B2CF9AE}" pid="4" name="display_urn:schemas-microsoft-com:office:office#Author">
    <vt:lpwstr>James, Debbie (Staff)</vt:lpwstr>
  </property>
  <property fmtid="{D5CDD505-2E9C-101B-9397-08002B2CF9AE}" pid="5" name="SharedWithUsers">
    <vt:lpwstr/>
  </property>
  <property fmtid="{D5CDD505-2E9C-101B-9397-08002B2CF9AE}" pid="6" name="ContentTypeId">
    <vt:lpwstr>0x01010012D261E3130575468DB065D5042A6EC7</vt:lpwstr>
  </property>
  <property fmtid="{D5CDD505-2E9C-101B-9397-08002B2CF9AE}" pid="7" name="MediaServiceImageTags">
    <vt:lpwstr/>
  </property>
</Properties>
</file>