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8C3C" w14:textId="77777777" w:rsidR="00944A5E" w:rsidRDefault="00944A5E">
      <w:pPr>
        <w:pBdr>
          <w:top w:val="nil"/>
          <w:left w:val="nil"/>
          <w:bottom w:val="nil"/>
          <w:right w:val="nil"/>
          <w:between w:val="nil"/>
        </w:pBdr>
        <w:spacing w:before="80"/>
        <w:ind w:right="57"/>
        <w:jc w:val="center"/>
        <w:rPr>
          <w:b/>
          <w:color w:val="000000"/>
          <w:sz w:val="28"/>
          <w:szCs w:val="28"/>
        </w:rPr>
      </w:pPr>
    </w:p>
    <w:p w14:paraId="17BEDF66" w14:textId="77777777" w:rsidR="00944A5E" w:rsidRDefault="00BC4C1D">
      <w:pPr>
        <w:widowControl/>
        <w:jc w:val="center"/>
        <w:rPr>
          <w:sz w:val="24"/>
          <w:szCs w:val="24"/>
        </w:rPr>
      </w:pPr>
      <w:r>
        <w:rPr>
          <w:noProof/>
          <w:color w:val="000000"/>
          <w:sz w:val="24"/>
          <w:szCs w:val="24"/>
        </w:rPr>
        <w:drawing>
          <wp:inline distT="0" distB="0" distL="0" distR="0" wp14:anchorId="64ABB6DF" wp14:editId="2A938159">
            <wp:extent cx="1638300" cy="514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514350"/>
                    </a:xfrm>
                    <a:prstGeom prst="rect">
                      <a:avLst/>
                    </a:prstGeom>
                    <a:ln/>
                  </pic:spPr>
                </pic:pic>
              </a:graphicData>
            </a:graphic>
          </wp:inline>
        </w:drawing>
      </w:r>
    </w:p>
    <w:p w14:paraId="108CFA70" w14:textId="77777777" w:rsidR="00944A5E" w:rsidRDefault="00BC4C1D">
      <w:pPr>
        <w:widowControl/>
        <w:jc w:val="center"/>
        <w:rPr>
          <w:sz w:val="24"/>
          <w:szCs w:val="24"/>
        </w:rPr>
      </w:pPr>
      <w:r>
        <w:rPr>
          <w:smallCaps/>
          <w:color w:val="000000"/>
          <w:sz w:val="24"/>
          <w:szCs w:val="24"/>
        </w:rPr>
        <w:t xml:space="preserve">51 Finchale Road, Abbey Wood, </w:t>
      </w:r>
      <w:proofErr w:type="gramStart"/>
      <w:r>
        <w:rPr>
          <w:smallCaps/>
          <w:color w:val="000000"/>
          <w:sz w:val="24"/>
          <w:szCs w:val="24"/>
        </w:rPr>
        <w:t>London  SE</w:t>
      </w:r>
      <w:proofErr w:type="gramEnd"/>
      <w:r>
        <w:rPr>
          <w:smallCaps/>
          <w:color w:val="000000"/>
          <w:sz w:val="24"/>
          <w:szCs w:val="24"/>
        </w:rPr>
        <w:t>2 9PX</w:t>
      </w:r>
    </w:p>
    <w:p w14:paraId="0B705EE0" w14:textId="77777777" w:rsidR="00944A5E" w:rsidRDefault="00BC4C1D">
      <w:pPr>
        <w:widowControl/>
        <w:jc w:val="center"/>
        <w:rPr>
          <w:sz w:val="24"/>
          <w:szCs w:val="24"/>
        </w:rPr>
      </w:pPr>
      <w:r>
        <w:rPr>
          <w:smallCaps/>
          <w:color w:val="000000"/>
          <w:sz w:val="24"/>
          <w:szCs w:val="24"/>
        </w:rPr>
        <w:t xml:space="preserve">Tel: 020 8311 3868   or Website </w:t>
      </w:r>
      <w:hyperlink r:id="rId9">
        <w:r>
          <w:rPr>
            <w:smallCaps/>
            <w:color w:val="0000FF"/>
            <w:sz w:val="24"/>
            <w:szCs w:val="24"/>
            <w:u w:val="single"/>
          </w:rPr>
          <w:t>www.stpaulsacademy.org.uk</w:t>
        </w:r>
      </w:hyperlink>
    </w:p>
    <w:p w14:paraId="70F47616" w14:textId="77777777" w:rsidR="00944A5E" w:rsidRDefault="00944A5E">
      <w:pPr>
        <w:widowControl/>
        <w:rPr>
          <w:sz w:val="24"/>
          <w:szCs w:val="24"/>
        </w:rPr>
      </w:pPr>
    </w:p>
    <w:p w14:paraId="6D632B77" w14:textId="77777777" w:rsidR="00944A5E" w:rsidRDefault="00BC4C1D">
      <w:pPr>
        <w:widowControl/>
        <w:shd w:val="clear" w:color="auto" w:fill="737373"/>
        <w:jc w:val="center"/>
        <w:rPr>
          <w:sz w:val="24"/>
          <w:szCs w:val="24"/>
        </w:rPr>
      </w:pPr>
      <w:r>
        <w:rPr>
          <w:color w:val="FFFFFF"/>
          <w:sz w:val="24"/>
          <w:szCs w:val="24"/>
        </w:rPr>
        <w:t>Principal: Mrs S M Ward</w:t>
      </w:r>
    </w:p>
    <w:p w14:paraId="10876FA4" w14:textId="77777777" w:rsidR="00944A5E" w:rsidRDefault="00944A5E">
      <w:pPr>
        <w:widowControl/>
        <w:rPr>
          <w:sz w:val="24"/>
          <w:szCs w:val="24"/>
        </w:rPr>
      </w:pPr>
    </w:p>
    <w:p w14:paraId="36D2A059" w14:textId="77777777" w:rsidR="00944A5E" w:rsidRDefault="00BC4C1D">
      <w:pPr>
        <w:widowControl/>
        <w:jc w:val="center"/>
        <w:rPr>
          <w:b/>
          <w:color w:val="1F497D"/>
          <w:sz w:val="30"/>
          <w:szCs w:val="30"/>
        </w:rPr>
      </w:pPr>
      <w:r>
        <w:rPr>
          <w:b/>
          <w:color w:val="1F497D"/>
          <w:sz w:val="30"/>
          <w:szCs w:val="30"/>
        </w:rPr>
        <w:t xml:space="preserve">Job Description </w:t>
      </w:r>
    </w:p>
    <w:p w14:paraId="495E51E5" w14:textId="77777777" w:rsidR="00944A5E" w:rsidRDefault="00BC4C1D">
      <w:pPr>
        <w:widowControl/>
        <w:jc w:val="center"/>
        <w:rPr>
          <w:color w:val="808080"/>
        </w:rPr>
      </w:pPr>
      <w:r>
        <w:rPr>
          <w:b/>
          <w:color w:val="808080"/>
          <w:sz w:val="28"/>
          <w:szCs w:val="28"/>
        </w:rPr>
        <w:t>Inclusion and Behaviour Administrator &amp; Data Manager (Maternity Cover)</w:t>
      </w:r>
    </w:p>
    <w:p w14:paraId="427896AF" w14:textId="77777777" w:rsidR="00944A5E" w:rsidRDefault="00BC4C1D">
      <w:pPr>
        <w:widowControl/>
        <w:jc w:val="center"/>
        <w:rPr>
          <w:color w:val="808080"/>
        </w:rPr>
      </w:pPr>
      <w:r>
        <w:rPr>
          <w:color w:val="808080"/>
        </w:rPr>
        <w:t>Required from April or September Start</w:t>
      </w:r>
    </w:p>
    <w:p w14:paraId="27397EE8" w14:textId="77777777" w:rsidR="00944A5E" w:rsidRDefault="00BC4C1D">
      <w:pPr>
        <w:widowControl/>
        <w:jc w:val="center"/>
        <w:rPr>
          <w:color w:val="808080"/>
        </w:rPr>
      </w:pPr>
      <w:r>
        <w:rPr>
          <w:color w:val="808080"/>
        </w:rPr>
        <w:t>Salary: Commensurate with experience</w:t>
      </w:r>
    </w:p>
    <w:p w14:paraId="63C6611F" w14:textId="77777777" w:rsidR="00944A5E" w:rsidRDefault="00BC4C1D">
      <w:pPr>
        <w:widowControl/>
        <w:jc w:val="center"/>
        <w:rPr>
          <w:color w:val="808080"/>
        </w:rPr>
      </w:pPr>
      <w:r>
        <w:rPr>
          <w:b/>
          <w:color w:val="808080"/>
        </w:rPr>
        <w:t>One Year Maternity Cover - May 2024-April 2025</w:t>
      </w:r>
    </w:p>
    <w:p w14:paraId="4C88D01B" w14:textId="77777777" w:rsidR="00944A5E" w:rsidRDefault="00944A5E">
      <w:pPr>
        <w:widowControl/>
        <w:jc w:val="center"/>
        <w:rPr>
          <w:sz w:val="24"/>
          <w:szCs w:val="24"/>
        </w:rPr>
      </w:pPr>
    </w:p>
    <w:p w14:paraId="37A48097" w14:textId="77777777" w:rsidR="00944A5E" w:rsidRDefault="00BC4C1D">
      <w:pPr>
        <w:widowControl/>
        <w:pBdr>
          <w:top w:val="nil"/>
          <w:left w:val="nil"/>
          <w:bottom w:val="nil"/>
          <w:right w:val="nil"/>
          <w:between w:val="nil"/>
        </w:pBdr>
        <w:rPr>
          <w:color w:val="808080"/>
        </w:rPr>
      </w:pPr>
      <w:r>
        <w:rPr>
          <w:color w:val="808080"/>
        </w:rPr>
        <w:t>St Paul’s Academy seeks a skilled administrator and Data administrator with a strong working insight into the working of SIMS, capacity to manage information and to work with the Inclusion teams on pupil records, data and communications. Part of the role w</w:t>
      </w:r>
      <w:r>
        <w:rPr>
          <w:color w:val="808080"/>
        </w:rPr>
        <w:t>hich will support the setting up of meetings for SEND colleagues / Senior colleagues ensuring that the preparation and data/records required are shared in a timely way. The role requires excellent communication skills, ability to work as a team and accurac</w:t>
      </w:r>
      <w:r>
        <w:rPr>
          <w:color w:val="808080"/>
        </w:rPr>
        <w:t xml:space="preserve">y in record keeping and maintenance of school records. </w:t>
      </w:r>
    </w:p>
    <w:p w14:paraId="3CE5E018" w14:textId="77777777" w:rsidR="00944A5E" w:rsidRDefault="00944A5E">
      <w:pPr>
        <w:widowControl/>
        <w:pBdr>
          <w:top w:val="nil"/>
          <w:left w:val="nil"/>
          <w:bottom w:val="nil"/>
          <w:right w:val="nil"/>
          <w:between w:val="nil"/>
        </w:pBdr>
        <w:rPr>
          <w:color w:val="808080"/>
          <w:sz w:val="24"/>
          <w:szCs w:val="24"/>
        </w:rPr>
      </w:pPr>
    </w:p>
    <w:p w14:paraId="59D2DE3F" w14:textId="77777777" w:rsidR="00944A5E" w:rsidRDefault="00944A5E">
      <w:pPr>
        <w:spacing w:after="1"/>
        <w:rPr>
          <w:b/>
          <w:sz w:val="14"/>
          <w:szCs w:val="14"/>
        </w:rPr>
      </w:pPr>
    </w:p>
    <w:tbl>
      <w:tblPr>
        <w:tblStyle w:val="a"/>
        <w:tblW w:w="992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832"/>
      </w:tblGrid>
      <w:tr w:rsidR="00944A5E" w14:paraId="62ACACCB" w14:textId="77777777">
        <w:trPr>
          <w:trHeight w:val="806"/>
        </w:trPr>
        <w:tc>
          <w:tcPr>
            <w:tcW w:w="2093" w:type="dxa"/>
          </w:tcPr>
          <w:p w14:paraId="09A4F573" w14:textId="77777777" w:rsidR="00944A5E" w:rsidRDefault="00944A5E">
            <w:pPr>
              <w:pBdr>
                <w:top w:val="nil"/>
                <w:left w:val="nil"/>
                <w:bottom w:val="nil"/>
                <w:right w:val="nil"/>
                <w:between w:val="nil"/>
              </w:pBdr>
              <w:rPr>
                <w:b/>
                <w:color w:val="000000"/>
              </w:rPr>
            </w:pPr>
          </w:p>
          <w:p w14:paraId="1868F919" w14:textId="77777777" w:rsidR="00944A5E" w:rsidRDefault="00BC4C1D">
            <w:pPr>
              <w:pBdr>
                <w:top w:val="nil"/>
                <w:left w:val="nil"/>
                <w:bottom w:val="nil"/>
                <w:right w:val="nil"/>
                <w:between w:val="nil"/>
              </w:pBdr>
              <w:ind w:left="107"/>
              <w:rPr>
                <w:b/>
                <w:color w:val="000000"/>
              </w:rPr>
            </w:pPr>
            <w:r>
              <w:rPr>
                <w:b/>
                <w:color w:val="000000"/>
              </w:rPr>
              <w:t>Purpose:</w:t>
            </w:r>
          </w:p>
        </w:tc>
        <w:tc>
          <w:tcPr>
            <w:tcW w:w="7832" w:type="dxa"/>
          </w:tcPr>
          <w:p w14:paraId="0E28F007" w14:textId="77777777" w:rsidR="00944A5E" w:rsidRDefault="00944A5E">
            <w:pPr>
              <w:pBdr>
                <w:top w:val="nil"/>
                <w:left w:val="nil"/>
                <w:bottom w:val="nil"/>
                <w:right w:val="nil"/>
                <w:between w:val="nil"/>
              </w:pBdr>
              <w:rPr>
                <w:b/>
                <w:color w:val="000000"/>
              </w:rPr>
            </w:pPr>
          </w:p>
          <w:p w14:paraId="538CFC02" w14:textId="77777777" w:rsidR="00944A5E" w:rsidRDefault="00BC4C1D">
            <w:pPr>
              <w:pBdr>
                <w:top w:val="nil"/>
                <w:left w:val="nil"/>
                <w:bottom w:val="nil"/>
                <w:right w:val="nil"/>
                <w:between w:val="nil"/>
              </w:pBdr>
              <w:ind w:left="108"/>
              <w:rPr>
                <w:color w:val="000000"/>
              </w:rPr>
            </w:pPr>
            <w:r>
              <w:rPr>
                <w:color w:val="000000"/>
              </w:rPr>
              <w:t>To provide administrative support for Inclusion provision and the Inclusion Team</w:t>
            </w:r>
          </w:p>
        </w:tc>
      </w:tr>
      <w:tr w:rsidR="00944A5E" w14:paraId="732BA172" w14:textId="77777777">
        <w:trPr>
          <w:trHeight w:val="901"/>
        </w:trPr>
        <w:tc>
          <w:tcPr>
            <w:tcW w:w="2093" w:type="dxa"/>
          </w:tcPr>
          <w:p w14:paraId="156DE04F" w14:textId="77777777" w:rsidR="00944A5E" w:rsidRDefault="00944A5E">
            <w:pPr>
              <w:pBdr>
                <w:top w:val="nil"/>
                <w:left w:val="nil"/>
                <w:bottom w:val="nil"/>
                <w:right w:val="nil"/>
                <w:between w:val="nil"/>
              </w:pBdr>
              <w:spacing w:before="48"/>
              <w:rPr>
                <w:color w:val="000000"/>
              </w:rPr>
            </w:pPr>
          </w:p>
          <w:p w14:paraId="3342F424" w14:textId="77777777" w:rsidR="00944A5E" w:rsidRDefault="00BC4C1D">
            <w:pPr>
              <w:pBdr>
                <w:top w:val="nil"/>
                <w:left w:val="nil"/>
                <w:bottom w:val="nil"/>
                <w:right w:val="nil"/>
                <w:between w:val="nil"/>
              </w:pBdr>
              <w:ind w:left="107"/>
              <w:rPr>
                <w:color w:val="000000"/>
              </w:rPr>
            </w:pPr>
            <w:r>
              <w:rPr>
                <w:color w:val="000000"/>
              </w:rPr>
              <w:t>Reporting to:</w:t>
            </w:r>
          </w:p>
        </w:tc>
        <w:tc>
          <w:tcPr>
            <w:tcW w:w="7832" w:type="dxa"/>
          </w:tcPr>
          <w:p w14:paraId="2A9CE0D2" w14:textId="77777777" w:rsidR="00944A5E" w:rsidRDefault="00944A5E">
            <w:pPr>
              <w:pBdr>
                <w:top w:val="nil"/>
                <w:left w:val="nil"/>
                <w:bottom w:val="nil"/>
                <w:right w:val="nil"/>
                <w:between w:val="nil"/>
              </w:pBdr>
              <w:ind w:left="108"/>
              <w:rPr>
                <w:color w:val="000000"/>
              </w:rPr>
            </w:pPr>
          </w:p>
          <w:p w14:paraId="5F69A6AA" w14:textId="77777777" w:rsidR="00944A5E" w:rsidRDefault="00BC4C1D">
            <w:pPr>
              <w:pBdr>
                <w:top w:val="nil"/>
                <w:left w:val="nil"/>
                <w:bottom w:val="nil"/>
                <w:right w:val="nil"/>
                <w:between w:val="nil"/>
              </w:pBdr>
              <w:ind w:left="108"/>
              <w:rPr>
                <w:color w:val="000000"/>
              </w:rPr>
            </w:pPr>
            <w:r>
              <w:rPr>
                <w:color w:val="000000"/>
              </w:rPr>
              <w:t>Leaders with responsibility for SEND Behaviour and Inclusion</w:t>
            </w:r>
          </w:p>
        </w:tc>
      </w:tr>
      <w:tr w:rsidR="00944A5E" w14:paraId="155971A6" w14:textId="77777777">
        <w:trPr>
          <w:trHeight w:val="2686"/>
        </w:trPr>
        <w:tc>
          <w:tcPr>
            <w:tcW w:w="2093" w:type="dxa"/>
          </w:tcPr>
          <w:p w14:paraId="6BDD7C83" w14:textId="77777777" w:rsidR="00944A5E" w:rsidRDefault="00944A5E">
            <w:pPr>
              <w:pBdr>
                <w:top w:val="nil"/>
                <w:left w:val="nil"/>
                <w:bottom w:val="nil"/>
                <w:right w:val="nil"/>
                <w:between w:val="nil"/>
              </w:pBdr>
              <w:rPr>
                <w:b/>
                <w:color w:val="000000"/>
              </w:rPr>
            </w:pPr>
          </w:p>
          <w:p w14:paraId="2AFE8F39" w14:textId="77777777" w:rsidR="00944A5E" w:rsidRDefault="00944A5E">
            <w:pPr>
              <w:pBdr>
                <w:top w:val="nil"/>
                <w:left w:val="nil"/>
                <w:bottom w:val="nil"/>
                <w:right w:val="nil"/>
                <w:between w:val="nil"/>
              </w:pBdr>
              <w:rPr>
                <w:b/>
                <w:color w:val="000000"/>
              </w:rPr>
            </w:pPr>
          </w:p>
          <w:p w14:paraId="02C94B43" w14:textId="77777777" w:rsidR="00944A5E" w:rsidRDefault="00944A5E">
            <w:pPr>
              <w:pBdr>
                <w:top w:val="nil"/>
                <w:left w:val="nil"/>
                <w:bottom w:val="nil"/>
                <w:right w:val="nil"/>
                <w:between w:val="nil"/>
              </w:pBdr>
              <w:rPr>
                <w:b/>
                <w:color w:val="000000"/>
              </w:rPr>
            </w:pPr>
          </w:p>
          <w:p w14:paraId="7F58FCBD" w14:textId="77777777" w:rsidR="00944A5E" w:rsidRDefault="00944A5E">
            <w:pPr>
              <w:pBdr>
                <w:top w:val="nil"/>
                <w:left w:val="nil"/>
                <w:bottom w:val="nil"/>
                <w:right w:val="nil"/>
                <w:between w:val="nil"/>
              </w:pBdr>
              <w:spacing w:before="135"/>
              <w:rPr>
                <w:b/>
                <w:color w:val="000000"/>
              </w:rPr>
            </w:pPr>
          </w:p>
          <w:p w14:paraId="13E4CFBB" w14:textId="77777777" w:rsidR="00944A5E" w:rsidRDefault="00BC4C1D">
            <w:pPr>
              <w:pBdr>
                <w:top w:val="nil"/>
                <w:left w:val="nil"/>
                <w:bottom w:val="nil"/>
                <w:right w:val="nil"/>
                <w:between w:val="nil"/>
              </w:pBdr>
              <w:ind w:left="107"/>
              <w:rPr>
                <w:b/>
                <w:color w:val="000000"/>
              </w:rPr>
            </w:pPr>
            <w:r>
              <w:rPr>
                <w:b/>
                <w:color w:val="000000"/>
              </w:rPr>
              <w:t>Liaising with:</w:t>
            </w:r>
          </w:p>
        </w:tc>
        <w:tc>
          <w:tcPr>
            <w:tcW w:w="7832" w:type="dxa"/>
          </w:tcPr>
          <w:p w14:paraId="4C020715" w14:textId="77777777" w:rsidR="00944A5E" w:rsidRDefault="00BC4C1D">
            <w:pPr>
              <w:pBdr>
                <w:top w:val="nil"/>
                <w:left w:val="nil"/>
                <w:bottom w:val="nil"/>
                <w:right w:val="nil"/>
                <w:between w:val="nil"/>
              </w:pBdr>
              <w:spacing w:before="1"/>
              <w:ind w:left="108" w:right="1747"/>
              <w:rPr>
                <w:color w:val="000000"/>
              </w:rPr>
            </w:pPr>
            <w:r>
              <w:rPr>
                <w:color w:val="000000"/>
              </w:rPr>
              <w:t>Assistant Principal</w:t>
            </w:r>
            <w:r>
              <w:t xml:space="preserve">- </w:t>
            </w:r>
            <w:r>
              <w:rPr>
                <w:color w:val="000000"/>
              </w:rPr>
              <w:t>SEND and Inclusion</w:t>
            </w:r>
          </w:p>
          <w:p w14:paraId="04D69BC8" w14:textId="77777777" w:rsidR="00944A5E" w:rsidRDefault="00BC4C1D">
            <w:pPr>
              <w:spacing w:before="1"/>
              <w:ind w:left="108" w:right="1747"/>
            </w:pPr>
            <w:r>
              <w:t>Assistant Principal- Behaviour and Management of Students</w:t>
            </w:r>
          </w:p>
          <w:p w14:paraId="3822F164" w14:textId="77777777" w:rsidR="00944A5E" w:rsidRDefault="00BC4C1D">
            <w:pPr>
              <w:spacing w:before="1"/>
              <w:ind w:left="108" w:right="1747"/>
              <w:rPr>
                <w:color w:val="000000"/>
              </w:rPr>
            </w:pPr>
            <w:r>
              <w:rPr>
                <w:color w:val="000000"/>
              </w:rPr>
              <w:t>SENDCO</w:t>
            </w:r>
          </w:p>
          <w:p w14:paraId="2F9369D6" w14:textId="77777777" w:rsidR="00944A5E" w:rsidRDefault="00BC4C1D">
            <w:pPr>
              <w:pBdr>
                <w:top w:val="nil"/>
                <w:left w:val="nil"/>
                <w:bottom w:val="nil"/>
                <w:right w:val="nil"/>
                <w:between w:val="nil"/>
              </w:pBdr>
              <w:ind w:left="108" w:right="3847"/>
              <w:rPr>
                <w:color w:val="000000"/>
              </w:rPr>
            </w:pPr>
            <w:r>
              <w:rPr>
                <w:color w:val="000000"/>
              </w:rPr>
              <w:t>Teaching Staff</w:t>
            </w:r>
          </w:p>
          <w:p w14:paraId="45500EC8" w14:textId="77777777" w:rsidR="00944A5E" w:rsidRDefault="00BC4C1D">
            <w:pPr>
              <w:pBdr>
                <w:top w:val="nil"/>
                <w:left w:val="nil"/>
                <w:bottom w:val="nil"/>
                <w:right w:val="nil"/>
                <w:between w:val="nil"/>
              </w:pBdr>
              <w:ind w:left="108" w:right="5515"/>
              <w:rPr>
                <w:color w:val="000000"/>
              </w:rPr>
            </w:pPr>
            <w:r>
              <w:rPr>
                <w:color w:val="000000"/>
              </w:rPr>
              <w:t>Teaching Assistants Learning Mentors Senior Leadership Team External Agencies</w:t>
            </w:r>
          </w:p>
          <w:p w14:paraId="2B53F8E8" w14:textId="77777777" w:rsidR="00944A5E" w:rsidRDefault="00BC4C1D">
            <w:pPr>
              <w:pBdr>
                <w:top w:val="nil"/>
                <w:left w:val="nil"/>
                <w:bottom w:val="nil"/>
                <w:right w:val="nil"/>
                <w:between w:val="nil"/>
              </w:pBdr>
              <w:spacing w:line="268" w:lineRule="auto"/>
              <w:ind w:left="108"/>
              <w:rPr>
                <w:color w:val="000000"/>
              </w:rPr>
            </w:pPr>
            <w:r>
              <w:rPr>
                <w:color w:val="000000"/>
              </w:rPr>
              <w:t>Parents</w:t>
            </w:r>
          </w:p>
          <w:p w14:paraId="4F80A57C" w14:textId="77777777" w:rsidR="00944A5E" w:rsidRDefault="00BC4C1D">
            <w:pPr>
              <w:pBdr>
                <w:top w:val="nil"/>
                <w:left w:val="nil"/>
                <w:bottom w:val="nil"/>
                <w:right w:val="nil"/>
                <w:between w:val="nil"/>
              </w:pBdr>
              <w:spacing w:line="248" w:lineRule="auto"/>
              <w:ind w:left="108"/>
              <w:rPr>
                <w:color w:val="000000"/>
              </w:rPr>
            </w:pPr>
            <w:r>
              <w:rPr>
                <w:color w:val="000000"/>
              </w:rPr>
              <w:t>Students</w:t>
            </w:r>
          </w:p>
        </w:tc>
      </w:tr>
      <w:tr w:rsidR="00944A5E" w14:paraId="197A5EFC" w14:textId="77777777">
        <w:trPr>
          <w:trHeight w:val="1260"/>
        </w:trPr>
        <w:tc>
          <w:tcPr>
            <w:tcW w:w="2093" w:type="dxa"/>
          </w:tcPr>
          <w:p w14:paraId="23699A7D" w14:textId="77777777" w:rsidR="00944A5E" w:rsidRDefault="00944A5E">
            <w:pPr>
              <w:pBdr>
                <w:top w:val="nil"/>
                <w:left w:val="nil"/>
                <w:bottom w:val="nil"/>
                <w:right w:val="nil"/>
                <w:between w:val="nil"/>
              </w:pBdr>
              <w:spacing w:before="227"/>
              <w:rPr>
                <w:b/>
                <w:color w:val="000000"/>
              </w:rPr>
            </w:pPr>
          </w:p>
          <w:p w14:paraId="25587532" w14:textId="77777777" w:rsidR="00944A5E" w:rsidRDefault="00BC4C1D">
            <w:pPr>
              <w:pBdr>
                <w:top w:val="nil"/>
                <w:left w:val="nil"/>
                <w:bottom w:val="nil"/>
                <w:right w:val="nil"/>
                <w:between w:val="nil"/>
              </w:pBdr>
              <w:ind w:left="107"/>
              <w:rPr>
                <w:b/>
                <w:color w:val="000000"/>
              </w:rPr>
            </w:pPr>
            <w:r>
              <w:rPr>
                <w:b/>
                <w:color w:val="000000"/>
              </w:rPr>
              <w:t>Working Time:</w:t>
            </w:r>
          </w:p>
        </w:tc>
        <w:tc>
          <w:tcPr>
            <w:tcW w:w="7832" w:type="dxa"/>
          </w:tcPr>
          <w:p w14:paraId="4D94B317" w14:textId="77777777" w:rsidR="00944A5E" w:rsidRDefault="00BC4C1D">
            <w:pPr>
              <w:pBdr>
                <w:top w:val="nil"/>
                <w:left w:val="nil"/>
                <w:bottom w:val="nil"/>
                <w:right w:val="nil"/>
                <w:between w:val="nil"/>
              </w:pBdr>
              <w:spacing w:before="227"/>
              <w:ind w:left="108" w:right="5839"/>
              <w:rPr>
                <w:color w:val="000000"/>
              </w:rPr>
            </w:pPr>
            <w:r>
              <w:rPr>
                <w:color w:val="000000"/>
              </w:rPr>
              <w:t>37 hours a week Term time only</w:t>
            </w:r>
          </w:p>
          <w:p w14:paraId="5CA74E79" w14:textId="77777777" w:rsidR="00944A5E" w:rsidRDefault="00BC4C1D">
            <w:pPr>
              <w:pBdr>
                <w:top w:val="nil"/>
                <w:left w:val="nil"/>
                <w:bottom w:val="nil"/>
                <w:right w:val="nil"/>
                <w:between w:val="nil"/>
              </w:pBdr>
              <w:spacing w:before="1"/>
              <w:ind w:left="108"/>
              <w:rPr>
                <w:color w:val="000000"/>
              </w:rPr>
            </w:pPr>
            <w:r>
              <w:rPr>
                <w:color w:val="000000"/>
              </w:rPr>
              <w:t>Equivalent to 38 weeks</w:t>
            </w:r>
          </w:p>
        </w:tc>
      </w:tr>
      <w:tr w:rsidR="00944A5E" w14:paraId="72A17E65" w14:textId="77777777">
        <w:trPr>
          <w:trHeight w:val="1251"/>
        </w:trPr>
        <w:tc>
          <w:tcPr>
            <w:tcW w:w="2093" w:type="dxa"/>
          </w:tcPr>
          <w:p w14:paraId="069ABA06" w14:textId="77777777" w:rsidR="00944A5E" w:rsidRDefault="00944A5E">
            <w:pPr>
              <w:pBdr>
                <w:top w:val="nil"/>
                <w:left w:val="nil"/>
                <w:bottom w:val="nil"/>
                <w:right w:val="nil"/>
                <w:between w:val="nil"/>
              </w:pBdr>
              <w:spacing w:before="223"/>
              <w:rPr>
                <w:b/>
                <w:color w:val="000000"/>
              </w:rPr>
            </w:pPr>
          </w:p>
          <w:p w14:paraId="78DF2ECD" w14:textId="77777777" w:rsidR="00944A5E" w:rsidRDefault="00BC4C1D">
            <w:pPr>
              <w:pBdr>
                <w:top w:val="nil"/>
                <w:left w:val="nil"/>
                <w:bottom w:val="nil"/>
                <w:right w:val="nil"/>
                <w:between w:val="nil"/>
              </w:pBdr>
              <w:ind w:left="107"/>
              <w:rPr>
                <w:b/>
                <w:color w:val="000000"/>
              </w:rPr>
            </w:pPr>
            <w:r>
              <w:rPr>
                <w:b/>
                <w:color w:val="000000"/>
              </w:rPr>
              <w:t>Salary/Grade:</w:t>
            </w:r>
          </w:p>
        </w:tc>
        <w:tc>
          <w:tcPr>
            <w:tcW w:w="7832" w:type="dxa"/>
          </w:tcPr>
          <w:p w14:paraId="25135846" w14:textId="77777777" w:rsidR="00944A5E" w:rsidRDefault="00BC4C1D">
            <w:pPr>
              <w:pBdr>
                <w:top w:val="nil"/>
                <w:left w:val="nil"/>
                <w:bottom w:val="nil"/>
                <w:right w:val="nil"/>
                <w:between w:val="nil"/>
              </w:pBdr>
              <w:spacing w:line="268" w:lineRule="auto"/>
              <w:ind w:left="108"/>
            </w:pPr>
            <w:r>
              <w:t xml:space="preserve">Scale 20-24 Outer </w:t>
            </w:r>
            <w:proofErr w:type="gramStart"/>
            <w:r>
              <w:t>London  -</w:t>
            </w:r>
            <w:proofErr w:type="gramEnd"/>
            <w:r>
              <w:t xml:space="preserve"> Commensurate and dependent on Experience </w:t>
            </w:r>
          </w:p>
          <w:p w14:paraId="722E3B2F" w14:textId="77777777" w:rsidR="00944A5E" w:rsidRDefault="00BC4C1D">
            <w:pPr>
              <w:pBdr>
                <w:top w:val="nil"/>
                <w:left w:val="nil"/>
                <w:bottom w:val="nil"/>
                <w:right w:val="nil"/>
                <w:between w:val="nil"/>
              </w:pBdr>
              <w:spacing w:line="268" w:lineRule="auto"/>
              <w:ind w:left="108"/>
            </w:pPr>
            <w:r>
              <w:t>£33957 (Pro Rata Term Time Only 29385) - £36045 (Pro Rata Term Time Only £31192)</w:t>
            </w:r>
          </w:p>
        </w:tc>
      </w:tr>
      <w:tr w:rsidR="00944A5E" w14:paraId="695605CA" w14:textId="77777777">
        <w:trPr>
          <w:trHeight w:val="676"/>
        </w:trPr>
        <w:tc>
          <w:tcPr>
            <w:tcW w:w="2093" w:type="dxa"/>
          </w:tcPr>
          <w:p w14:paraId="387AE081" w14:textId="77777777" w:rsidR="00944A5E" w:rsidRDefault="00BC4C1D">
            <w:pPr>
              <w:pBdr>
                <w:top w:val="nil"/>
                <w:left w:val="nil"/>
                <w:bottom w:val="nil"/>
                <w:right w:val="nil"/>
                <w:between w:val="nil"/>
              </w:pBdr>
              <w:spacing w:before="204"/>
              <w:ind w:left="107"/>
              <w:rPr>
                <w:b/>
                <w:color w:val="000000"/>
              </w:rPr>
            </w:pPr>
            <w:r>
              <w:rPr>
                <w:b/>
                <w:color w:val="000000"/>
              </w:rPr>
              <w:t>Disclosure level</w:t>
            </w:r>
          </w:p>
        </w:tc>
        <w:tc>
          <w:tcPr>
            <w:tcW w:w="7832" w:type="dxa"/>
          </w:tcPr>
          <w:p w14:paraId="5D03796C" w14:textId="77777777" w:rsidR="00944A5E" w:rsidRDefault="00BC4C1D">
            <w:pPr>
              <w:pBdr>
                <w:top w:val="nil"/>
                <w:left w:val="nil"/>
                <w:bottom w:val="nil"/>
                <w:right w:val="nil"/>
                <w:between w:val="nil"/>
              </w:pBdr>
              <w:spacing w:before="204"/>
              <w:ind w:left="108"/>
              <w:rPr>
                <w:color w:val="000000"/>
              </w:rPr>
            </w:pPr>
            <w:r>
              <w:rPr>
                <w:color w:val="000000"/>
              </w:rPr>
              <w:t>All positions are subject to an enhanced DBS check as standard practice.</w:t>
            </w:r>
          </w:p>
        </w:tc>
      </w:tr>
      <w:tr w:rsidR="00944A5E" w14:paraId="34B74EDB" w14:textId="77777777">
        <w:trPr>
          <w:trHeight w:val="675"/>
        </w:trPr>
        <w:tc>
          <w:tcPr>
            <w:tcW w:w="2093" w:type="dxa"/>
          </w:tcPr>
          <w:p w14:paraId="24290341" w14:textId="77777777" w:rsidR="00944A5E" w:rsidRDefault="00BC4C1D">
            <w:pPr>
              <w:pBdr>
                <w:top w:val="nil"/>
                <w:left w:val="nil"/>
                <w:bottom w:val="nil"/>
                <w:right w:val="nil"/>
                <w:between w:val="nil"/>
              </w:pBdr>
              <w:spacing w:before="203"/>
              <w:ind w:left="107"/>
              <w:rPr>
                <w:b/>
                <w:color w:val="000000"/>
              </w:rPr>
            </w:pPr>
            <w:r>
              <w:rPr>
                <w:b/>
                <w:color w:val="000000"/>
              </w:rPr>
              <w:t>Date</w:t>
            </w:r>
          </w:p>
        </w:tc>
        <w:tc>
          <w:tcPr>
            <w:tcW w:w="7832" w:type="dxa"/>
          </w:tcPr>
          <w:p w14:paraId="546EAB87" w14:textId="77777777" w:rsidR="00944A5E" w:rsidRDefault="00BC4C1D">
            <w:pPr>
              <w:pBdr>
                <w:top w:val="nil"/>
                <w:left w:val="nil"/>
                <w:bottom w:val="nil"/>
                <w:right w:val="nil"/>
                <w:between w:val="nil"/>
              </w:pBdr>
              <w:spacing w:before="203"/>
              <w:ind w:left="108"/>
              <w:rPr>
                <w:color w:val="000000"/>
              </w:rPr>
            </w:pPr>
            <w:r>
              <w:rPr>
                <w:color w:val="000000"/>
              </w:rPr>
              <w:t>April 2024</w:t>
            </w:r>
          </w:p>
        </w:tc>
      </w:tr>
    </w:tbl>
    <w:p w14:paraId="77590837" w14:textId="77777777" w:rsidR="00944A5E" w:rsidRDefault="00944A5E">
      <w:pPr>
        <w:spacing w:before="54"/>
        <w:rPr>
          <w:b/>
          <w:sz w:val="20"/>
          <w:szCs w:val="20"/>
        </w:rPr>
      </w:pPr>
    </w:p>
    <w:tbl>
      <w:tblPr>
        <w:tblStyle w:val="a0"/>
        <w:tblW w:w="992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832"/>
      </w:tblGrid>
      <w:tr w:rsidR="00944A5E" w14:paraId="4F3754EA" w14:textId="77777777">
        <w:trPr>
          <w:trHeight w:val="1122"/>
        </w:trPr>
        <w:tc>
          <w:tcPr>
            <w:tcW w:w="9925" w:type="dxa"/>
            <w:gridSpan w:val="2"/>
          </w:tcPr>
          <w:p w14:paraId="2D9D0BF6" w14:textId="77777777" w:rsidR="00944A5E" w:rsidRDefault="00BC4C1D">
            <w:pPr>
              <w:pBdr>
                <w:top w:val="nil"/>
                <w:left w:val="nil"/>
                <w:bottom w:val="nil"/>
                <w:right w:val="nil"/>
                <w:between w:val="nil"/>
              </w:pBdr>
              <w:ind w:left="107"/>
              <w:rPr>
                <w:b/>
                <w:color w:val="000000"/>
              </w:rPr>
            </w:pPr>
            <w:r>
              <w:rPr>
                <w:b/>
                <w:color w:val="000000"/>
              </w:rPr>
              <w:t>MAIN (CORE) DUTIES</w:t>
            </w:r>
          </w:p>
          <w:p w14:paraId="7CE09815" w14:textId="77777777" w:rsidR="00944A5E" w:rsidRDefault="00BC4C1D">
            <w:pPr>
              <w:pBdr>
                <w:top w:val="nil"/>
                <w:left w:val="nil"/>
                <w:bottom w:val="nil"/>
                <w:right w:val="nil"/>
                <w:between w:val="nil"/>
              </w:pBdr>
              <w:spacing w:before="172" w:line="268" w:lineRule="auto"/>
              <w:ind w:left="107"/>
              <w:rPr>
                <w:b/>
                <w:color w:val="000000"/>
              </w:rPr>
            </w:pPr>
            <w:r>
              <w:rPr>
                <w:b/>
                <w:color w:val="000000"/>
              </w:rPr>
              <w:t>The specific duties and responsibilities pertaining to the Inclusion and SEND work of the school should be read in conjunction with the Staff Handbook and related Protocols which should be complied with at all times.</w:t>
            </w:r>
          </w:p>
        </w:tc>
      </w:tr>
      <w:tr w:rsidR="00944A5E" w14:paraId="282DD7A1" w14:textId="77777777">
        <w:trPr>
          <w:trHeight w:val="7147"/>
        </w:trPr>
        <w:tc>
          <w:tcPr>
            <w:tcW w:w="2093" w:type="dxa"/>
          </w:tcPr>
          <w:p w14:paraId="18C17571" w14:textId="77777777" w:rsidR="00944A5E" w:rsidRDefault="00944A5E">
            <w:pPr>
              <w:pBdr>
                <w:top w:val="nil"/>
                <w:left w:val="nil"/>
                <w:bottom w:val="nil"/>
                <w:right w:val="nil"/>
                <w:between w:val="nil"/>
              </w:pBdr>
              <w:rPr>
                <w:b/>
                <w:color w:val="000000"/>
              </w:rPr>
            </w:pPr>
          </w:p>
          <w:p w14:paraId="50C3411F" w14:textId="77777777" w:rsidR="00944A5E" w:rsidRDefault="00BC4C1D">
            <w:pPr>
              <w:pBdr>
                <w:top w:val="nil"/>
                <w:left w:val="nil"/>
                <w:bottom w:val="nil"/>
                <w:right w:val="nil"/>
                <w:between w:val="nil"/>
              </w:pBdr>
              <w:spacing w:before="1"/>
              <w:ind w:left="107"/>
              <w:rPr>
                <w:b/>
                <w:color w:val="000000"/>
              </w:rPr>
            </w:pPr>
            <w:r>
              <w:rPr>
                <w:b/>
                <w:color w:val="000000"/>
              </w:rPr>
              <w:t>Support for Staff</w:t>
            </w:r>
          </w:p>
        </w:tc>
        <w:tc>
          <w:tcPr>
            <w:tcW w:w="7832" w:type="dxa"/>
          </w:tcPr>
          <w:p w14:paraId="6DA630A1" w14:textId="77777777" w:rsidR="00944A5E" w:rsidRDefault="00944A5E">
            <w:pPr>
              <w:pBdr>
                <w:top w:val="nil"/>
                <w:left w:val="nil"/>
                <w:bottom w:val="nil"/>
                <w:right w:val="nil"/>
                <w:between w:val="nil"/>
              </w:pBdr>
              <w:spacing w:before="1"/>
              <w:rPr>
                <w:b/>
                <w:color w:val="000000"/>
              </w:rPr>
            </w:pPr>
          </w:p>
          <w:p w14:paraId="1BA47FAF" w14:textId="77777777" w:rsidR="00944A5E" w:rsidRDefault="00BC4C1D">
            <w:pPr>
              <w:pBdr>
                <w:top w:val="nil"/>
                <w:left w:val="nil"/>
                <w:bottom w:val="nil"/>
                <w:right w:val="nil"/>
                <w:between w:val="nil"/>
              </w:pBdr>
              <w:tabs>
                <w:tab w:val="left" w:pos="468"/>
              </w:tabs>
              <w:ind w:left="108" w:right="421"/>
              <w:rPr>
                <w:color w:val="000000"/>
              </w:rPr>
            </w:pPr>
            <w:r>
              <w:rPr>
                <w:b/>
                <w:color w:val="000000"/>
              </w:rPr>
              <w:t>Inclusion Administration</w:t>
            </w:r>
            <w:r>
              <w:rPr>
                <w:color w:val="000000"/>
              </w:rPr>
              <w:t>:</w:t>
            </w:r>
          </w:p>
          <w:p w14:paraId="10C32555" w14:textId="77777777" w:rsidR="00944A5E" w:rsidRDefault="00BC4C1D">
            <w:pPr>
              <w:numPr>
                <w:ilvl w:val="0"/>
                <w:numId w:val="5"/>
              </w:numPr>
              <w:pBdr>
                <w:top w:val="nil"/>
                <w:left w:val="nil"/>
                <w:bottom w:val="nil"/>
                <w:right w:val="nil"/>
                <w:between w:val="nil"/>
              </w:pBdr>
              <w:tabs>
                <w:tab w:val="left" w:pos="468"/>
              </w:tabs>
              <w:ind w:hanging="359"/>
              <w:rPr>
                <w:color w:val="000000"/>
              </w:rPr>
            </w:pPr>
            <w:r>
              <w:rPr>
                <w:color w:val="000000"/>
              </w:rPr>
              <w:t xml:space="preserve">To manage and schedule the annual reviews in consultation with SENDCO and AP for SEND </w:t>
            </w:r>
          </w:p>
          <w:p w14:paraId="297BEFAB" w14:textId="77777777" w:rsidR="00944A5E" w:rsidRDefault="00BC4C1D">
            <w:pPr>
              <w:numPr>
                <w:ilvl w:val="0"/>
                <w:numId w:val="5"/>
              </w:numPr>
              <w:pBdr>
                <w:top w:val="nil"/>
                <w:left w:val="nil"/>
                <w:bottom w:val="nil"/>
                <w:right w:val="nil"/>
                <w:between w:val="nil"/>
              </w:pBdr>
              <w:tabs>
                <w:tab w:val="left" w:pos="468"/>
              </w:tabs>
              <w:ind w:right="273"/>
              <w:rPr>
                <w:color w:val="000000"/>
              </w:rPr>
            </w:pPr>
            <w:r>
              <w:rPr>
                <w:color w:val="000000"/>
              </w:rPr>
              <w:t xml:space="preserve">To arrange meetings </w:t>
            </w:r>
            <w:r>
              <w:t>between the Inclusion</w:t>
            </w:r>
            <w:r>
              <w:rPr>
                <w:color w:val="000000"/>
              </w:rPr>
              <w:t xml:space="preserve"> Team and parents including TACs, PEPS </w:t>
            </w:r>
            <w:proofErr w:type="spellStart"/>
            <w:r>
              <w:rPr>
                <w:color w:val="000000"/>
              </w:rPr>
              <w:t>etc</w:t>
            </w:r>
            <w:proofErr w:type="spellEnd"/>
            <w:r>
              <w:rPr>
                <w:color w:val="000000"/>
              </w:rPr>
              <w:t xml:space="preserve"> and typing and distribution of notes from meetings.</w:t>
            </w:r>
          </w:p>
          <w:p w14:paraId="12A63908" w14:textId="77777777" w:rsidR="00944A5E" w:rsidRDefault="00BC4C1D">
            <w:pPr>
              <w:numPr>
                <w:ilvl w:val="0"/>
                <w:numId w:val="5"/>
              </w:numPr>
              <w:pBdr>
                <w:top w:val="nil"/>
                <w:left w:val="nil"/>
                <w:bottom w:val="nil"/>
                <w:right w:val="nil"/>
                <w:between w:val="nil"/>
              </w:pBdr>
              <w:tabs>
                <w:tab w:val="left" w:pos="468"/>
              </w:tabs>
              <w:ind w:hanging="359"/>
              <w:rPr>
                <w:color w:val="000000"/>
              </w:rPr>
            </w:pPr>
            <w:r>
              <w:rPr>
                <w:color w:val="000000"/>
              </w:rPr>
              <w:t>To arrange reviews for students (EHCP) and students in care (PEPs) - issuing invitations, collating data for staff, preparing packs for meetings, typing and form</w:t>
            </w:r>
            <w:r>
              <w:rPr>
                <w:color w:val="000000"/>
              </w:rPr>
              <w:t>atting drafts/final documents and distribution of both to invitees and extended invites as directed.</w:t>
            </w:r>
          </w:p>
          <w:p w14:paraId="0DE6AD71" w14:textId="77777777" w:rsidR="00944A5E" w:rsidRDefault="00BC4C1D">
            <w:pPr>
              <w:numPr>
                <w:ilvl w:val="0"/>
                <w:numId w:val="5"/>
              </w:numPr>
              <w:pBdr>
                <w:top w:val="nil"/>
                <w:left w:val="nil"/>
                <w:bottom w:val="nil"/>
                <w:right w:val="nil"/>
                <w:between w:val="nil"/>
              </w:pBdr>
              <w:tabs>
                <w:tab w:val="left" w:pos="468"/>
              </w:tabs>
              <w:ind w:right="125"/>
              <w:rPr>
                <w:color w:val="000000"/>
              </w:rPr>
            </w:pPr>
            <w:r>
              <w:rPr>
                <w:color w:val="000000"/>
              </w:rPr>
              <w:t>To distribute all review documentation to all parties, including Teaching Assistant information packs.</w:t>
            </w:r>
          </w:p>
          <w:p w14:paraId="6598911B" w14:textId="77777777" w:rsidR="00944A5E" w:rsidRDefault="00BC4C1D">
            <w:pPr>
              <w:numPr>
                <w:ilvl w:val="0"/>
                <w:numId w:val="5"/>
              </w:numPr>
              <w:pBdr>
                <w:top w:val="nil"/>
                <w:left w:val="nil"/>
                <w:bottom w:val="nil"/>
                <w:right w:val="nil"/>
                <w:between w:val="nil"/>
              </w:pBdr>
              <w:tabs>
                <w:tab w:val="left" w:pos="468"/>
              </w:tabs>
              <w:ind w:right="530"/>
              <w:rPr>
                <w:color w:val="000000"/>
              </w:rPr>
            </w:pPr>
            <w:r>
              <w:rPr>
                <w:color w:val="000000"/>
              </w:rPr>
              <w:t xml:space="preserve">To collate EHCP paperwork and keep outcomes and objectives up to date on Provision Map with assistance from the Assistant </w:t>
            </w:r>
            <w:r>
              <w:t xml:space="preserve">Principal </w:t>
            </w:r>
            <w:r>
              <w:rPr>
                <w:color w:val="000000"/>
              </w:rPr>
              <w:t>Inclusion.</w:t>
            </w:r>
          </w:p>
          <w:p w14:paraId="29039678" w14:textId="77777777" w:rsidR="00944A5E" w:rsidRDefault="00BC4C1D">
            <w:pPr>
              <w:numPr>
                <w:ilvl w:val="0"/>
                <w:numId w:val="5"/>
              </w:numPr>
              <w:pBdr>
                <w:top w:val="nil"/>
                <w:left w:val="nil"/>
                <w:bottom w:val="nil"/>
                <w:right w:val="nil"/>
                <w:between w:val="nil"/>
              </w:pBdr>
              <w:tabs>
                <w:tab w:val="left" w:pos="467"/>
              </w:tabs>
              <w:spacing w:line="280" w:lineRule="auto"/>
              <w:ind w:left="467" w:hanging="359"/>
              <w:rPr>
                <w:color w:val="000000"/>
              </w:rPr>
            </w:pPr>
            <w:r>
              <w:rPr>
                <w:color w:val="000000"/>
              </w:rPr>
              <w:t>To type and edit letters to external agencies and parents</w:t>
            </w:r>
          </w:p>
          <w:p w14:paraId="09B05562" w14:textId="77777777" w:rsidR="00944A5E" w:rsidRDefault="00BC4C1D">
            <w:pPr>
              <w:numPr>
                <w:ilvl w:val="0"/>
                <w:numId w:val="5"/>
              </w:numPr>
              <w:pBdr>
                <w:top w:val="nil"/>
                <w:left w:val="nil"/>
                <w:bottom w:val="nil"/>
                <w:right w:val="nil"/>
                <w:between w:val="nil"/>
              </w:pBdr>
              <w:tabs>
                <w:tab w:val="left" w:pos="468"/>
              </w:tabs>
              <w:ind w:right="468"/>
              <w:rPr>
                <w:color w:val="000000"/>
              </w:rPr>
            </w:pPr>
            <w:r>
              <w:rPr>
                <w:color w:val="000000"/>
              </w:rPr>
              <w:t xml:space="preserve">To arrange visits to students by ATS, EPS, Physios and </w:t>
            </w:r>
            <w:r>
              <w:rPr>
                <w:color w:val="000000"/>
              </w:rPr>
              <w:t>OTs- notifying students and staff of timings</w:t>
            </w:r>
          </w:p>
          <w:p w14:paraId="4CC857A2" w14:textId="77777777" w:rsidR="00944A5E" w:rsidRDefault="00BC4C1D">
            <w:pPr>
              <w:numPr>
                <w:ilvl w:val="0"/>
                <w:numId w:val="5"/>
              </w:numPr>
              <w:pBdr>
                <w:top w:val="nil"/>
                <w:left w:val="nil"/>
                <w:bottom w:val="nil"/>
                <w:right w:val="nil"/>
                <w:between w:val="nil"/>
              </w:pBdr>
              <w:tabs>
                <w:tab w:val="left" w:pos="467"/>
              </w:tabs>
              <w:spacing w:line="280" w:lineRule="auto"/>
              <w:ind w:left="467" w:hanging="359"/>
              <w:rPr>
                <w:color w:val="000000"/>
              </w:rPr>
            </w:pPr>
            <w:r>
              <w:rPr>
                <w:color w:val="000000"/>
              </w:rPr>
              <w:t>To maintain SEND data on SIMS/Provision Maps as and when they are updated</w:t>
            </w:r>
          </w:p>
          <w:p w14:paraId="3CD6C32F" w14:textId="77777777" w:rsidR="00944A5E" w:rsidRDefault="00BC4C1D">
            <w:pPr>
              <w:numPr>
                <w:ilvl w:val="0"/>
                <w:numId w:val="5"/>
              </w:numPr>
              <w:pBdr>
                <w:top w:val="nil"/>
                <w:left w:val="nil"/>
                <w:bottom w:val="nil"/>
                <w:right w:val="nil"/>
                <w:between w:val="nil"/>
              </w:pBdr>
              <w:tabs>
                <w:tab w:val="left" w:pos="467"/>
              </w:tabs>
              <w:ind w:left="467" w:hanging="359"/>
              <w:rPr>
                <w:color w:val="000000"/>
              </w:rPr>
            </w:pPr>
            <w:r>
              <w:rPr>
                <w:color w:val="000000"/>
              </w:rPr>
              <w:t>To provide data (attendance/behaviour/medical/interventions/student passport) on request for key meetings with families or for external agencies.</w:t>
            </w:r>
          </w:p>
          <w:p w14:paraId="160ABA0B" w14:textId="77777777" w:rsidR="00944A5E" w:rsidRDefault="00BC4C1D">
            <w:pPr>
              <w:numPr>
                <w:ilvl w:val="0"/>
                <w:numId w:val="5"/>
              </w:numPr>
              <w:pBdr>
                <w:top w:val="nil"/>
                <w:left w:val="nil"/>
                <w:bottom w:val="nil"/>
                <w:right w:val="nil"/>
                <w:between w:val="nil"/>
              </w:pBdr>
              <w:tabs>
                <w:tab w:val="left" w:pos="468"/>
              </w:tabs>
              <w:spacing w:before="1"/>
              <w:ind w:right="691"/>
              <w:rPr>
                <w:color w:val="000000"/>
              </w:rPr>
            </w:pPr>
            <w:r>
              <w:rPr>
                <w:color w:val="000000"/>
              </w:rPr>
              <w:t xml:space="preserve">To send feedback requests to teaching staff </w:t>
            </w:r>
            <w:proofErr w:type="gramStart"/>
            <w:r>
              <w:rPr>
                <w:color w:val="000000"/>
              </w:rPr>
              <w:t>e.g.</w:t>
            </w:r>
            <w:proofErr w:type="gramEnd"/>
            <w:r>
              <w:rPr>
                <w:color w:val="000000"/>
              </w:rPr>
              <w:t xml:space="preserve"> Round Robins, Google or Microsoft Forms- chasing non replies </w:t>
            </w:r>
            <w:r>
              <w:rPr>
                <w:color w:val="000000"/>
              </w:rPr>
              <w:t>and collating data received.</w:t>
            </w:r>
          </w:p>
          <w:p w14:paraId="348FF4EA" w14:textId="77777777" w:rsidR="00944A5E" w:rsidRDefault="00BC4C1D">
            <w:pPr>
              <w:numPr>
                <w:ilvl w:val="0"/>
                <w:numId w:val="5"/>
              </w:numPr>
              <w:pBdr>
                <w:top w:val="nil"/>
                <w:left w:val="nil"/>
                <w:bottom w:val="nil"/>
                <w:right w:val="nil"/>
                <w:between w:val="nil"/>
              </w:pBdr>
              <w:tabs>
                <w:tab w:val="left" w:pos="467"/>
              </w:tabs>
              <w:spacing w:line="280" w:lineRule="auto"/>
              <w:ind w:left="467" w:hanging="359"/>
              <w:rPr>
                <w:color w:val="000000"/>
              </w:rPr>
            </w:pPr>
            <w:r>
              <w:rPr>
                <w:color w:val="000000"/>
              </w:rPr>
              <w:t>To support the SEND and Inclusion Leads with their CAMHS and Paperwork and meetings.</w:t>
            </w:r>
          </w:p>
          <w:p w14:paraId="11B38256" w14:textId="77777777" w:rsidR="00944A5E" w:rsidRDefault="00BC4C1D">
            <w:pPr>
              <w:numPr>
                <w:ilvl w:val="0"/>
                <w:numId w:val="5"/>
              </w:numPr>
              <w:pBdr>
                <w:top w:val="nil"/>
                <w:left w:val="nil"/>
                <w:bottom w:val="nil"/>
                <w:right w:val="nil"/>
                <w:between w:val="nil"/>
              </w:pBdr>
              <w:tabs>
                <w:tab w:val="left" w:pos="468"/>
              </w:tabs>
              <w:ind w:right="1133"/>
              <w:rPr>
                <w:color w:val="000000"/>
              </w:rPr>
            </w:pPr>
            <w:r>
              <w:rPr>
                <w:color w:val="000000"/>
              </w:rPr>
              <w:t>To request information and documentation from primary schools and collate/chase receipt.</w:t>
            </w:r>
          </w:p>
          <w:p w14:paraId="2E9BE21A" w14:textId="77777777" w:rsidR="00944A5E" w:rsidRDefault="00BC4C1D">
            <w:pPr>
              <w:numPr>
                <w:ilvl w:val="0"/>
                <w:numId w:val="5"/>
              </w:numPr>
              <w:pBdr>
                <w:top w:val="nil"/>
                <w:left w:val="nil"/>
                <w:bottom w:val="nil"/>
                <w:right w:val="nil"/>
                <w:between w:val="nil"/>
              </w:pBdr>
              <w:tabs>
                <w:tab w:val="left" w:pos="468"/>
              </w:tabs>
              <w:ind w:right="1133"/>
              <w:rPr>
                <w:color w:val="000000"/>
              </w:rPr>
            </w:pPr>
            <w:r>
              <w:rPr>
                <w:color w:val="000000"/>
              </w:rPr>
              <w:t>To ensure that SEND and Safeguarding information are shared securely with destinations for Year 11 Leavers and Mid-Year transfers in liaison with the AP SEND and VP In</w:t>
            </w:r>
            <w:r>
              <w:rPr>
                <w:color w:val="000000"/>
              </w:rPr>
              <w:t>clusion</w:t>
            </w:r>
          </w:p>
          <w:p w14:paraId="2D3DD683"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 xml:space="preserve">To record and maintain accurate information on SIMs and in files for students with Exam Access Arrangements (EAA) and </w:t>
            </w:r>
            <w:r>
              <w:t>support administration</w:t>
            </w:r>
            <w:r>
              <w:rPr>
                <w:color w:val="000000"/>
              </w:rPr>
              <w:t xml:space="preserve"> with the Exams Officer.</w:t>
            </w:r>
          </w:p>
          <w:p w14:paraId="385B3BFA" w14:textId="77777777" w:rsidR="00944A5E" w:rsidRDefault="00944A5E">
            <w:pPr>
              <w:pBdr>
                <w:top w:val="nil"/>
                <w:left w:val="nil"/>
                <w:bottom w:val="nil"/>
                <w:right w:val="nil"/>
                <w:between w:val="nil"/>
              </w:pBdr>
              <w:tabs>
                <w:tab w:val="left" w:pos="468"/>
              </w:tabs>
              <w:ind w:left="468" w:right="421"/>
              <w:rPr>
                <w:color w:val="000000"/>
              </w:rPr>
            </w:pPr>
          </w:p>
          <w:p w14:paraId="1F18BE3D" w14:textId="77777777" w:rsidR="00944A5E" w:rsidRDefault="00BC4C1D">
            <w:pPr>
              <w:pBdr>
                <w:top w:val="nil"/>
                <w:left w:val="nil"/>
                <w:bottom w:val="nil"/>
                <w:right w:val="nil"/>
                <w:between w:val="nil"/>
              </w:pBdr>
              <w:tabs>
                <w:tab w:val="left" w:pos="468"/>
              </w:tabs>
              <w:ind w:left="108" w:right="421"/>
              <w:rPr>
                <w:color w:val="000000"/>
              </w:rPr>
            </w:pPr>
            <w:r>
              <w:rPr>
                <w:b/>
                <w:color w:val="000000"/>
              </w:rPr>
              <w:t>Behaviour Administration</w:t>
            </w:r>
            <w:r>
              <w:rPr>
                <w:color w:val="000000"/>
              </w:rPr>
              <w:t>:</w:t>
            </w:r>
          </w:p>
          <w:p w14:paraId="1346EA87" w14:textId="77777777" w:rsidR="00944A5E" w:rsidRDefault="00BC4C1D">
            <w:pPr>
              <w:pBdr>
                <w:top w:val="nil"/>
                <w:left w:val="nil"/>
                <w:bottom w:val="nil"/>
                <w:right w:val="nil"/>
                <w:between w:val="nil"/>
              </w:pBdr>
              <w:tabs>
                <w:tab w:val="left" w:pos="468"/>
              </w:tabs>
              <w:ind w:left="468" w:right="421"/>
              <w:rPr>
                <w:color w:val="000000"/>
              </w:rPr>
            </w:pPr>
            <w:r>
              <w:rPr>
                <w:color w:val="000000"/>
              </w:rPr>
              <w:t>Produce reports and set up bespoke Reports on SIMS for leaders and staff to access reports relating to all aspects of a student SIMS record.</w:t>
            </w:r>
          </w:p>
          <w:p w14:paraId="229FF1A5"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 xml:space="preserve">Provide Data for Senior Leaders to </w:t>
            </w:r>
            <w:proofErr w:type="spellStart"/>
            <w:r>
              <w:rPr>
                <w:color w:val="000000"/>
              </w:rPr>
              <w:t>analyse</w:t>
            </w:r>
            <w:proofErr w:type="spellEnd"/>
            <w:r>
              <w:rPr>
                <w:color w:val="000000"/>
              </w:rPr>
              <w:t xml:space="preserve"> any behaviour trends at different levels (year group, key groups </w:t>
            </w:r>
            <w:proofErr w:type="spellStart"/>
            <w:r>
              <w:rPr>
                <w:color w:val="000000"/>
              </w:rPr>
              <w:t>etc</w:t>
            </w:r>
            <w:proofErr w:type="spellEnd"/>
            <w:r>
              <w:rPr>
                <w:color w:val="000000"/>
              </w:rPr>
              <w:t>) of</w:t>
            </w:r>
            <w:r>
              <w:rPr>
                <w:color w:val="000000"/>
              </w:rPr>
              <w:t xml:space="preserve"> the school to look at diagnosing trends, patterns and addressing these.</w:t>
            </w:r>
          </w:p>
          <w:p w14:paraId="6D060E0C"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Maintain truancy records and communications and reports related to the monitoring of these.</w:t>
            </w:r>
          </w:p>
          <w:p w14:paraId="1C55CAA9"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 xml:space="preserve">Maintain records of Students removed from lessons and communication and reports related to </w:t>
            </w:r>
            <w:r>
              <w:rPr>
                <w:color w:val="000000"/>
              </w:rPr>
              <w:t>the monitoring of these.</w:t>
            </w:r>
          </w:p>
          <w:p w14:paraId="224C893E"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 xml:space="preserve">Maintain records of students daily </w:t>
            </w:r>
            <w:proofErr w:type="spellStart"/>
            <w:r>
              <w:rPr>
                <w:color w:val="000000"/>
              </w:rPr>
              <w:t>centralised</w:t>
            </w:r>
            <w:proofErr w:type="spellEnd"/>
            <w:r>
              <w:rPr>
                <w:color w:val="000000"/>
              </w:rPr>
              <w:t xml:space="preserve"> detentions and Principal’s detentions, and communication and reports related to the monitoring of these.</w:t>
            </w:r>
          </w:p>
          <w:p w14:paraId="6D39CCD0"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 xml:space="preserve">Making changes to TT on SIMS to </w:t>
            </w:r>
            <w:r>
              <w:t>support the Pastoral</w:t>
            </w:r>
            <w:r>
              <w:rPr>
                <w:color w:val="000000"/>
              </w:rPr>
              <w:t xml:space="preserve"> and Inclusion team.</w:t>
            </w:r>
          </w:p>
          <w:p w14:paraId="5D7337BB" w14:textId="77777777" w:rsidR="00944A5E" w:rsidRDefault="00BC4C1D">
            <w:pPr>
              <w:numPr>
                <w:ilvl w:val="0"/>
                <w:numId w:val="5"/>
              </w:numPr>
              <w:pBdr>
                <w:top w:val="nil"/>
                <w:left w:val="nil"/>
                <w:bottom w:val="nil"/>
                <w:right w:val="nil"/>
                <w:between w:val="nil"/>
              </w:pBdr>
              <w:tabs>
                <w:tab w:val="left" w:pos="468"/>
              </w:tabs>
              <w:ind w:right="421"/>
              <w:rPr>
                <w:color w:val="000000"/>
              </w:rPr>
            </w:pPr>
            <w:r>
              <w:rPr>
                <w:color w:val="000000"/>
              </w:rPr>
              <w:t>To support the Senior Team with administration for meetings where required.</w:t>
            </w:r>
          </w:p>
        </w:tc>
      </w:tr>
      <w:tr w:rsidR="00944A5E" w14:paraId="57B86489" w14:textId="77777777">
        <w:trPr>
          <w:trHeight w:val="1074"/>
        </w:trPr>
        <w:tc>
          <w:tcPr>
            <w:tcW w:w="2093" w:type="dxa"/>
          </w:tcPr>
          <w:p w14:paraId="01B5F50A" w14:textId="77777777" w:rsidR="00944A5E" w:rsidRDefault="00944A5E">
            <w:pPr>
              <w:pBdr>
                <w:top w:val="nil"/>
                <w:left w:val="nil"/>
                <w:bottom w:val="nil"/>
                <w:right w:val="nil"/>
                <w:between w:val="nil"/>
              </w:pBdr>
              <w:rPr>
                <w:b/>
                <w:color w:val="000000"/>
              </w:rPr>
            </w:pPr>
          </w:p>
          <w:p w14:paraId="3C8620ED" w14:textId="77777777" w:rsidR="00944A5E" w:rsidRDefault="00BC4C1D">
            <w:pPr>
              <w:pBdr>
                <w:top w:val="nil"/>
                <w:left w:val="nil"/>
                <w:bottom w:val="nil"/>
                <w:right w:val="nil"/>
                <w:between w:val="nil"/>
              </w:pBdr>
              <w:ind w:left="107" w:right="922"/>
              <w:rPr>
                <w:b/>
                <w:color w:val="000000"/>
              </w:rPr>
            </w:pPr>
            <w:r>
              <w:rPr>
                <w:b/>
                <w:color w:val="000000"/>
              </w:rPr>
              <w:t>Support for Students</w:t>
            </w:r>
          </w:p>
        </w:tc>
        <w:tc>
          <w:tcPr>
            <w:tcW w:w="7832" w:type="dxa"/>
          </w:tcPr>
          <w:p w14:paraId="00AA08F5" w14:textId="77777777" w:rsidR="00944A5E" w:rsidRDefault="00BC4C1D">
            <w:pPr>
              <w:numPr>
                <w:ilvl w:val="0"/>
                <w:numId w:val="4"/>
              </w:numPr>
              <w:pBdr>
                <w:top w:val="nil"/>
                <w:left w:val="nil"/>
                <w:bottom w:val="nil"/>
                <w:right w:val="nil"/>
                <w:between w:val="nil"/>
              </w:pBdr>
              <w:tabs>
                <w:tab w:val="left" w:pos="467"/>
              </w:tabs>
              <w:spacing w:before="40"/>
              <w:ind w:left="467" w:hanging="359"/>
              <w:rPr>
                <w:color w:val="000000"/>
              </w:rPr>
            </w:pPr>
            <w:r>
              <w:rPr>
                <w:color w:val="000000"/>
              </w:rPr>
              <w:t>To record and create exemption cards (</w:t>
            </w:r>
            <w:proofErr w:type="gramStart"/>
            <w:r>
              <w:rPr>
                <w:color w:val="000000"/>
              </w:rPr>
              <w:t>e.g.</w:t>
            </w:r>
            <w:proofErr w:type="gramEnd"/>
            <w:r>
              <w:rPr>
                <w:color w:val="000000"/>
              </w:rPr>
              <w:t xml:space="preserve"> Time Out cards, SEND Hub Cards).</w:t>
            </w:r>
          </w:p>
          <w:p w14:paraId="162655DB" w14:textId="77777777" w:rsidR="00944A5E" w:rsidRDefault="00BC4C1D">
            <w:pPr>
              <w:numPr>
                <w:ilvl w:val="0"/>
                <w:numId w:val="4"/>
              </w:numPr>
              <w:pBdr>
                <w:top w:val="nil"/>
                <w:left w:val="nil"/>
                <w:bottom w:val="nil"/>
                <w:right w:val="nil"/>
                <w:between w:val="nil"/>
              </w:pBdr>
              <w:tabs>
                <w:tab w:val="left" w:pos="467"/>
              </w:tabs>
              <w:spacing w:before="2"/>
              <w:ind w:left="467" w:hanging="359"/>
              <w:rPr>
                <w:color w:val="000000"/>
              </w:rPr>
            </w:pPr>
            <w:r>
              <w:rPr>
                <w:color w:val="000000"/>
              </w:rPr>
              <w:t>To collate student views for review meetings</w:t>
            </w:r>
          </w:p>
        </w:tc>
      </w:tr>
      <w:tr w:rsidR="00944A5E" w14:paraId="1F570E82" w14:textId="77777777">
        <w:trPr>
          <w:trHeight w:val="3597"/>
        </w:trPr>
        <w:tc>
          <w:tcPr>
            <w:tcW w:w="2093" w:type="dxa"/>
          </w:tcPr>
          <w:p w14:paraId="57F5C707" w14:textId="77777777" w:rsidR="00944A5E" w:rsidRDefault="00944A5E">
            <w:pPr>
              <w:pBdr>
                <w:top w:val="nil"/>
                <w:left w:val="nil"/>
                <w:bottom w:val="nil"/>
                <w:right w:val="nil"/>
                <w:between w:val="nil"/>
              </w:pBdr>
              <w:rPr>
                <w:b/>
                <w:color w:val="000000"/>
              </w:rPr>
            </w:pPr>
          </w:p>
          <w:p w14:paraId="0AE1453E" w14:textId="77777777" w:rsidR="00944A5E" w:rsidRDefault="00BC4C1D">
            <w:pPr>
              <w:pBdr>
                <w:top w:val="nil"/>
                <w:left w:val="nil"/>
                <w:bottom w:val="nil"/>
                <w:right w:val="nil"/>
                <w:between w:val="nil"/>
              </w:pBdr>
              <w:ind w:left="107"/>
              <w:rPr>
                <w:b/>
                <w:color w:val="000000"/>
              </w:rPr>
            </w:pPr>
            <w:r>
              <w:rPr>
                <w:b/>
                <w:color w:val="000000"/>
              </w:rPr>
              <w:t>Administration</w:t>
            </w:r>
          </w:p>
        </w:tc>
        <w:tc>
          <w:tcPr>
            <w:tcW w:w="7832" w:type="dxa"/>
          </w:tcPr>
          <w:p w14:paraId="7F2A0C00" w14:textId="77777777" w:rsidR="00944A5E" w:rsidRDefault="00BC4C1D">
            <w:pPr>
              <w:numPr>
                <w:ilvl w:val="0"/>
                <w:numId w:val="2"/>
              </w:numPr>
              <w:pBdr>
                <w:top w:val="nil"/>
                <w:left w:val="nil"/>
                <w:bottom w:val="nil"/>
                <w:right w:val="nil"/>
                <w:between w:val="nil"/>
              </w:pBdr>
              <w:tabs>
                <w:tab w:val="left" w:pos="467"/>
              </w:tabs>
              <w:ind w:left="467" w:hanging="359"/>
              <w:rPr>
                <w:color w:val="000000"/>
              </w:rPr>
            </w:pPr>
            <w:r>
              <w:rPr>
                <w:color w:val="000000"/>
              </w:rPr>
              <w:t>Admin related to detention, truancy and on calls and data reports to support strategic senior leadership</w:t>
            </w:r>
          </w:p>
          <w:p w14:paraId="0B1B49D9" w14:textId="77777777" w:rsidR="00944A5E" w:rsidRDefault="00BC4C1D">
            <w:pPr>
              <w:numPr>
                <w:ilvl w:val="0"/>
                <w:numId w:val="2"/>
              </w:numPr>
              <w:pBdr>
                <w:top w:val="nil"/>
                <w:left w:val="nil"/>
                <w:bottom w:val="nil"/>
                <w:right w:val="nil"/>
                <w:between w:val="nil"/>
              </w:pBdr>
              <w:tabs>
                <w:tab w:val="left" w:pos="467"/>
              </w:tabs>
              <w:ind w:left="467" w:hanging="359"/>
              <w:rPr>
                <w:color w:val="000000"/>
              </w:rPr>
            </w:pPr>
            <w:r>
              <w:rPr>
                <w:color w:val="000000"/>
              </w:rPr>
              <w:t>To update, generate and distribute Pupil Provision maps</w:t>
            </w:r>
          </w:p>
          <w:p w14:paraId="30ECC866" w14:textId="77777777" w:rsidR="00944A5E" w:rsidRDefault="00BC4C1D">
            <w:pPr>
              <w:numPr>
                <w:ilvl w:val="0"/>
                <w:numId w:val="2"/>
              </w:numPr>
              <w:pBdr>
                <w:top w:val="nil"/>
                <w:left w:val="nil"/>
                <w:bottom w:val="nil"/>
                <w:right w:val="nil"/>
                <w:between w:val="nil"/>
              </w:pBdr>
              <w:tabs>
                <w:tab w:val="left" w:pos="467"/>
              </w:tabs>
              <w:ind w:left="467" w:hanging="359"/>
              <w:rPr>
                <w:color w:val="000000"/>
              </w:rPr>
            </w:pPr>
            <w:r>
              <w:rPr>
                <w:color w:val="000000"/>
              </w:rPr>
              <w:t>To distribute Inclusion information to staff as required.</w:t>
            </w:r>
          </w:p>
          <w:p w14:paraId="06D0BE3C" w14:textId="77777777" w:rsidR="00944A5E" w:rsidRDefault="00BC4C1D">
            <w:pPr>
              <w:numPr>
                <w:ilvl w:val="0"/>
                <w:numId w:val="2"/>
              </w:numPr>
              <w:pBdr>
                <w:top w:val="nil"/>
                <w:left w:val="nil"/>
                <w:bottom w:val="nil"/>
                <w:right w:val="nil"/>
                <w:between w:val="nil"/>
              </w:pBdr>
              <w:tabs>
                <w:tab w:val="left" w:pos="467"/>
              </w:tabs>
              <w:spacing w:line="280" w:lineRule="auto"/>
              <w:ind w:left="467" w:hanging="359"/>
              <w:rPr>
                <w:color w:val="000000"/>
              </w:rPr>
            </w:pPr>
            <w:r>
              <w:rPr>
                <w:color w:val="000000"/>
              </w:rPr>
              <w:t xml:space="preserve">To create files for new students and </w:t>
            </w:r>
            <w:r>
              <w:rPr>
                <w:color w:val="000000"/>
              </w:rPr>
              <w:t>file all student documents</w:t>
            </w:r>
          </w:p>
          <w:p w14:paraId="111EBAB9" w14:textId="77777777" w:rsidR="00944A5E" w:rsidRDefault="00BC4C1D">
            <w:pPr>
              <w:numPr>
                <w:ilvl w:val="0"/>
                <w:numId w:val="2"/>
              </w:numPr>
              <w:pBdr>
                <w:top w:val="nil"/>
                <w:left w:val="nil"/>
                <w:bottom w:val="nil"/>
                <w:right w:val="nil"/>
                <w:between w:val="nil"/>
              </w:pBdr>
              <w:tabs>
                <w:tab w:val="left" w:pos="468"/>
              </w:tabs>
              <w:ind w:right="854"/>
              <w:rPr>
                <w:color w:val="000000"/>
              </w:rPr>
            </w:pPr>
            <w:r>
              <w:rPr>
                <w:color w:val="000000"/>
              </w:rPr>
              <w:t>To collate information from primary schools and prepare brief resume of information for Learning mentors and Learning Assistants.</w:t>
            </w:r>
          </w:p>
          <w:p w14:paraId="62EE0427" w14:textId="77777777" w:rsidR="00944A5E" w:rsidRDefault="00BC4C1D">
            <w:pPr>
              <w:numPr>
                <w:ilvl w:val="0"/>
                <w:numId w:val="2"/>
              </w:numPr>
              <w:pBdr>
                <w:top w:val="nil"/>
                <w:left w:val="nil"/>
                <w:bottom w:val="nil"/>
                <w:right w:val="nil"/>
                <w:between w:val="nil"/>
              </w:pBdr>
              <w:tabs>
                <w:tab w:val="left" w:pos="467"/>
              </w:tabs>
              <w:spacing w:before="1" w:line="280" w:lineRule="auto"/>
              <w:ind w:left="467" w:hanging="359"/>
              <w:rPr>
                <w:color w:val="000000"/>
              </w:rPr>
            </w:pPr>
            <w:r>
              <w:rPr>
                <w:color w:val="000000"/>
              </w:rPr>
              <w:t>To update SIMS and Provision map software with SEND statistics and Assess, Plan Do and Review information.</w:t>
            </w:r>
          </w:p>
          <w:p w14:paraId="602227CE" w14:textId="77777777" w:rsidR="00944A5E" w:rsidRDefault="00BC4C1D">
            <w:pPr>
              <w:numPr>
                <w:ilvl w:val="0"/>
                <w:numId w:val="2"/>
              </w:numPr>
              <w:pBdr>
                <w:top w:val="nil"/>
                <w:left w:val="nil"/>
                <w:bottom w:val="nil"/>
                <w:right w:val="nil"/>
                <w:between w:val="nil"/>
              </w:pBdr>
              <w:tabs>
                <w:tab w:val="left" w:pos="467"/>
              </w:tabs>
              <w:spacing w:line="280" w:lineRule="auto"/>
              <w:ind w:left="467" w:hanging="359"/>
              <w:rPr>
                <w:color w:val="000000"/>
              </w:rPr>
            </w:pPr>
            <w:r>
              <w:rPr>
                <w:color w:val="000000"/>
              </w:rPr>
              <w:t>To upload and distribute SEND related documents received.</w:t>
            </w:r>
          </w:p>
          <w:p w14:paraId="195DE94C" w14:textId="77777777" w:rsidR="00944A5E" w:rsidRDefault="00BC4C1D">
            <w:pPr>
              <w:numPr>
                <w:ilvl w:val="0"/>
                <w:numId w:val="2"/>
              </w:numPr>
              <w:pBdr>
                <w:top w:val="nil"/>
                <w:left w:val="nil"/>
                <w:bottom w:val="nil"/>
                <w:right w:val="nil"/>
                <w:between w:val="nil"/>
              </w:pBdr>
              <w:tabs>
                <w:tab w:val="left" w:pos="467"/>
              </w:tabs>
              <w:ind w:left="467" w:hanging="359"/>
              <w:rPr>
                <w:color w:val="000000"/>
              </w:rPr>
            </w:pPr>
            <w:r>
              <w:rPr>
                <w:color w:val="000000"/>
              </w:rPr>
              <w:t>To respond to or refer SEND related emails.</w:t>
            </w:r>
          </w:p>
          <w:p w14:paraId="42CBCBD2" w14:textId="77777777" w:rsidR="00944A5E" w:rsidRDefault="00BC4C1D">
            <w:pPr>
              <w:numPr>
                <w:ilvl w:val="0"/>
                <w:numId w:val="2"/>
              </w:numPr>
              <w:pBdr>
                <w:top w:val="nil"/>
                <w:left w:val="nil"/>
                <w:bottom w:val="nil"/>
                <w:right w:val="nil"/>
                <w:between w:val="nil"/>
              </w:pBdr>
              <w:tabs>
                <w:tab w:val="left" w:pos="467"/>
              </w:tabs>
              <w:spacing w:before="1"/>
              <w:ind w:left="467" w:hanging="359"/>
              <w:rPr>
                <w:color w:val="000000"/>
              </w:rPr>
            </w:pPr>
            <w:r>
              <w:rPr>
                <w:color w:val="000000"/>
              </w:rPr>
              <w:t>To minute for Inclusion meetings if required.</w:t>
            </w:r>
          </w:p>
        </w:tc>
      </w:tr>
    </w:tbl>
    <w:p w14:paraId="69D4552F" w14:textId="77777777" w:rsidR="00944A5E" w:rsidRDefault="00944A5E">
      <w:pPr>
        <w:sectPr w:rsidR="00944A5E">
          <w:headerReference w:type="default" r:id="rId10"/>
          <w:footerReference w:type="default" r:id="rId11"/>
          <w:pgSz w:w="11910" w:h="16840"/>
          <w:pgMar w:top="940" w:right="840" w:bottom="700" w:left="900" w:header="741" w:footer="518" w:gutter="0"/>
          <w:pgNumType w:start="1"/>
          <w:cols w:space="720"/>
        </w:sectPr>
      </w:pPr>
    </w:p>
    <w:p w14:paraId="11D4E29D" w14:textId="77777777" w:rsidR="00944A5E" w:rsidRDefault="00944A5E">
      <w:pPr>
        <w:pBdr>
          <w:top w:val="nil"/>
          <w:left w:val="nil"/>
          <w:bottom w:val="nil"/>
          <w:right w:val="nil"/>
          <w:between w:val="nil"/>
        </w:pBdr>
        <w:spacing w:line="276" w:lineRule="auto"/>
      </w:pPr>
    </w:p>
    <w:tbl>
      <w:tblPr>
        <w:tblStyle w:val="a1"/>
        <w:tblW w:w="992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832"/>
      </w:tblGrid>
      <w:tr w:rsidR="00944A5E" w14:paraId="49C71990" w14:textId="77777777">
        <w:trPr>
          <w:trHeight w:val="1646"/>
        </w:trPr>
        <w:tc>
          <w:tcPr>
            <w:tcW w:w="2093" w:type="dxa"/>
          </w:tcPr>
          <w:p w14:paraId="2F066226" w14:textId="77777777" w:rsidR="00944A5E" w:rsidRDefault="00944A5E">
            <w:pPr>
              <w:pBdr>
                <w:top w:val="nil"/>
                <w:left w:val="nil"/>
                <w:bottom w:val="nil"/>
                <w:right w:val="nil"/>
                <w:between w:val="nil"/>
              </w:pBdr>
              <w:rPr>
                <w:b/>
                <w:color w:val="000000"/>
              </w:rPr>
            </w:pPr>
          </w:p>
          <w:p w14:paraId="22F01FBA" w14:textId="77777777" w:rsidR="00944A5E" w:rsidRDefault="00BC4C1D">
            <w:pPr>
              <w:pBdr>
                <w:top w:val="nil"/>
                <w:left w:val="nil"/>
                <w:bottom w:val="nil"/>
                <w:right w:val="nil"/>
                <w:between w:val="nil"/>
              </w:pBdr>
              <w:ind w:left="107"/>
              <w:rPr>
                <w:b/>
                <w:color w:val="000000"/>
              </w:rPr>
            </w:pPr>
            <w:r>
              <w:rPr>
                <w:b/>
                <w:color w:val="000000"/>
              </w:rPr>
              <w:t>Other related duties</w:t>
            </w:r>
          </w:p>
        </w:tc>
        <w:tc>
          <w:tcPr>
            <w:tcW w:w="7832" w:type="dxa"/>
          </w:tcPr>
          <w:p w14:paraId="70FDE6D4" w14:textId="77777777" w:rsidR="00944A5E" w:rsidRDefault="00944A5E">
            <w:pPr>
              <w:pBdr>
                <w:top w:val="nil"/>
                <w:left w:val="nil"/>
                <w:bottom w:val="nil"/>
                <w:right w:val="nil"/>
                <w:between w:val="nil"/>
              </w:pBdr>
              <w:rPr>
                <w:b/>
                <w:color w:val="000000"/>
              </w:rPr>
            </w:pPr>
          </w:p>
          <w:p w14:paraId="578D3F10" w14:textId="77777777" w:rsidR="00944A5E" w:rsidRDefault="00BC4C1D">
            <w:pPr>
              <w:numPr>
                <w:ilvl w:val="0"/>
                <w:numId w:val="1"/>
              </w:numPr>
              <w:pBdr>
                <w:top w:val="nil"/>
                <w:left w:val="nil"/>
                <w:bottom w:val="nil"/>
                <w:right w:val="nil"/>
                <w:between w:val="nil"/>
              </w:pBdr>
              <w:tabs>
                <w:tab w:val="left" w:pos="467"/>
              </w:tabs>
              <w:spacing w:before="1" w:line="280" w:lineRule="auto"/>
              <w:ind w:left="467" w:hanging="359"/>
              <w:rPr>
                <w:color w:val="000000"/>
              </w:rPr>
            </w:pPr>
            <w:r>
              <w:rPr>
                <w:color w:val="000000"/>
              </w:rPr>
              <w:t>To provide administrative support for Year Leads and other staff as required.</w:t>
            </w:r>
          </w:p>
          <w:p w14:paraId="60B91FF4" w14:textId="77777777" w:rsidR="00944A5E" w:rsidRDefault="00BC4C1D">
            <w:pPr>
              <w:numPr>
                <w:ilvl w:val="0"/>
                <w:numId w:val="1"/>
              </w:numPr>
              <w:pBdr>
                <w:top w:val="nil"/>
                <w:left w:val="nil"/>
                <w:bottom w:val="nil"/>
                <w:right w:val="nil"/>
                <w:between w:val="nil"/>
              </w:pBdr>
              <w:tabs>
                <w:tab w:val="left" w:pos="467"/>
              </w:tabs>
              <w:spacing w:line="280" w:lineRule="auto"/>
              <w:ind w:left="467" w:hanging="359"/>
              <w:rPr>
                <w:color w:val="000000"/>
              </w:rPr>
            </w:pPr>
            <w:r>
              <w:rPr>
                <w:color w:val="000000"/>
              </w:rPr>
              <w:t>To support safeguarding procedures and attend safeguarding meetings.</w:t>
            </w:r>
          </w:p>
          <w:p w14:paraId="390BB6FF" w14:textId="77777777" w:rsidR="00944A5E" w:rsidRDefault="00BC4C1D">
            <w:pPr>
              <w:numPr>
                <w:ilvl w:val="0"/>
                <w:numId w:val="1"/>
              </w:numPr>
              <w:pBdr>
                <w:top w:val="nil"/>
                <w:left w:val="nil"/>
                <w:bottom w:val="nil"/>
                <w:right w:val="nil"/>
                <w:between w:val="nil"/>
              </w:pBdr>
              <w:tabs>
                <w:tab w:val="left" w:pos="468"/>
              </w:tabs>
              <w:ind w:right="419"/>
              <w:rPr>
                <w:color w:val="000000"/>
              </w:rPr>
            </w:pPr>
            <w:r>
              <w:rPr>
                <w:color w:val="000000"/>
              </w:rPr>
              <w:t xml:space="preserve">To support the Administrative Team with reports and information as required </w:t>
            </w:r>
          </w:p>
          <w:p w14:paraId="117828EF" w14:textId="77777777" w:rsidR="00944A5E" w:rsidRDefault="00BC4C1D">
            <w:pPr>
              <w:numPr>
                <w:ilvl w:val="0"/>
                <w:numId w:val="1"/>
              </w:numPr>
              <w:pBdr>
                <w:top w:val="nil"/>
                <w:left w:val="nil"/>
                <w:bottom w:val="nil"/>
                <w:right w:val="nil"/>
                <w:between w:val="nil"/>
              </w:pBdr>
              <w:tabs>
                <w:tab w:val="left" w:pos="468"/>
              </w:tabs>
              <w:ind w:right="419"/>
              <w:rPr>
                <w:color w:val="000000"/>
              </w:rPr>
            </w:pPr>
            <w:r>
              <w:rPr>
                <w:color w:val="000000"/>
              </w:rPr>
              <w:t>Provide change of lesson supervision and presence.</w:t>
            </w:r>
          </w:p>
        </w:tc>
      </w:tr>
      <w:tr w:rsidR="00944A5E" w14:paraId="4FE71525" w14:textId="77777777">
        <w:trPr>
          <w:trHeight w:val="378"/>
        </w:trPr>
        <w:tc>
          <w:tcPr>
            <w:tcW w:w="2093" w:type="dxa"/>
            <w:shd w:val="clear" w:color="auto" w:fill="000000"/>
          </w:tcPr>
          <w:p w14:paraId="762C80C0" w14:textId="77777777" w:rsidR="00944A5E" w:rsidRDefault="00944A5E">
            <w:pPr>
              <w:pBdr>
                <w:top w:val="nil"/>
                <w:left w:val="nil"/>
                <w:bottom w:val="nil"/>
                <w:right w:val="nil"/>
                <w:between w:val="nil"/>
              </w:pBdr>
              <w:rPr>
                <w:b/>
                <w:color w:val="000000"/>
              </w:rPr>
            </w:pPr>
          </w:p>
        </w:tc>
        <w:tc>
          <w:tcPr>
            <w:tcW w:w="7832" w:type="dxa"/>
            <w:shd w:val="clear" w:color="auto" w:fill="000000"/>
          </w:tcPr>
          <w:p w14:paraId="245444FB" w14:textId="77777777" w:rsidR="00944A5E" w:rsidRDefault="00944A5E">
            <w:pPr>
              <w:pBdr>
                <w:top w:val="nil"/>
                <w:left w:val="nil"/>
                <w:bottom w:val="nil"/>
                <w:right w:val="nil"/>
                <w:between w:val="nil"/>
              </w:pBdr>
              <w:rPr>
                <w:b/>
                <w:color w:val="000000"/>
              </w:rPr>
            </w:pPr>
          </w:p>
        </w:tc>
      </w:tr>
      <w:tr w:rsidR="00944A5E" w14:paraId="490CBA79" w14:textId="77777777">
        <w:trPr>
          <w:trHeight w:val="4122"/>
        </w:trPr>
        <w:tc>
          <w:tcPr>
            <w:tcW w:w="2093" w:type="dxa"/>
          </w:tcPr>
          <w:p w14:paraId="6F22FC9D" w14:textId="77777777" w:rsidR="00944A5E" w:rsidRDefault="00944A5E">
            <w:pPr>
              <w:pBdr>
                <w:top w:val="nil"/>
                <w:left w:val="nil"/>
                <w:bottom w:val="nil"/>
                <w:right w:val="nil"/>
                <w:between w:val="nil"/>
              </w:pBdr>
              <w:rPr>
                <w:b/>
                <w:color w:val="000000"/>
              </w:rPr>
            </w:pPr>
          </w:p>
          <w:p w14:paraId="2C41FA83" w14:textId="77777777" w:rsidR="00944A5E" w:rsidRDefault="00BC4C1D">
            <w:pPr>
              <w:pBdr>
                <w:top w:val="nil"/>
                <w:left w:val="nil"/>
                <w:bottom w:val="nil"/>
                <w:right w:val="nil"/>
                <w:between w:val="nil"/>
              </w:pBdr>
              <w:ind w:left="107"/>
              <w:rPr>
                <w:b/>
                <w:color w:val="000000"/>
              </w:rPr>
            </w:pPr>
            <w:r>
              <w:rPr>
                <w:b/>
                <w:color w:val="000000"/>
              </w:rPr>
              <w:t>Essential Skills &amp; Qualification</w:t>
            </w:r>
          </w:p>
        </w:tc>
        <w:tc>
          <w:tcPr>
            <w:tcW w:w="7832" w:type="dxa"/>
          </w:tcPr>
          <w:p w14:paraId="7A344795" w14:textId="77777777" w:rsidR="00944A5E" w:rsidRDefault="00BC4C1D">
            <w:pPr>
              <w:widowControl/>
              <w:ind w:left="360"/>
              <w:rPr>
                <w:sz w:val="24"/>
                <w:szCs w:val="24"/>
              </w:rPr>
            </w:pPr>
            <w:r>
              <w:rPr>
                <w:b/>
                <w:color w:val="000000"/>
              </w:rPr>
              <w:t>Qualifications</w:t>
            </w:r>
          </w:p>
          <w:p w14:paraId="42AB10B8" w14:textId="77777777" w:rsidR="00944A5E" w:rsidRDefault="00BC4C1D">
            <w:pPr>
              <w:widowControl/>
              <w:numPr>
                <w:ilvl w:val="0"/>
                <w:numId w:val="3"/>
              </w:numPr>
              <w:rPr>
                <w:color w:val="000000"/>
              </w:rPr>
            </w:pPr>
            <w:r>
              <w:rPr>
                <w:color w:val="000000"/>
              </w:rPr>
              <w:t>Good or outstanding working knowledge of SIMS Modules is essential.</w:t>
            </w:r>
          </w:p>
          <w:p w14:paraId="37AD4AC5" w14:textId="77777777" w:rsidR="00944A5E" w:rsidRDefault="00BC4C1D">
            <w:pPr>
              <w:widowControl/>
              <w:numPr>
                <w:ilvl w:val="0"/>
                <w:numId w:val="3"/>
              </w:numPr>
              <w:ind w:right="720"/>
              <w:rPr>
                <w:color w:val="000000"/>
              </w:rPr>
            </w:pPr>
            <w:r>
              <w:rPr>
                <w:color w:val="000000"/>
              </w:rPr>
              <w:t>Good working knowledge and understanding of IT and ability to use word- processing, spreadsheet and database software.</w:t>
            </w:r>
          </w:p>
          <w:p w14:paraId="0E1A3EF0" w14:textId="77777777" w:rsidR="00944A5E" w:rsidRDefault="00BC4C1D">
            <w:pPr>
              <w:widowControl/>
              <w:numPr>
                <w:ilvl w:val="0"/>
                <w:numId w:val="3"/>
              </w:numPr>
              <w:rPr>
                <w:color w:val="000000"/>
              </w:rPr>
            </w:pPr>
            <w:r>
              <w:rPr>
                <w:color w:val="000000"/>
              </w:rPr>
              <w:t>A good level of numeracy and literacy.</w:t>
            </w:r>
          </w:p>
          <w:p w14:paraId="1FED28B9" w14:textId="77777777" w:rsidR="00944A5E" w:rsidRDefault="00BC4C1D">
            <w:pPr>
              <w:widowControl/>
              <w:numPr>
                <w:ilvl w:val="0"/>
                <w:numId w:val="3"/>
              </w:numPr>
              <w:rPr>
                <w:color w:val="000000"/>
              </w:rPr>
            </w:pPr>
            <w:r>
              <w:rPr>
                <w:color w:val="000000"/>
              </w:rPr>
              <w:t>Experience of working in an ed</w:t>
            </w:r>
            <w:r>
              <w:rPr>
                <w:color w:val="000000"/>
              </w:rPr>
              <w:t>ucational setting with students.</w:t>
            </w:r>
          </w:p>
          <w:p w14:paraId="68400923" w14:textId="77777777" w:rsidR="00944A5E" w:rsidRDefault="00BC4C1D">
            <w:pPr>
              <w:widowControl/>
              <w:numPr>
                <w:ilvl w:val="0"/>
                <w:numId w:val="3"/>
              </w:numPr>
              <w:rPr>
                <w:color w:val="000000"/>
              </w:rPr>
            </w:pPr>
            <w:r>
              <w:rPr>
                <w:color w:val="000000"/>
              </w:rPr>
              <w:t xml:space="preserve">Understanding of </w:t>
            </w:r>
            <w:proofErr w:type="gramStart"/>
            <w:r>
              <w:rPr>
                <w:color w:val="000000"/>
              </w:rPr>
              <w:t>day to day</w:t>
            </w:r>
            <w:proofErr w:type="gramEnd"/>
            <w:r>
              <w:rPr>
                <w:color w:val="000000"/>
              </w:rPr>
              <w:t xml:space="preserve"> administrative tasks related to cover, exams administration and modules relating to assessment and reporting on SIMS.</w:t>
            </w:r>
          </w:p>
          <w:p w14:paraId="7BAB6BF0" w14:textId="77777777" w:rsidR="00944A5E" w:rsidRDefault="00BC4C1D">
            <w:pPr>
              <w:widowControl/>
              <w:numPr>
                <w:ilvl w:val="0"/>
                <w:numId w:val="3"/>
              </w:numPr>
              <w:rPr>
                <w:color w:val="000000"/>
              </w:rPr>
            </w:pPr>
            <w:r>
              <w:rPr>
                <w:color w:val="000000"/>
              </w:rPr>
              <w:t xml:space="preserve">Team Player and willing to contribute to the wider goals of the </w:t>
            </w:r>
            <w:proofErr w:type="gramStart"/>
            <w:r>
              <w:rPr>
                <w:color w:val="000000"/>
              </w:rPr>
              <w:t>Admin</w:t>
            </w:r>
            <w:proofErr w:type="gramEnd"/>
            <w:r>
              <w:rPr>
                <w:color w:val="000000"/>
              </w:rPr>
              <w:t xml:space="preserve"> team</w:t>
            </w:r>
          </w:p>
          <w:p w14:paraId="7A58C96D" w14:textId="77777777" w:rsidR="00944A5E" w:rsidRDefault="00BC4C1D">
            <w:pPr>
              <w:widowControl/>
              <w:numPr>
                <w:ilvl w:val="0"/>
                <w:numId w:val="3"/>
              </w:numPr>
              <w:rPr>
                <w:color w:val="000000"/>
              </w:rPr>
            </w:pPr>
            <w:r>
              <w:rPr>
                <w:color w:val="000000"/>
              </w:rPr>
              <w:t>Capacity to work with staff, communicate effectively and efficiently with staff, students and their families.</w:t>
            </w:r>
          </w:p>
          <w:p w14:paraId="3B344286" w14:textId="77777777" w:rsidR="00944A5E" w:rsidRDefault="00BC4C1D">
            <w:pPr>
              <w:widowControl/>
              <w:numPr>
                <w:ilvl w:val="0"/>
                <w:numId w:val="3"/>
              </w:numPr>
              <w:rPr>
                <w:color w:val="000000"/>
              </w:rPr>
            </w:pPr>
            <w:r>
              <w:rPr>
                <w:color w:val="000000"/>
              </w:rPr>
              <w:t>Demonstrable experience of working with young people and families.</w:t>
            </w:r>
          </w:p>
          <w:p w14:paraId="5EE8E61F" w14:textId="77777777" w:rsidR="00944A5E" w:rsidRDefault="00BC4C1D">
            <w:pPr>
              <w:widowControl/>
              <w:numPr>
                <w:ilvl w:val="0"/>
                <w:numId w:val="3"/>
              </w:numPr>
              <w:rPr>
                <w:color w:val="000000"/>
              </w:rPr>
            </w:pPr>
            <w:r>
              <w:rPr>
                <w:color w:val="000000"/>
              </w:rPr>
              <w:t>Holds First aid at work qualification or willingness to undergo first aid train</w:t>
            </w:r>
            <w:r>
              <w:rPr>
                <w:color w:val="000000"/>
              </w:rPr>
              <w:t>ing. (Desirable)</w:t>
            </w:r>
          </w:p>
          <w:p w14:paraId="27D10C21" w14:textId="77777777" w:rsidR="00944A5E" w:rsidRDefault="00BC4C1D">
            <w:pPr>
              <w:widowControl/>
              <w:numPr>
                <w:ilvl w:val="0"/>
                <w:numId w:val="3"/>
              </w:numPr>
              <w:rPr>
                <w:color w:val="000000"/>
              </w:rPr>
            </w:pPr>
            <w:r>
              <w:rPr>
                <w:color w:val="000000"/>
              </w:rPr>
              <w:t xml:space="preserve">Excellent understanding of GDPR </w:t>
            </w:r>
          </w:p>
          <w:p w14:paraId="19CB11CD" w14:textId="77777777" w:rsidR="00944A5E" w:rsidRDefault="00BC4C1D">
            <w:pPr>
              <w:widowControl/>
              <w:numPr>
                <w:ilvl w:val="0"/>
                <w:numId w:val="3"/>
              </w:numPr>
              <w:rPr>
                <w:color w:val="000000"/>
              </w:rPr>
            </w:pPr>
            <w:r>
              <w:rPr>
                <w:color w:val="000000"/>
              </w:rPr>
              <w:t>Capacity to keep confidentiality</w:t>
            </w:r>
          </w:p>
          <w:p w14:paraId="1E76A7B6" w14:textId="77777777" w:rsidR="00944A5E" w:rsidRDefault="00944A5E">
            <w:pPr>
              <w:pBdr>
                <w:top w:val="nil"/>
                <w:left w:val="nil"/>
                <w:bottom w:val="nil"/>
                <w:right w:val="nil"/>
                <w:between w:val="nil"/>
              </w:pBdr>
              <w:tabs>
                <w:tab w:val="left" w:pos="468"/>
              </w:tabs>
              <w:ind w:left="108" w:right="376"/>
              <w:rPr>
                <w:color w:val="000000"/>
              </w:rPr>
            </w:pPr>
          </w:p>
        </w:tc>
      </w:tr>
      <w:tr w:rsidR="00944A5E" w14:paraId="1E422DB8" w14:textId="77777777">
        <w:trPr>
          <w:trHeight w:val="1658"/>
        </w:trPr>
        <w:tc>
          <w:tcPr>
            <w:tcW w:w="2093" w:type="dxa"/>
          </w:tcPr>
          <w:p w14:paraId="085A8722" w14:textId="77777777" w:rsidR="00944A5E" w:rsidRDefault="00944A5E">
            <w:pPr>
              <w:pBdr>
                <w:top w:val="nil"/>
                <w:left w:val="nil"/>
                <w:bottom w:val="nil"/>
                <w:right w:val="nil"/>
                <w:between w:val="nil"/>
              </w:pBdr>
              <w:rPr>
                <w:b/>
                <w:color w:val="000000"/>
              </w:rPr>
            </w:pPr>
          </w:p>
          <w:p w14:paraId="13FEC84B" w14:textId="77777777" w:rsidR="00944A5E" w:rsidRDefault="00BC4C1D">
            <w:pPr>
              <w:pBdr>
                <w:top w:val="nil"/>
                <w:left w:val="nil"/>
                <w:bottom w:val="nil"/>
                <w:right w:val="nil"/>
                <w:between w:val="nil"/>
              </w:pBdr>
              <w:ind w:left="107" w:right="320"/>
              <w:rPr>
                <w:b/>
                <w:color w:val="000000"/>
              </w:rPr>
            </w:pPr>
            <w:r>
              <w:rPr>
                <w:b/>
                <w:color w:val="000000"/>
              </w:rPr>
              <w:t>Essential personal attributes</w:t>
            </w:r>
          </w:p>
        </w:tc>
        <w:tc>
          <w:tcPr>
            <w:tcW w:w="7832" w:type="dxa"/>
          </w:tcPr>
          <w:p w14:paraId="3056ADC7" w14:textId="77777777" w:rsidR="00944A5E" w:rsidRDefault="00BC4C1D">
            <w:pPr>
              <w:widowControl/>
              <w:numPr>
                <w:ilvl w:val="0"/>
                <w:numId w:val="6"/>
              </w:numPr>
              <w:rPr>
                <w:color w:val="000000"/>
              </w:rPr>
            </w:pPr>
            <w:r>
              <w:rPr>
                <w:color w:val="000000"/>
              </w:rPr>
              <w:t>Ability to work as part of a team and on own initiative and with resilience.</w:t>
            </w:r>
          </w:p>
          <w:p w14:paraId="08557E8B" w14:textId="77777777" w:rsidR="00944A5E" w:rsidRDefault="00BC4C1D">
            <w:pPr>
              <w:widowControl/>
              <w:numPr>
                <w:ilvl w:val="0"/>
                <w:numId w:val="6"/>
              </w:numPr>
              <w:rPr>
                <w:color w:val="000000"/>
              </w:rPr>
            </w:pPr>
            <w:r>
              <w:rPr>
                <w:color w:val="000000"/>
              </w:rPr>
              <w:t>Self-motivating with the ability to effectively and accurately multitask</w:t>
            </w:r>
          </w:p>
          <w:p w14:paraId="52E44667" w14:textId="77777777" w:rsidR="00944A5E" w:rsidRDefault="00BC4C1D">
            <w:pPr>
              <w:widowControl/>
              <w:numPr>
                <w:ilvl w:val="0"/>
                <w:numId w:val="6"/>
              </w:numPr>
              <w:rPr>
                <w:color w:val="000000"/>
              </w:rPr>
            </w:pPr>
            <w:r>
              <w:rPr>
                <w:color w:val="000000"/>
              </w:rPr>
              <w:t>Good interpersonal skills, and the ability to enthuse and motivate others.</w:t>
            </w:r>
          </w:p>
          <w:p w14:paraId="1A6DC832" w14:textId="77777777" w:rsidR="00944A5E" w:rsidRDefault="00BC4C1D">
            <w:pPr>
              <w:widowControl/>
              <w:numPr>
                <w:ilvl w:val="0"/>
                <w:numId w:val="6"/>
              </w:numPr>
              <w:rPr>
                <w:color w:val="000000"/>
              </w:rPr>
            </w:pPr>
            <w:r>
              <w:rPr>
                <w:color w:val="000000"/>
              </w:rPr>
              <w:t>Flexible and adaptable</w:t>
            </w:r>
          </w:p>
          <w:p w14:paraId="00A5D36D" w14:textId="77777777" w:rsidR="00944A5E" w:rsidRDefault="00BC4C1D">
            <w:pPr>
              <w:widowControl/>
              <w:numPr>
                <w:ilvl w:val="0"/>
                <w:numId w:val="6"/>
              </w:numPr>
              <w:rPr>
                <w:color w:val="000000"/>
              </w:rPr>
            </w:pPr>
            <w:r>
              <w:rPr>
                <w:color w:val="000000"/>
              </w:rPr>
              <w:t>Care about the outcomes for all students</w:t>
            </w:r>
          </w:p>
          <w:p w14:paraId="74ACA4FB" w14:textId="77777777" w:rsidR="00944A5E" w:rsidRDefault="00944A5E">
            <w:pPr>
              <w:pBdr>
                <w:top w:val="nil"/>
                <w:left w:val="nil"/>
                <w:bottom w:val="nil"/>
                <w:right w:val="nil"/>
                <w:between w:val="nil"/>
              </w:pBdr>
              <w:tabs>
                <w:tab w:val="left" w:pos="467"/>
              </w:tabs>
              <w:spacing w:line="280" w:lineRule="auto"/>
              <w:rPr>
                <w:color w:val="000000"/>
              </w:rPr>
            </w:pPr>
          </w:p>
        </w:tc>
      </w:tr>
      <w:tr w:rsidR="00944A5E" w14:paraId="2AC8ABB7" w14:textId="77777777">
        <w:trPr>
          <w:trHeight w:val="841"/>
        </w:trPr>
        <w:tc>
          <w:tcPr>
            <w:tcW w:w="2093" w:type="dxa"/>
          </w:tcPr>
          <w:p w14:paraId="6BE0A683" w14:textId="77777777" w:rsidR="00944A5E" w:rsidRDefault="00944A5E">
            <w:pPr>
              <w:pBdr>
                <w:top w:val="nil"/>
                <w:left w:val="nil"/>
                <w:bottom w:val="nil"/>
                <w:right w:val="nil"/>
                <w:between w:val="nil"/>
              </w:pBdr>
              <w:rPr>
                <w:b/>
                <w:color w:val="000000"/>
              </w:rPr>
            </w:pPr>
          </w:p>
          <w:p w14:paraId="2460D20C" w14:textId="77777777" w:rsidR="00944A5E" w:rsidRDefault="00BC4C1D">
            <w:pPr>
              <w:pBdr>
                <w:top w:val="nil"/>
                <w:left w:val="nil"/>
                <w:bottom w:val="nil"/>
                <w:right w:val="nil"/>
                <w:between w:val="nil"/>
              </w:pBdr>
              <w:ind w:left="107"/>
              <w:rPr>
                <w:b/>
                <w:color w:val="000000"/>
              </w:rPr>
            </w:pPr>
            <w:r>
              <w:rPr>
                <w:b/>
                <w:color w:val="000000"/>
              </w:rPr>
              <w:t>Practical Skills</w:t>
            </w:r>
          </w:p>
        </w:tc>
        <w:tc>
          <w:tcPr>
            <w:tcW w:w="7832" w:type="dxa"/>
          </w:tcPr>
          <w:p w14:paraId="3166E3E9" w14:textId="77777777" w:rsidR="00944A5E" w:rsidRDefault="00944A5E">
            <w:pPr>
              <w:pBdr>
                <w:top w:val="nil"/>
                <w:left w:val="nil"/>
                <w:bottom w:val="nil"/>
                <w:right w:val="nil"/>
                <w:between w:val="nil"/>
              </w:pBdr>
              <w:rPr>
                <w:b/>
                <w:color w:val="000000"/>
              </w:rPr>
            </w:pPr>
          </w:p>
          <w:p w14:paraId="53423B68" w14:textId="77777777" w:rsidR="00944A5E" w:rsidRDefault="00BC4C1D">
            <w:pPr>
              <w:widowControl/>
              <w:numPr>
                <w:ilvl w:val="0"/>
                <w:numId w:val="9"/>
              </w:numPr>
              <w:rPr>
                <w:color w:val="000000"/>
              </w:rPr>
            </w:pPr>
            <w:r>
              <w:rPr>
                <w:color w:val="000000"/>
              </w:rPr>
              <w:t xml:space="preserve">Able to work on </w:t>
            </w:r>
            <w:proofErr w:type="gramStart"/>
            <w:r>
              <w:rPr>
                <w:color w:val="000000"/>
              </w:rPr>
              <w:t>short, mid and long term</w:t>
            </w:r>
            <w:proofErr w:type="gramEnd"/>
            <w:r>
              <w:rPr>
                <w:color w:val="000000"/>
              </w:rPr>
              <w:t xml:space="preserve"> projects in an </w:t>
            </w:r>
            <w:proofErr w:type="spellStart"/>
            <w:r>
              <w:rPr>
                <w:color w:val="000000"/>
              </w:rPr>
              <w:t>organised</w:t>
            </w:r>
            <w:proofErr w:type="spellEnd"/>
            <w:r>
              <w:rPr>
                <w:color w:val="000000"/>
              </w:rPr>
              <w:t xml:space="preserve"> and effective way to ensure that all projects are brought to completion</w:t>
            </w:r>
          </w:p>
          <w:p w14:paraId="2EEDF5D9" w14:textId="77777777" w:rsidR="00944A5E" w:rsidRDefault="00BC4C1D">
            <w:pPr>
              <w:widowControl/>
              <w:numPr>
                <w:ilvl w:val="0"/>
                <w:numId w:val="9"/>
              </w:numPr>
              <w:rPr>
                <w:color w:val="000000"/>
              </w:rPr>
            </w:pPr>
            <w:r>
              <w:rPr>
                <w:color w:val="000000"/>
              </w:rPr>
              <w:t xml:space="preserve">Able to build constructive relationships with staff, parents and </w:t>
            </w:r>
            <w:proofErr w:type="spellStart"/>
            <w:r>
              <w:rPr>
                <w:color w:val="000000"/>
              </w:rPr>
              <w:t>carers</w:t>
            </w:r>
            <w:proofErr w:type="spellEnd"/>
          </w:p>
          <w:p w14:paraId="79FD6357" w14:textId="77777777" w:rsidR="00944A5E" w:rsidRDefault="00BC4C1D">
            <w:pPr>
              <w:widowControl/>
              <w:numPr>
                <w:ilvl w:val="0"/>
                <w:numId w:val="9"/>
              </w:numPr>
              <w:ind w:right="540"/>
              <w:rPr>
                <w:color w:val="000000"/>
              </w:rPr>
            </w:pPr>
            <w:r>
              <w:rPr>
                <w:color w:val="000000"/>
              </w:rPr>
              <w:lastRenderedPageBreak/>
              <w:t>Able to develop and maintain close links and w</w:t>
            </w:r>
            <w:r>
              <w:rPr>
                <w:color w:val="000000"/>
              </w:rPr>
              <w:t>ork effectively with staff both within and beyond the school</w:t>
            </w:r>
          </w:p>
          <w:p w14:paraId="08D8F4D3" w14:textId="77777777" w:rsidR="00944A5E" w:rsidRDefault="00BC4C1D">
            <w:pPr>
              <w:widowControl/>
              <w:numPr>
                <w:ilvl w:val="0"/>
                <w:numId w:val="9"/>
              </w:numPr>
              <w:ind w:right="540"/>
              <w:rPr>
                <w:color w:val="000000"/>
              </w:rPr>
            </w:pPr>
            <w:r>
              <w:rPr>
                <w:color w:val="000000"/>
              </w:rPr>
              <w:t>Able to gather information and produce reports in a professional and timely manner</w:t>
            </w:r>
          </w:p>
          <w:p w14:paraId="0634EBA4" w14:textId="77777777" w:rsidR="00944A5E" w:rsidRDefault="00BC4C1D">
            <w:pPr>
              <w:widowControl/>
              <w:numPr>
                <w:ilvl w:val="0"/>
                <w:numId w:val="9"/>
              </w:numPr>
              <w:ind w:right="540"/>
              <w:rPr>
                <w:color w:val="000000"/>
              </w:rPr>
            </w:pPr>
            <w:r>
              <w:rPr>
                <w:color w:val="000000"/>
              </w:rPr>
              <w:t xml:space="preserve">Confident basic user of ICT. Must be numerate and well </w:t>
            </w:r>
            <w:proofErr w:type="spellStart"/>
            <w:r>
              <w:rPr>
                <w:color w:val="000000"/>
              </w:rPr>
              <w:t>organised</w:t>
            </w:r>
            <w:proofErr w:type="spellEnd"/>
            <w:r>
              <w:rPr>
                <w:color w:val="000000"/>
              </w:rPr>
              <w:t>.</w:t>
            </w:r>
          </w:p>
          <w:p w14:paraId="3740B3C4" w14:textId="77777777" w:rsidR="00944A5E" w:rsidRDefault="00BC4C1D">
            <w:pPr>
              <w:widowControl/>
              <w:numPr>
                <w:ilvl w:val="0"/>
                <w:numId w:val="9"/>
              </w:numPr>
              <w:ind w:right="540"/>
              <w:rPr>
                <w:color w:val="000000"/>
              </w:rPr>
            </w:pPr>
            <w:r>
              <w:rPr>
                <w:color w:val="000000"/>
              </w:rPr>
              <w:t xml:space="preserve">Good planning and </w:t>
            </w:r>
            <w:proofErr w:type="spellStart"/>
            <w:r>
              <w:rPr>
                <w:color w:val="000000"/>
              </w:rPr>
              <w:t>organisational</w:t>
            </w:r>
            <w:proofErr w:type="spellEnd"/>
            <w:r>
              <w:rPr>
                <w:color w:val="000000"/>
              </w:rPr>
              <w:t xml:space="preserve"> skills and a </w:t>
            </w:r>
            <w:r>
              <w:rPr>
                <w:color w:val="000000"/>
              </w:rPr>
              <w:t>flexible approach to the management of work.</w:t>
            </w:r>
          </w:p>
          <w:p w14:paraId="483D4117" w14:textId="77777777" w:rsidR="00944A5E" w:rsidRDefault="00BC4C1D">
            <w:pPr>
              <w:widowControl/>
              <w:numPr>
                <w:ilvl w:val="0"/>
                <w:numId w:val="9"/>
              </w:numPr>
              <w:ind w:right="1100"/>
              <w:rPr>
                <w:color w:val="000000"/>
              </w:rPr>
            </w:pPr>
            <w:r>
              <w:rPr>
                <w:color w:val="000000"/>
              </w:rPr>
              <w:t>Excellent communication skills both written and oral and the ability to communicate effectively with staff and students.</w:t>
            </w:r>
          </w:p>
          <w:p w14:paraId="70F6F5DB" w14:textId="77777777" w:rsidR="00944A5E" w:rsidRDefault="00BC4C1D">
            <w:pPr>
              <w:widowControl/>
              <w:numPr>
                <w:ilvl w:val="0"/>
                <w:numId w:val="9"/>
              </w:numPr>
              <w:rPr>
                <w:color w:val="000000"/>
              </w:rPr>
            </w:pPr>
            <w:r>
              <w:rPr>
                <w:color w:val="000000"/>
              </w:rPr>
              <w:t>Ability to prioritise own workload</w:t>
            </w:r>
          </w:p>
          <w:p w14:paraId="4D42BEFB" w14:textId="77777777" w:rsidR="00944A5E" w:rsidRDefault="00BC4C1D">
            <w:pPr>
              <w:widowControl/>
              <w:numPr>
                <w:ilvl w:val="0"/>
                <w:numId w:val="9"/>
              </w:numPr>
              <w:rPr>
                <w:color w:val="000000"/>
              </w:rPr>
            </w:pPr>
            <w:r>
              <w:rPr>
                <w:color w:val="000000"/>
              </w:rPr>
              <w:t>Ability to direct and support other colleagues as appropriate.</w:t>
            </w:r>
          </w:p>
          <w:p w14:paraId="14A576BB" w14:textId="77777777" w:rsidR="00944A5E" w:rsidRDefault="00944A5E">
            <w:pPr>
              <w:pBdr>
                <w:top w:val="nil"/>
                <w:left w:val="nil"/>
                <w:bottom w:val="nil"/>
                <w:right w:val="nil"/>
                <w:between w:val="nil"/>
              </w:pBdr>
              <w:tabs>
                <w:tab w:val="left" w:pos="467"/>
              </w:tabs>
              <w:ind w:left="120"/>
              <w:rPr>
                <w:color w:val="000000"/>
              </w:rPr>
            </w:pPr>
          </w:p>
        </w:tc>
      </w:tr>
      <w:tr w:rsidR="00944A5E" w14:paraId="7EE010DB" w14:textId="77777777">
        <w:trPr>
          <w:trHeight w:val="2098"/>
        </w:trPr>
        <w:tc>
          <w:tcPr>
            <w:tcW w:w="2093" w:type="dxa"/>
          </w:tcPr>
          <w:p w14:paraId="6F7065C4" w14:textId="77777777" w:rsidR="00944A5E" w:rsidRDefault="00BC4C1D">
            <w:pPr>
              <w:pBdr>
                <w:top w:val="nil"/>
                <w:left w:val="nil"/>
                <w:bottom w:val="nil"/>
                <w:right w:val="nil"/>
                <w:between w:val="nil"/>
              </w:pBdr>
              <w:spacing w:before="170"/>
              <w:ind w:left="107"/>
              <w:rPr>
                <w:b/>
                <w:color w:val="000000"/>
              </w:rPr>
            </w:pPr>
            <w:r>
              <w:rPr>
                <w:b/>
                <w:color w:val="000000"/>
              </w:rPr>
              <w:lastRenderedPageBreak/>
              <w:t>Staff Development</w:t>
            </w:r>
          </w:p>
        </w:tc>
        <w:tc>
          <w:tcPr>
            <w:tcW w:w="7832" w:type="dxa"/>
          </w:tcPr>
          <w:p w14:paraId="45FD0BAF" w14:textId="77777777" w:rsidR="00944A5E" w:rsidRDefault="00BC4C1D">
            <w:pPr>
              <w:numPr>
                <w:ilvl w:val="0"/>
                <w:numId w:val="8"/>
              </w:numPr>
              <w:pBdr>
                <w:top w:val="nil"/>
                <w:left w:val="nil"/>
                <w:bottom w:val="nil"/>
                <w:right w:val="nil"/>
                <w:between w:val="nil"/>
              </w:pBdr>
              <w:tabs>
                <w:tab w:val="left" w:pos="467"/>
              </w:tabs>
              <w:spacing w:before="195"/>
              <w:ind w:left="467" w:hanging="359"/>
              <w:rPr>
                <w:color w:val="000000"/>
              </w:rPr>
            </w:pPr>
            <w:r>
              <w:rPr>
                <w:color w:val="000000"/>
              </w:rPr>
              <w:t>To take part in the school’s staff development programme by participating in</w:t>
            </w:r>
          </w:p>
          <w:p w14:paraId="17B61F9A" w14:textId="77777777" w:rsidR="00944A5E" w:rsidRDefault="00BC4C1D">
            <w:pPr>
              <w:pBdr>
                <w:top w:val="nil"/>
                <w:left w:val="nil"/>
                <w:bottom w:val="nil"/>
                <w:right w:val="nil"/>
                <w:between w:val="nil"/>
              </w:pBdr>
              <w:spacing w:line="268" w:lineRule="auto"/>
              <w:ind w:left="468"/>
              <w:rPr>
                <w:color w:val="000000"/>
              </w:rPr>
            </w:pPr>
            <w:r>
              <w:rPr>
                <w:color w:val="000000"/>
              </w:rPr>
              <w:t>arrangements for further training and professional development.</w:t>
            </w:r>
          </w:p>
          <w:p w14:paraId="40E7276B" w14:textId="77777777" w:rsidR="00944A5E" w:rsidRDefault="00BC4C1D">
            <w:pPr>
              <w:numPr>
                <w:ilvl w:val="0"/>
                <w:numId w:val="8"/>
              </w:numPr>
              <w:pBdr>
                <w:top w:val="nil"/>
                <w:left w:val="nil"/>
                <w:bottom w:val="nil"/>
                <w:right w:val="nil"/>
                <w:between w:val="nil"/>
              </w:pBdr>
              <w:tabs>
                <w:tab w:val="left" w:pos="467"/>
              </w:tabs>
              <w:spacing w:line="280" w:lineRule="auto"/>
              <w:ind w:left="467" w:hanging="359"/>
              <w:rPr>
                <w:color w:val="000000"/>
              </w:rPr>
            </w:pPr>
            <w:r>
              <w:rPr>
                <w:color w:val="000000"/>
              </w:rPr>
              <w:t>To engage actively in the Appraisal Review process.</w:t>
            </w:r>
          </w:p>
        </w:tc>
      </w:tr>
    </w:tbl>
    <w:p w14:paraId="74F38B5B" w14:textId="77777777" w:rsidR="00944A5E" w:rsidRDefault="00944A5E">
      <w:pPr>
        <w:rPr>
          <w:sz w:val="18"/>
          <w:szCs w:val="18"/>
        </w:rPr>
        <w:sectPr w:rsidR="00944A5E">
          <w:type w:val="continuous"/>
          <w:pgSz w:w="11910" w:h="16840"/>
          <w:pgMar w:top="1020" w:right="840" w:bottom="700" w:left="900" w:header="741" w:footer="518" w:gutter="0"/>
          <w:cols w:space="720"/>
        </w:sectPr>
      </w:pPr>
    </w:p>
    <w:p w14:paraId="3E360E2E" w14:textId="77777777" w:rsidR="00944A5E" w:rsidRDefault="00944A5E">
      <w:pPr>
        <w:pBdr>
          <w:top w:val="nil"/>
          <w:left w:val="nil"/>
          <w:bottom w:val="nil"/>
          <w:right w:val="nil"/>
          <w:between w:val="nil"/>
        </w:pBdr>
        <w:spacing w:line="276" w:lineRule="auto"/>
        <w:rPr>
          <w:sz w:val="18"/>
          <w:szCs w:val="18"/>
        </w:rPr>
      </w:pPr>
    </w:p>
    <w:tbl>
      <w:tblPr>
        <w:tblStyle w:val="a2"/>
        <w:tblW w:w="992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5"/>
      </w:tblGrid>
      <w:tr w:rsidR="00944A5E" w14:paraId="351EC55B" w14:textId="77777777">
        <w:trPr>
          <w:trHeight w:val="6403"/>
        </w:trPr>
        <w:tc>
          <w:tcPr>
            <w:tcW w:w="9925" w:type="dxa"/>
            <w:tcBorders>
              <w:bottom w:val="single" w:sz="6" w:space="0" w:color="000000"/>
            </w:tcBorders>
          </w:tcPr>
          <w:p w14:paraId="3ACAD8BF" w14:textId="77777777" w:rsidR="00944A5E" w:rsidRDefault="00BC4C1D">
            <w:pPr>
              <w:pBdr>
                <w:top w:val="nil"/>
                <w:left w:val="nil"/>
                <w:bottom w:val="nil"/>
                <w:right w:val="nil"/>
                <w:between w:val="nil"/>
              </w:pBdr>
              <w:spacing w:line="266" w:lineRule="auto"/>
              <w:ind w:left="110"/>
              <w:rPr>
                <w:b/>
                <w:color w:val="000000"/>
              </w:rPr>
            </w:pPr>
            <w:r>
              <w:rPr>
                <w:b/>
                <w:color w:val="000000"/>
              </w:rPr>
              <w:t>EMPLOYEE RESPONSIBILITIES:</w:t>
            </w:r>
          </w:p>
          <w:p w14:paraId="12E9EFA8" w14:textId="77777777" w:rsidR="00944A5E" w:rsidRDefault="00BC4C1D">
            <w:pPr>
              <w:numPr>
                <w:ilvl w:val="0"/>
                <w:numId w:val="7"/>
              </w:numPr>
              <w:pBdr>
                <w:top w:val="nil"/>
                <w:left w:val="nil"/>
                <w:bottom w:val="nil"/>
                <w:right w:val="nil"/>
                <w:between w:val="nil"/>
              </w:pBdr>
              <w:tabs>
                <w:tab w:val="left" w:pos="470"/>
              </w:tabs>
              <w:spacing w:before="97"/>
              <w:ind w:right="166"/>
              <w:rPr>
                <w:color w:val="000000"/>
              </w:rPr>
            </w:pPr>
            <w:r>
              <w:rPr>
                <w:color w:val="000000"/>
              </w:rPr>
              <w:t>To play a full part in the life of the school community, to support its distinctive mission and ethos as a Catholic School and to encourage staff and students to follow this example.</w:t>
            </w:r>
          </w:p>
          <w:p w14:paraId="339BB276" w14:textId="77777777" w:rsidR="00944A5E" w:rsidRDefault="00BC4C1D">
            <w:pPr>
              <w:numPr>
                <w:ilvl w:val="0"/>
                <w:numId w:val="7"/>
              </w:numPr>
              <w:pBdr>
                <w:top w:val="nil"/>
                <w:left w:val="nil"/>
                <w:bottom w:val="nil"/>
                <w:right w:val="nil"/>
                <w:between w:val="nil"/>
              </w:pBdr>
              <w:tabs>
                <w:tab w:val="left" w:pos="470"/>
              </w:tabs>
              <w:spacing w:line="280" w:lineRule="auto"/>
              <w:rPr>
                <w:color w:val="000000"/>
              </w:rPr>
            </w:pPr>
            <w:r>
              <w:rPr>
                <w:color w:val="000000"/>
              </w:rPr>
              <w:t>To promote actively the school’s policies.</w:t>
            </w:r>
          </w:p>
          <w:p w14:paraId="771A15B5" w14:textId="77777777" w:rsidR="00944A5E" w:rsidRDefault="00BC4C1D">
            <w:pPr>
              <w:numPr>
                <w:ilvl w:val="0"/>
                <w:numId w:val="7"/>
              </w:numPr>
              <w:pBdr>
                <w:top w:val="nil"/>
                <w:left w:val="nil"/>
                <w:bottom w:val="nil"/>
                <w:right w:val="nil"/>
                <w:between w:val="nil"/>
              </w:pBdr>
              <w:tabs>
                <w:tab w:val="left" w:pos="470"/>
              </w:tabs>
              <w:spacing w:before="1"/>
              <w:rPr>
                <w:color w:val="000000"/>
              </w:rPr>
            </w:pPr>
            <w:r>
              <w:rPr>
                <w:color w:val="000000"/>
              </w:rPr>
              <w:t>To comply with the school’s He</w:t>
            </w:r>
            <w:r>
              <w:rPr>
                <w:color w:val="000000"/>
              </w:rPr>
              <w:t>alth and Safety Policy and associated working procedures, undertaking</w:t>
            </w:r>
          </w:p>
          <w:p w14:paraId="3EBFAD7A" w14:textId="77777777" w:rsidR="00944A5E" w:rsidRDefault="00BC4C1D">
            <w:pPr>
              <w:pBdr>
                <w:top w:val="nil"/>
                <w:left w:val="nil"/>
                <w:bottom w:val="nil"/>
                <w:right w:val="nil"/>
                <w:between w:val="nil"/>
              </w:pBdr>
              <w:spacing w:before="1" w:line="268" w:lineRule="auto"/>
              <w:ind w:left="470"/>
              <w:rPr>
                <w:color w:val="000000"/>
              </w:rPr>
            </w:pPr>
            <w:r>
              <w:rPr>
                <w:color w:val="000000"/>
              </w:rPr>
              <w:t>risk assessments as appropriate.</w:t>
            </w:r>
          </w:p>
          <w:p w14:paraId="5A6EEA60" w14:textId="77777777" w:rsidR="00944A5E" w:rsidRDefault="00BC4C1D">
            <w:pPr>
              <w:numPr>
                <w:ilvl w:val="0"/>
                <w:numId w:val="7"/>
              </w:numPr>
              <w:pBdr>
                <w:top w:val="nil"/>
                <w:left w:val="nil"/>
                <w:bottom w:val="nil"/>
                <w:right w:val="nil"/>
                <w:between w:val="nil"/>
              </w:pBdr>
              <w:tabs>
                <w:tab w:val="left" w:pos="470"/>
              </w:tabs>
              <w:spacing w:line="280" w:lineRule="auto"/>
              <w:rPr>
                <w:color w:val="000000"/>
              </w:rPr>
            </w:pPr>
            <w:r>
              <w:rPr>
                <w:color w:val="000000"/>
              </w:rPr>
              <w:t>To comply with the School’s Equal Opportunities and Diversity Policy and to ensure that it is</w:t>
            </w:r>
          </w:p>
          <w:p w14:paraId="6C224288" w14:textId="77777777" w:rsidR="00944A5E" w:rsidRDefault="00BC4C1D">
            <w:pPr>
              <w:pBdr>
                <w:top w:val="nil"/>
                <w:left w:val="nil"/>
                <w:bottom w:val="nil"/>
                <w:right w:val="nil"/>
                <w:between w:val="nil"/>
              </w:pBdr>
              <w:spacing w:line="268" w:lineRule="auto"/>
              <w:ind w:left="470"/>
              <w:rPr>
                <w:color w:val="000000"/>
              </w:rPr>
            </w:pPr>
            <w:r>
              <w:rPr>
                <w:color w:val="000000"/>
              </w:rPr>
              <w:t>implemented within the service area of the post.</w:t>
            </w:r>
          </w:p>
          <w:p w14:paraId="795F5D8E" w14:textId="77777777" w:rsidR="00944A5E" w:rsidRDefault="00BC4C1D">
            <w:pPr>
              <w:numPr>
                <w:ilvl w:val="0"/>
                <w:numId w:val="7"/>
              </w:numPr>
              <w:pBdr>
                <w:top w:val="nil"/>
                <w:left w:val="nil"/>
                <w:bottom w:val="nil"/>
                <w:right w:val="nil"/>
                <w:between w:val="nil"/>
              </w:pBdr>
              <w:tabs>
                <w:tab w:val="left" w:pos="470"/>
              </w:tabs>
              <w:spacing w:line="280" w:lineRule="auto"/>
              <w:rPr>
                <w:color w:val="000000"/>
              </w:rPr>
            </w:pPr>
            <w:r>
              <w:rPr>
                <w:color w:val="000000"/>
              </w:rPr>
              <w:t>To comply with the School’s Data Protection Policy and Code of Practice within the service area of the</w:t>
            </w:r>
          </w:p>
          <w:p w14:paraId="5A94FE0E" w14:textId="77777777" w:rsidR="00944A5E" w:rsidRDefault="00BC4C1D">
            <w:pPr>
              <w:pBdr>
                <w:top w:val="nil"/>
                <w:left w:val="nil"/>
                <w:bottom w:val="nil"/>
                <w:right w:val="nil"/>
                <w:between w:val="nil"/>
              </w:pBdr>
              <w:ind w:left="470"/>
              <w:rPr>
                <w:color w:val="000000"/>
              </w:rPr>
            </w:pPr>
            <w:r>
              <w:rPr>
                <w:color w:val="000000"/>
              </w:rPr>
              <w:t>post.</w:t>
            </w:r>
          </w:p>
          <w:p w14:paraId="20E34777" w14:textId="77777777" w:rsidR="00944A5E" w:rsidRDefault="00BC4C1D">
            <w:pPr>
              <w:numPr>
                <w:ilvl w:val="0"/>
                <w:numId w:val="7"/>
              </w:numPr>
              <w:pBdr>
                <w:top w:val="nil"/>
                <w:left w:val="nil"/>
                <w:bottom w:val="nil"/>
                <w:right w:val="nil"/>
                <w:between w:val="nil"/>
              </w:pBdr>
              <w:tabs>
                <w:tab w:val="left" w:pos="470"/>
              </w:tabs>
              <w:spacing w:before="1" w:line="280" w:lineRule="auto"/>
              <w:rPr>
                <w:color w:val="000000"/>
              </w:rPr>
            </w:pPr>
            <w:r>
              <w:rPr>
                <w:color w:val="000000"/>
              </w:rPr>
              <w:t>To support the school in meetings its legal requirements for worship.</w:t>
            </w:r>
          </w:p>
          <w:p w14:paraId="4A3954AE" w14:textId="77777777" w:rsidR="00944A5E" w:rsidRDefault="00BC4C1D">
            <w:pPr>
              <w:numPr>
                <w:ilvl w:val="0"/>
                <w:numId w:val="7"/>
              </w:numPr>
              <w:pBdr>
                <w:top w:val="nil"/>
                <w:left w:val="nil"/>
                <w:bottom w:val="nil"/>
                <w:right w:val="nil"/>
                <w:between w:val="nil"/>
              </w:pBdr>
              <w:tabs>
                <w:tab w:val="left" w:pos="470"/>
              </w:tabs>
              <w:ind w:right="269"/>
              <w:rPr>
                <w:color w:val="000000"/>
              </w:rPr>
            </w:pPr>
            <w:r>
              <w:rPr>
                <w:color w:val="000000"/>
              </w:rPr>
              <w:t>To show high expectations of all students and staff; respect for their social, cultural, linguistic, religious and ethnic backgrounds; and commitment to raising educational achievements.</w:t>
            </w:r>
          </w:p>
          <w:p w14:paraId="147276BF" w14:textId="77777777" w:rsidR="00944A5E" w:rsidRDefault="00BC4C1D">
            <w:pPr>
              <w:numPr>
                <w:ilvl w:val="0"/>
                <w:numId w:val="7"/>
              </w:numPr>
              <w:pBdr>
                <w:top w:val="nil"/>
                <w:left w:val="nil"/>
                <w:bottom w:val="nil"/>
                <w:right w:val="nil"/>
                <w:between w:val="nil"/>
              </w:pBdr>
              <w:tabs>
                <w:tab w:val="left" w:pos="470"/>
              </w:tabs>
              <w:ind w:right="572"/>
              <w:rPr>
                <w:color w:val="000000"/>
              </w:rPr>
            </w:pPr>
            <w:r>
              <w:rPr>
                <w:color w:val="000000"/>
              </w:rPr>
              <w:t>Employees are expected to be courteous to colleagues and provide a welcoming environment to all visitors and telephone callers.</w:t>
            </w:r>
          </w:p>
          <w:p w14:paraId="06424792" w14:textId="77777777" w:rsidR="00944A5E" w:rsidRDefault="00BC4C1D">
            <w:pPr>
              <w:numPr>
                <w:ilvl w:val="0"/>
                <w:numId w:val="7"/>
              </w:numPr>
              <w:pBdr>
                <w:top w:val="nil"/>
                <w:left w:val="nil"/>
                <w:bottom w:val="nil"/>
                <w:right w:val="nil"/>
                <w:between w:val="nil"/>
              </w:pBdr>
              <w:tabs>
                <w:tab w:val="left" w:pos="470"/>
              </w:tabs>
              <w:ind w:right="655"/>
              <w:rPr>
                <w:color w:val="000000"/>
              </w:rPr>
            </w:pPr>
            <w:r>
              <w:rPr>
                <w:color w:val="000000"/>
              </w:rPr>
              <w:t>Whilst every effort has been made to explain the main duties and responsibilities of the post, each individual task undertaken may not be identified.</w:t>
            </w:r>
          </w:p>
          <w:p w14:paraId="37C058C6" w14:textId="77777777" w:rsidR="00944A5E" w:rsidRDefault="00BC4C1D">
            <w:pPr>
              <w:numPr>
                <w:ilvl w:val="0"/>
                <w:numId w:val="7"/>
              </w:numPr>
              <w:pBdr>
                <w:top w:val="nil"/>
                <w:left w:val="nil"/>
                <w:bottom w:val="nil"/>
                <w:right w:val="nil"/>
                <w:between w:val="nil"/>
              </w:pBdr>
              <w:tabs>
                <w:tab w:val="left" w:pos="470"/>
              </w:tabs>
              <w:ind w:right="247"/>
              <w:rPr>
                <w:color w:val="000000"/>
              </w:rPr>
            </w:pPr>
            <w:r>
              <w:rPr>
                <w:color w:val="000000"/>
              </w:rPr>
              <w:t>Employees will be expected to comply with any reasonable request from a manager to undertake work of a sim</w:t>
            </w:r>
            <w:r>
              <w:rPr>
                <w:color w:val="000000"/>
              </w:rPr>
              <w:t>ilar level that is not specified in this job description.</w:t>
            </w:r>
          </w:p>
          <w:p w14:paraId="691A6843" w14:textId="77777777" w:rsidR="00944A5E" w:rsidRDefault="00BC4C1D">
            <w:pPr>
              <w:numPr>
                <w:ilvl w:val="0"/>
                <w:numId w:val="7"/>
              </w:numPr>
              <w:pBdr>
                <w:top w:val="nil"/>
                <w:left w:val="nil"/>
                <w:bottom w:val="nil"/>
                <w:right w:val="nil"/>
                <w:between w:val="nil"/>
              </w:pBdr>
              <w:tabs>
                <w:tab w:val="left" w:pos="470"/>
              </w:tabs>
              <w:ind w:right="406"/>
              <w:rPr>
                <w:color w:val="000000"/>
              </w:rPr>
            </w:pPr>
            <w:r>
              <w:rPr>
                <w:color w:val="000000"/>
              </w:rPr>
              <w:t xml:space="preserve">The school will </w:t>
            </w:r>
            <w:proofErr w:type="spellStart"/>
            <w:r>
              <w:rPr>
                <w:color w:val="000000"/>
              </w:rPr>
              <w:t>endeavour</w:t>
            </w:r>
            <w:proofErr w:type="spellEnd"/>
            <w:r>
              <w:rPr>
                <w:color w:val="000000"/>
              </w:rPr>
              <w:t xml:space="preserve"> to make any necessary reasonable adjustments to the job and the working environment to enable access to employment opportunities for disabled job applicants or continued employment for any employee who develops a disabling conditi</w:t>
            </w:r>
            <w:r>
              <w:rPr>
                <w:color w:val="000000"/>
              </w:rPr>
              <w:t>on.</w:t>
            </w:r>
          </w:p>
        </w:tc>
      </w:tr>
      <w:tr w:rsidR="00944A5E" w14:paraId="7225BCE9" w14:textId="77777777">
        <w:trPr>
          <w:trHeight w:val="2381"/>
        </w:trPr>
        <w:tc>
          <w:tcPr>
            <w:tcW w:w="9925" w:type="dxa"/>
          </w:tcPr>
          <w:p w14:paraId="788606ED" w14:textId="77777777" w:rsidR="00944A5E" w:rsidRDefault="00BC4C1D">
            <w:pPr>
              <w:pBdr>
                <w:top w:val="nil"/>
                <w:left w:val="nil"/>
                <w:bottom w:val="nil"/>
                <w:right w:val="nil"/>
                <w:between w:val="nil"/>
              </w:pBdr>
              <w:spacing w:before="115"/>
              <w:ind w:left="109"/>
              <w:rPr>
                <w:b/>
                <w:color w:val="000000"/>
              </w:rPr>
            </w:pPr>
            <w:r>
              <w:rPr>
                <w:b/>
                <w:color w:val="000000"/>
              </w:rPr>
              <w:t>HEALTH AND SAFETY</w:t>
            </w:r>
          </w:p>
          <w:p w14:paraId="48C4AE41" w14:textId="77777777" w:rsidR="00944A5E" w:rsidRDefault="00944A5E">
            <w:pPr>
              <w:pBdr>
                <w:top w:val="nil"/>
                <w:left w:val="nil"/>
                <w:bottom w:val="nil"/>
                <w:right w:val="nil"/>
                <w:between w:val="nil"/>
              </w:pBdr>
              <w:rPr>
                <w:b/>
                <w:color w:val="000000"/>
              </w:rPr>
            </w:pPr>
          </w:p>
          <w:p w14:paraId="3C5DCCB4" w14:textId="77777777" w:rsidR="00944A5E" w:rsidRDefault="00BC4C1D">
            <w:pPr>
              <w:pBdr>
                <w:top w:val="nil"/>
                <w:left w:val="nil"/>
                <w:bottom w:val="nil"/>
                <w:right w:val="nil"/>
                <w:between w:val="nil"/>
              </w:pBdr>
              <w:ind w:left="109" w:right="134"/>
              <w:rPr>
                <w:color w:val="000000"/>
              </w:rPr>
            </w:pPr>
            <w:r>
              <w:rPr>
                <w:color w:val="000000"/>
              </w:rPr>
              <w:t>To ensure that all health and safety instructions are followed and that all reasonable care is taken not to do anything that might endanger the postholder or others; to report to the line manager, or person in authority any dangerous situations in the work</w:t>
            </w:r>
            <w:r>
              <w:rPr>
                <w:color w:val="000000"/>
              </w:rPr>
              <w:t>place or any perceived shortcomings in health and safety arrangements.</w:t>
            </w:r>
          </w:p>
          <w:p w14:paraId="7582EE1A" w14:textId="77777777" w:rsidR="00944A5E" w:rsidRDefault="00944A5E">
            <w:pPr>
              <w:pBdr>
                <w:top w:val="nil"/>
                <w:left w:val="nil"/>
                <w:bottom w:val="nil"/>
                <w:right w:val="nil"/>
                <w:between w:val="nil"/>
              </w:pBdr>
              <w:rPr>
                <w:b/>
                <w:color w:val="000000"/>
              </w:rPr>
            </w:pPr>
          </w:p>
          <w:p w14:paraId="3AF55E0C" w14:textId="77777777" w:rsidR="00944A5E" w:rsidRDefault="00BC4C1D">
            <w:pPr>
              <w:pBdr>
                <w:top w:val="nil"/>
                <w:left w:val="nil"/>
                <w:bottom w:val="nil"/>
                <w:right w:val="nil"/>
                <w:between w:val="nil"/>
              </w:pBdr>
              <w:ind w:left="109"/>
              <w:rPr>
                <w:color w:val="000000"/>
              </w:rPr>
            </w:pPr>
            <w:r>
              <w:rPr>
                <w:color w:val="000000"/>
              </w:rPr>
              <w:t>St Paul’s operates a No Smoking policy.</w:t>
            </w:r>
          </w:p>
        </w:tc>
      </w:tr>
      <w:tr w:rsidR="00944A5E" w14:paraId="65DC7B17" w14:textId="77777777">
        <w:trPr>
          <w:trHeight w:val="3519"/>
        </w:trPr>
        <w:tc>
          <w:tcPr>
            <w:tcW w:w="9925" w:type="dxa"/>
            <w:tcBorders>
              <w:top w:val="single" w:sz="6" w:space="0" w:color="000000"/>
              <w:left w:val="single" w:sz="6" w:space="0" w:color="000000"/>
              <w:bottom w:val="single" w:sz="6" w:space="0" w:color="000000"/>
              <w:right w:val="single" w:sz="6" w:space="0" w:color="000000"/>
            </w:tcBorders>
          </w:tcPr>
          <w:p w14:paraId="2CCD2C95" w14:textId="77777777" w:rsidR="00944A5E" w:rsidRDefault="00944A5E">
            <w:pPr>
              <w:pBdr>
                <w:top w:val="nil"/>
                <w:left w:val="nil"/>
                <w:bottom w:val="nil"/>
                <w:right w:val="nil"/>
                <w:between w:val="nil"/>
              </w:pBdr>
              <w:spacing w:before="12"/>
              <w:rPr>
                <w:b/>
                <w:color w:val="000000"/>
              </w:rPr>
            </w:pPr>
          </w:p>
          <w:p w14:paraId="5634265F" w14:textId="77777777" w:rsidR="00944A5E" w:rsidRDefault="00BC4C1D">
            <w:pPr>
              <w:pBdr>
                <w:top w:val="nil"/>
                <w:left w:val="nil"/>
                <w:bottom w:val="nil"/>
                <w:right w:val="nil"/>
                <w:between w:val="nil"/>
              </w:pBdr>
              <w:ind w:left="106"/>
              <w:rPr>
                <w:b/>
                <w:color w:val="000000"/>
              </w:rPr>
            </w:pPr>
            <w:r>
              <w:rPr>
                <w:b/>
                <w:color w:val="000000"/>
              </w:rPr>
              <w:t>SPECIAL CONDITIONS</w:t>
            </w:r>
          </w:p>
          <w:p w14:paraId="29B0E6FA" w14:textId="77777777" w:rsidR="00944A5E" w:rsidRDefault="00944A5E">
            <w:pPr>
              <w:pBdr>
                <w:top w:val="nil"/>
                <w:left w:val="nil"/>
                <w:bottom w:val="nil"/>
                <w:right w:val="nil"/>
                <w:between w:val="nil"/>
              </w:pBdr>
              <w:rPr>
                <w:b/>
                <w:color w:val="000000"/>
              </w:rPr>
            </w:pPr>
          </w:p>
          <w:p w14:paraId="0299BDD8" w14:textId="77777777" w:rsidR="00944A5E" w:rsidRDefault="00BC4C1D">
            <w:pPr>
              <w:pBdr>
                <w:top w:val="nil"/>
                <w:left w:val="nil"/>
                <w:bottom w:val="nil"/>
                <w:right w:val="nil"/>
                <w:between w:val="nil"/>
              </w:pBdr>
              <w:spacing w:before="1"/>
              <w:ind w:left="106"/>
              <w:rPr>
                <w:color w:val="000000"/>
              </w:rPr>
            </w:pPr>
            <w:r>
              <w:rPr>
                <w:color w:val="000000"/>
              </w:rPr>
              <w:t xml:space="preserve">This job description sets out the duties of the post at the date when it was drawn up, but following consultation with you, may be changed by the </w:t>
            </w:r>
            <w:proofErr w:type="gramStart"/>
            <w:r>
              <w:rPr>
                <w:color w:val="000000"/>
              </w:rPr>
              <w:t>Principal</w:t>
            </w:r>
            <w:proofErr w:type="gramEnd"/>
            <w:r>
              <w:rPr>
                <w:color w:val="000000"/>
              </w:rPr>
              <w:t xml:space="preserve"> to reflect or anticipate changes in the job which are commensurate with the salary and job title.</w:t>
            </w:r>
          </w:p>
          <w:p w14:paraId="5F14C3B6" w14:textId="77777777" w:rsidR="00944A5E" w:rsidRDefault="00BC4C1D">
            <w:pPr>
              <w:pBdr>
                <w:top w:val="nil"/>
                <w:left w:val="nil"/>
                <w:bottom w:val="nil"/>
                <w:right w:val="nil"/>
                <w:between w:val="nil"/>
              </w:pBdr>
              <w:spacing w:before="268"/>
              <w:ind w:left="106" w:right="137"/>
              <w:rPr>
                <w:color w:val="000000"/>
              </w:rPr>
            </w:pPr>
            <w:r>
              <w:rPr>
                <w:color w:val="000000"/>
              </w:rPr>
              <w:t>So</w:t>
            </w:r>
            <w:r>
              <w:rPr>
                <w:color w:val="000000"/>
              </w:rPr>
              <w:t>me flexibility in the pattern of hours worked is required with a willingness to potentially undertake working outside of the normal daily hours to meet the school needs.</w:t>
            </w:r>
          </w:p>
          <w:p w14:paraId="3AA4F875" w14:textId="77777777" w:rsidR="00944A5E" w:rsidRDefault="00BC4C1D">
            <w:pPr>
              <w:pBdr>
                <w:top w:val="nil"/>
                <w:left w:val="nil"/>
                <w:bottom w:val="nil"/>
                <w:right w:val="nil"/>
                <w:between w:val="nil"/>
              </w:pBdr>
              <w:spacing w:before="268"/>
              <w:ind w:left="106"/>
              <w:rPr>
                <w:color w:val="000000"/>
              </w:rPr>
            </w:pPr>
            <w:r>
              <w:rPr>
                <w:color w:val="000000"/>
              </w:rPr>
              <w:t>St Paul’s Academy is an equal opportunities employer and is committed to safeguarding and promoting the welfare of children and young people and expects all staff to share this commitment.</w:t>
            </w:r>
          </w:p>
        </w:tc>
      </w:tr>
    </w:tbl>
    <w:p w14:paraId="566B1259" w14:textId="77777777" w:rsidR="00944A5E" w:rsidRDefault="00944A5E"/>
    <w:sectPr w:rsidR="00944A5E">
      <w:pgSz w:w="11910" w:h="16840"/>
      <w:pgMar w:top="940" w:right="840" w:bottom="700" w:left="900" w:header="741"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EFC0" w14:textId="77777777" w:rsidR="00000000" w:rsidRDefault="00BC4C1D">
      <w:r>
        <w:separator/>
      </w:r>
    </w:p>
  </w:endnote>
  <w:endnote w:type="continuationSeparator" w:id="0">
    <w:p w14:paraId="00775ADE" w14:textId="77777777" w:rsidR="00000000" w:rsidRDefault="00BC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A20D" w14:textId="77777777" w:rsidR="00944A5E" w:rsidRDefault="00944A5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023A" w14:textId="77777777" w:rsidR="00000000" w:rsidRDefault="00BC4C1D">
      <w:r>
        <w:separator/>
      </w:r>
    </w:p>
  </w:footnote>
  <w:footnote w:type="continuationSeparator" w:id="0">
    <w:p w14:paraId="4049FC62" w14:textId="77777777" w:rsidR="00000000" w:rsidRDefault="00BC4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6ED1" w14:textId="77777777" w:rsidR="00944A5E" w:rsidRDefault="00944A5E">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DDB"/>
    <w:multiLevelType w:val="multilevel"/>
    <w:tmpl w:val="37FC1C7A"/>
    <w:lvl w:ilvl="0">
      <w:numFmt w:val="bullet"/>
      <w:lvlText w:val="●"/>
      <w:lvlJc w:val="left"/>
      <w:pPr>
        <w:ind w:left="468" w:hanging="360"/>
      </w:pPr>
      <w:rPr>
        <w:rFonts w:ascii="Noto Sans Symbols" w:eastAsia="Noto Sans Symbols" w:hAnsi="Noto Sans Symbols" w:cs="Noto Sans Symbols"/>
        <w:b w:val="0"/>
        <w:i w:val="0"/>
        <w:sz w:val="22"/>
        <w:szCs w:val="22"/>
      </w:rPr>
    </w:lvl>
    <w:lvl w:ilvl="1">
      <w:numFmt w:val="bullet"/>
      <w:lvlText w:val="•"/>
      <w:lvlJc w:val="left"/>
      <w:pPr>
        <w:ind w:left="1196" w:hanging="360"/>
      </w:pPr>
    </w:lvl>
    <w:lvl w:ilvl="2">
      <w:numFmt w:val="bullet"/>
      <w:lvlText w:val="•"/>
      <w:lvlJc w:val="left"/>
      <w:pPr>
        <w:ind w:left="1932" w:hanging="360"/>
      </w:pPr>
    </w:lvl>
    <w:lvl w:ilvl="3">
      <w:numFmt w:val="bullet"/>
      <w:lvlText w:val="•"/>
      <w:lvlJc w:val="left"/>
      <w:pPr>
        <w:ind w:left="2668" w:hanging="360"/>
      </w:pPr>
    </w:lvl>
    <w:lvl w:ilvl="4">
      <w:numFmt w:val="bullet"/>
      <w:lvlText w:val="•"/>
      <w:lvlJc w:val="left"/>
      <w:pPr>
        <w:ind w:left="3404" w:hanging="360"/>
      </w:pPr>
    </w:lvl>
    <w:lvl w:ilvl="5">
      <w:numFmt w:val="bullet"/>
      <w:lvlText w:val="•"/>
      <w:lvlJc w:val="left"/>
      <w:pPr>
        <w:ind w:left="4141" w:hanging="360"/>
      </w:pPr>
    </w:lvl>
    <w:lvl w:ilvl="6">
      <w:numFmt w:val="bullet"/>
      <w:lvlText w:val="•"/>
      <w:lvlJc w:val="left"/>
      <w:pPr>
        <w:ind w:left="4877" w:hanging="360"/>
      </w:pPr>
    </w:lvl>
    <w:lvl w:ilvl="7">
      <w:numFmt w:val="bullet"/>
      <w:lvlText w:val="•"/>
      <w:lvlJc w:val="left"/>
      <w:pPr>
        <w:ind w:left="5613" w:hanging="360"/>
      </w:pPr>
    </w:lvl>
    <w:lvl w:ilvl="8">
      <w:numFmt w:val="bullet"/>
      <w:lvlText w:val="•"/>
      <w:lvlJc w:val="left"/>
      <w:pPr>
        <w:ind w:left="6349" w:hanging="360"/>
      </w:pPr>
    </w:lvl>
  </w:abstractNum>
  <w:abstractNum w:abstractNumId="1" w15:restartNumberingAfterBreak="0">
    <w:nsid w:val="28CE14C3"/>
    <w:multiLevelType w:val="multilevel"/>
    <w:tmpl w:val="88407794"/>
    <w:lvl w:ilvl="0">
      <w:numFmt w:val="bullet"/>
      <w:lvlText w:val="●"/>
      <w:lvlJc w:val="left"/>
      <w:pPr>
        <w:ind w:left="468" w:hanging="360"/>
      </w:pPr>
      <w:rPr>
        <w:rFonts w:ascii="Noto Sans Symbols" w:eastAsia="Noto Sans Symbols" w:hAnsi="Noto Sans Symbols" w:cs="Noto Sans Symbols"/>
        <w:b w:val="0"/>
        <w:i w:val="0"/>
        <w:sz w:val="22"/>
        <w:szCs w:val="22"/>
      </w:rPr>
    </w:lvl>
    <w:lvl w:ilvl="1">
      <w:numFmt w:val="bullet"/>
      <w:lvlText w:val="•"/>
      <w:lvlJc w:val="left"/>
      <w:pPr>
        <w:ind w:left="1196" w:hanging="360"/>
      </w:pPr>
    </w:lvl>
    <w:lvl w:ilvl="2">
      <w:numFmt w:val="bullet"/>
      <w:lvlText w:val="•"/>
      <w:lvlJc w:val="left"/>
      <w:pPr>
        <w:ind w:left="1932" w:hanging="360"/>
      </w:pPr>
    </w:lvl>
    <w:lvl w:ilvl="3">
      <w:numFmt w:val="bullet"/>
      <w:lvlText w:val="•"/>
      <w:lvlJc w:val="left"/>
      <w:pPr>
        <w:ind w:left="2668" w:hanging="360"/>
      </w:pPr>
    </w:lvl>
    <w:lvl w:ilvl="4">
      <w:numFmt w:val="bullet"/>
      <w:lvlText w:val="•"/>
      <w:lvlJc w:val="left"/>
      <w:pPr>
        <w:ind w:left="3404" w:hanging="360"/>
      </w:pPr>
    </w:lvl>
    <w:lvl w:ilvl="5">
      <w:numFmt w:val="bullet"/>
      <w:lvlText w:val="•"/>
      <w:lvlJc w:val="left"/>
      <w:pPr>
        <w:ind w:left="4141" w:hanging="360"/>
      </w:pPr>
    </w:lvl>
    <w:lvl w:ilvl="6">
      <w:numFmt w:val="bullet"/>
      <w:lvlText w:val="•"/>
      <w:lvlJc w:val="left"/>
      <w:pPr>
        <w:ind w:left="4877" w:hanging="360"/>
      </w:pPr>
    </w:lvl>
    <w:lvl w:ilvl="7">
      <w:numFmt w:val="bullet"/>
      <w:lvlText w:val="•"/>
      <w:lvlJc w:val="left"/>
      <w:pPr>
        <w:ind w:left="5613" w:hanging="360"/>
      </w:pPr>
    </w:lvl>
    <w:lvl w:ilvl="8">
      <w:numFmt w:val="bullet"/>
      <w:lvlText w:val="•"/>
      <w:lvlJc w:val="left"/>
      <w:pPr>
        <w:ind w:left="6349" w:hanging="360"/>
      </w:pPr>
    </w:lvl>
  </w:abstractNum>
  <w:abstractNum w:abstractNumId="2" w15:restartNumberingAfterBreak="0">
    <w:nsid w:val="2BEF2523"/>
    <w:multiLevelType w:val="multilevel"/>
    <w:tmpl w:val="C3B47650"/>
    <w:lvl w:ilvl="0">
      <w:numFmt w:val="bullet"/>
      <w:lvlText w:val="●"/>
      <w:lvlJc w:val="left"/>
      <w:pPr>
        <w:ind w:left="470" w:hanging="360"/>
      </w:pPr>
      <w:rPr>
        <w:rFonts w:ascii="Noto Sans Symbols" w:eastAsia="Noto Sans Symbols" w:hAnsi="Noto Sans Symbols" w:cs="Noto Sans Symbols"/>
        <w:b w:val="0"/>
        <w:i w:val="0"/>
        <w:sz w:val="22"/>
        <w:szCs w:val="22"/>
      </w:rPr>
    </w:lvl>
    <w:lvl w:ilvl="1">
      <w:numFmt w:val="bullet"/>
      <w:lvlText w:val="•"/>
      <w:lvlJc w:val="left"/>
      <w:pPr>
        <w:ind w:left="1423" w:hanging="360"/>
      </w:pPr>
    </w:lvl>
    <w:lvl w:ilvl="2">
      <w:numFmt w:val="bullet"/>
      <w:lvlText w:val="•"/>
      <w:lvlJc w:val="left"/>
      <w:pPr>
        <w:ind w:left="2367" w:hanging="360"/>
      </w:pPr>
    </w:lvl>
    <w:lvl w:ilvl="3">
      <w:numFmt w:val="bullet"/>
      <w:lvlText w:val="•"/>
      <w:lvlJc w:val="left"/>
      <w:pPr>
        <w:ind w:left="3310" w:hanging="360"/>
      </w:pPr>
    </w:lvl>
    <w:lvl w:ilvl="4">
      <w:numFmt w:val="bullet"/>
      <w:lvlText w:val="•"/>
      <w:lvlJc w:val="left"/>
      <w:pPr>
        <w:ind w:left="4254" w:hanging="360"/>
      </w:pPr>
    </w:lvl>
    <w:lvl w:ilvl="5">
      <w:numFmt w:val="bullet"/>
      <w:lvlText w:val="•"/>
      <w:lvlJc w:val="left"/>
      <w:pPr>
        <w:ind w:left="5197" w:hanging="360"/>
      </w:pPr>
    </w:lvl>
    <w:lvl w:ilvl="6">
      <w:numFmt w:val="bullet"/>
      <w:lvlText w:val="•"/>
      <w:lvlJc w:val="left"/>
      <w:pPr>
        <w:ind w:left="6141" w:hanging="360"/>
      </w:pPr>
    </w:lvl>
    <w:lvl w:ilvl="7">
      <w:numFmt w:val="bullet"/>
      <w:lvlText w:val="•"/>
      <w:lvlJc w:val="left"/>
      <w:pPr>
        <w:ind w:left="7084" w:hanging="360"/>
      </w:pPr>
    </w:lvl>
    <w:lvl w:ilvl="8">
      <w:numFmt w:val="bullet"/>
      <w:lvlText w:val="•"/>
      <w:lvlJc w:val="left"/>
      <w:pPr>
        <w:ind w:left="8028" w:hanging="360"/>
      </w:pPr>
    </w:lvl>
  </w:abstractNum>
  <w:abstractNum w:abstractNumId="3" w15:restartNumberingAfterBreak="0">
    <w:nsid w:val="356C1C10"/>
    <w:multiLevelType w:val="multilevel"/>
    <w:tmpl w:val="9148F724"/>
    <w:lvl w:ilvl="0">
      <w:numFmt w:val="bullet"/>
      <w:lvlText w:val="●"/>
      <w:lvlJc w:val="left"/>
      <w:pPr>
        <w:ind w:left="468" w:hanging="360"/>
      </w:pPr>
      <w:rPr>
        <w:rFonts w:ascii="Noto Sans Symbols" w:eastAsia="Noto Sans Symbols" w:hAnsi="Noto Sans Symbols" w:cs="Noto Sans Symbols"/>
        <w:b w:val="0"/>
        <w:i w:val="0"/>
        <w:sz w:val="22"/>
        <w:szCs w:val="22"/>
      </w:rPr>
    </w:lvl>
    <w:lvl w:ilvl="1">
      <w:numFmt w:val="bullet"/>
      <w:lvlText w:val="•"/>
      <w:lvlJc w:val="left"/>
      <w:pPr>
        <w:ind w:left="1196" w:hanging="360"/>
      </w:pPr>
    </w:lvl>
    <w:lvl w:ilvl="2">
      <w:numFmt w:val="bullet"/>
      <w:lvlText w:val="•"/>
      <w:lvlJc w:val="left"/>
      <w:pPr>
        <w:ind w:left="1932" w:hanging="360"/>
      </w:pPr>
    </w:lvl>
    <w:lvl w:ilvl="3">
      <w:numFmt w:val="bullet"/>
      <w:lvlText w:val="•"/>
      <w:lvlJc w:val="left"/>
      <w:pPr>
        <w:ind w:left="2668" w:hanging="360"/>
      </w:pPr>
    </w:lvl>
    <w:lvl w:ilvl="4">
      <w:numFmt w:val="bullet"/>
      <w:lvlText w:val="•"/>
      <w:lvlJc w:val="left"/>
      <w:pPr>
        <w:ind w:left="3404" w:hanging="360"/>
      </w:pPr>
    </w:lvl>
    <w:lvl w:ilvl="5">
      <w:numFmt w:val="bullet"/>
      <w:lvlText w:val="•"/>
      <w:lvlJc w:val="left"/>
      <w:pPr>
        <w:ind w:left="4141" w:hanging="360"/>
      </w:pPr>
    </w:lvl>
    <w:lvl w:ilvl="6">
      <w:numFmt w:val="bullet"/>
      <w:lvlText w:val="•"/>
      <w:lvlJc w:val="left"/>
      <w:pPr>
        <w:ind w:left="4877" w:hanging="360"/>
      </w:pPr>
    </w:lvl>
    <w:lvl w:ilvl="7">
      <w:numFmt w:val="bullet"/>
      <w:lvlText w:val="•"/>
      <w:lvlJc w:val="left"/>
      <w:pPr>
        <w:ind w:left="5613" w:hanging="360"/>
      </w:pPr>
    </w:lvl>
    <w:lvl w:ilvl="8">
      <w:numFmt w:val="bullet"/>
      <w:lvlText w:val="•"/>
      <w:lvlJc w:val="left"/>
      <w:pPr>
        <w:ind w:left="6349" w:hanging="360"/>
      </w:pPr>
    </w:lvl>
  </w:abstractNum>
  <w:abstractNum w:abstractNumId="4" w15:restartNumberingAfterBreak="0">
    <w:nsid w:val="3FC9499F"/>
    <w:multiLevelType w:val="multilevel"/>
    <w:tmpl w:val="3A92510E"/>
    <w:lvl w:ilvl="0">
      <w:numFmt w:val="bullet"/>
      <w:lvlText w:val="●"/>
      <w:lvlJc w:val="left"/>
      <w:pPr>
        <w:ind w:left="468" w:hanging="360"/>
      </w:pPr>
      <w:rPr>
        <w:rFonts w:ascii="Noto Sans Symbols" w:eastAsia="Noto Sans Symbols" w:hAnsi="Noto Sans Symbols" w:cs="Noto Sans Symbols"/>
        <w:b w:val="0"/>
        <w:i w:val="0"/>
        <w:sz w:val="22"/>
        <w:szCs w:val="22"/>
      </w:rPr>
    </w:lvl>
    <w:lvl w:ilvl="1">
      <w:numFmt w:val="bullet"/>
      <w:lvlText w:val="•"/>
      <w:lvlJc w:val="left"/>
      <w:pPr>
        <w:ind w:left="1196" w:hanging="360"/>
      </w:pPr>
    </w:lvl>
    <w:lvl w:ilvl="2">
      <w:numFmt w:val="bullet"/>
      <w:lvlText w:val="•"/>
      <w:lvlJc w:val="left"/>
      <w:pPr>
        <w:ind w:left="1932" w:hanging="360"/>
      </w:pPr>
    </w:lvl>
    <w:lvl w:ilvl="3">
      <w:numFmt w:val="bullet"/>
      <w:lvlText w:val="•"/>
      <w:lvlJc w:val="left"/>
      <w:pPr>
        <w:ind w:left="2668" w:hanging="360"/>
      </w:pPr>
    </w:lvl>
    <w:lvl w:ilvl="4">
      <w:numFmt w:val="bullet"/>
      <w:lvlText w:val="•"/>
      <w:lvlJc w:val="left"/>
      <w:pPr>
        <w:ind w:left="3404" w:hanging="360"/>
      </w:pPr>
    </w:lvl>
    <w:lvl w:ilvl="5">
      <w:numFmt w:val="bullet"/>
      <w:lvlText w:val="•"/>
      <w:lvlJc w:val="left"/>
      <w:pPr>
        <w:ind w:left="4141" w:hanging="360"/>
      </w:pPr>
    </w:lvl>
    <w:lvl w:ilvl="6">
      <w:numFmt w:val="bullet"/>
      <w:lvlText w:val="•"/>
      <w:lvlJc w:val="left"/>
      <w:pPr>
        <w:ind w:left="4877" w:hanging="360"/>
      </w:pPr>
    </w:lvl>
    <w:lvl w:ilvl="7">
      <w:numFmt w:val="bullet"/>
      <w:lvlText w:val="•"/>
      <w:lvlJc w:val="left"/>
      <w:pPr>
        <w:ind w:left="5613" w:hanging="360"/>
      </w:pPr>
    </w:lvl>
    <w:lvl w:ilvl="8">
      <w:numFmt w:val="bullet"/>
      <w:lvlText w:val="•"/>
      <w:lvlJc w:val="left"/>
      <w:pPr>
        <w:ind w:left="6349" w:hanging="360"/>
      </w:pPr>
    </w:lvl>
  </w:abstractNum>
  <w:abstractNum w:abstractNumId="5" w15:restartNumberingAfterBreak="0">
    <w:nsid w:val="60252CBA"/>
    <w:multiLevelType w:val="multilevel"/>
    <w:tmpl w:val="1048F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DDD758C"/>
    <w:multiLevelType w:val="multilevel"/>
    <w:tmpl w:val="BFACBC6E"/>
    <w:lvl w:ilvl="0">
      <w:numFmt w:val="bullet"/>
      <w:lvlText w:val="●"/>
      <w:lvlJc w:val="left"/>
      <w:pPr>
        <w:ind w:left="468" w:hanging="360"/>
      </w:pPr>
      <w:rPr>
        <w:rFonts w:ascii="Noto Sans Symbols" w:eastAsia="Noto Sans Symbols" w:hAnsi="Noto Sans Symbols" w:cs="Noto Sans Symbols"/>
        <w:b w:val="0"/>
        <w:i w:val="0"/>
        <w:sz w:val="22"/>
        <w:szCs w:val="22"/>
      </w:rPr>
    </w:lvl>
    <w:lvl w:ilvl="1">
      <w:numFmt w:val="bullet"/>
      <w:lvlText w:val="•"/>
      <w:lvlJc w:val="left"/>
      <w:pPr>
        <w:ind w:left="1196" w:hanging="360"/>
      </w:pPr>
    </w:lvl>
    <w:lvl w:ilvl="2">
      <w:numFmt w:val="bullet"/>
      <w:lvlText w:val="•"/>
      <w:lvlJc w:val="left"/>
      <w:pPr>
        <w:ind w:left="1932" w:hanging="360"/>
      </w:pPr>
    </w:lvl>
    <w:lvl w:ilvl="3">
      <w:numFmt w:val="bullet"/>
      <w:lvlText w:val="•"/>
      <w:lvlJc w:val="left"/>
      <w:pPr>
        <w:ind w:left="2668" w:hanging="360"/>
      </w:pPr>
    </w:lvl>
    <w:lvl w:ilvl="4">
      <w:numFmt w:val="bullet"/>
      <w:lvlText w:val="•"/>
      <w:lvlJc w:val="left"/>
      <w:pPr>
        <w:ind w:left="3404" w:hanging="360"/>
      </w:pPr>
    </w:lvl>
    <w:lvl w:ilvl="5">
      <w:numFmt w:val="bullet"/>
      <w:lvlText w:val="•"/>
      <w:lvlJc w:val="left"/>
      <w:pPr>
        <w:ind w:left="4141" w:hanging="360"/>
      </w:pPr>
    </w:lvl>
    <w:lvl w:ilvl="6">
      <w:numFmt w:val="bullet"/>
      <w:lvlText w:val="•"/>
      <w:lvlJc w:val="left"/>
      <w:pPr>
        <w:ind w:left="4877" w:hanging="360"/>
      </w:pPr>
    </w:lvl>
    <w:lvl w:ilvl="7">
      <w:numFmt w:val="bullet"/>
      <w:lvlText w:val="•"/>
      <w:lvlJc w:val="left"/>
      <w:pPr>
        <w:ind w:left="5613" w:hanging="360"/>
      </w:pPr>
    </w:lvl>
    <w:lvl w:ilvl="8">
      <w:numFmt w:val="bullet"/>
      <w:lvlText w:val="•"/>
      <w:lvlJc w:val="left"/>
      <w:pPr>
        <w:ind w:left="6349" w:hanging="360"/>
      </w:pPr>
    </w:lvl>
  </w:abstractNum>
  <w:abstractNum w:abstractNumId="7" w15:restartNumberingAfterBreak="0">
    <w:nsid w:val="6F195F96"/>
    <w:multiLevelType w:val="multilevel"/>
    <w:tmpl w:val="755CD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280FFF"/>
    <w:multiLevelType w:val="multilevel"/>
    <w:tmpl w:val="C98C8634"/>
    <w:lvl w:ilvl="0">
      <w:numFmt w:val="bullet"/>
      <w:lvlText w:val="●"/>
      <w:lvlJc w:val="left"/>
      <w:pPr>
        <w:ind w:left="468" w:hanging="348"/>
      </w:pPr>
      <w:rPr>
        <w:rFonts w:ascii="Noto Sans Symbols" w:eastAsia="Noto Sans Symbols" w:hAnsi="Noto Sans Symbols" w:cs="Noto Sans Symbols"/>
        <w:b w:val="0"/>
        <w:i w:val="0"/>
        <w:sz w:val="22"/>
        <w:szCs w:val="22"/>
      </w:rPr>
    </w:lvl>
    <w:lvl w:ilvl="1">
      <w:numFmt w:val="bullet"/>
      <w:lvlText w:val="•"/>
      <w:lvlJc w:val="left"/>
      <w:pPr>
        <w:ind w:left="1196" w:hanging="348"/>
      </w:pPr>
    </w:lvl>
    <w:lvl w:ilvl="2">
      <w:numFmt w:val="bullet"/>
      <w:lvlText w:val="•"/>
      <w:lvlJc w:val="left"/>
      <w:pPr>
        <w:ind w:left="1932" w:hanging="348"/>
      </w:pPr>
    </w:lvl>
    <w:lvl w:ilvl="3">
      <w:numFmt w:val="bullet"/>
      <w:lvlText w:val="•"/>
      <w:lvlJc w:val="left"/>
      <w:pPr>
        <w:ind w:left="2668" w:hanging="348"/>
      </w:pPr>
    </w:lvl>
    <w:lvl w:ilvl="4">
      <w:numFmt w:val="bullet"/>
      <w:lvlText w:val="•"/>
      <w:lvlJc w:val="left"/>
      <w:pPr>
        <w:ind w:left="3404" w:hanging="348"/>
      </w:pPr>
    </w:lvl>
    <w:lvl w:ilvl="5">
      <w:numFmt w:val="bullet"/>
      <w:lvlText w:val="•"/>
      <w:lvlJc w:val="left"/>
      <w:pPr>
        <w:ind w:left="4141" w:hanging="348"/>
      </w:pPr>
    </w:lvl>
    <w:lvl w:ilvl="6">
      <w:numFmt w:val="bullet"/>
      <w:lvlText w:val="•"/>
      <w:lvlJc w:val="left"/>
      <w:pPr>
        <w:ind w:left="4877" w:hanging="348"/>
      </w:pPr>
    </w:lvl>
    <w:lvl w:ilvl="7">
      <w:numFmt w:val="bullet"/>
      <w:lvlText w:val="•"/>
      <w:lvlJc w:val="left"/>
      <w:pPr>
        <w:ind w:left="5613" w:hanging="348"/>
      </w:pPr>
    </w:lvl>
    <w:lvl w:ilvl="8">
      <w:numFmt w:val="bullet"/>
      <w:lvlText w:val="•"/>
      <w:lvlJc w:val="left"/>
      <w:pPr>
        <w:ind w:left="6349" w:hanging="348"/>
      </w:pPr>
    </w:lvl>
  </w:abstractNum>
  <w:num w:numId="1">
    <w:abstractNumId w:val="4"/>
  </w:num>
  <w:num w:numId="2">
    <w:abstractNumId w:val="0"/>
  </w:num>
  <w:num w:numId="3">
    <w:abstractNumId w:val="5"/>
  </w:num>
  <w:num w:numId="4">
    <w:abstractNumId w:val="6"/>
  </w:num>
  <w:num w:numId="5">
    <w:abstractNumId w:val="3"/>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5E"/>
    <w:rsid w:val="00944A5E"/>
    <w:rsid w:val="00BC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0A39"/>
  <w15:docId w15:val="{BE61B620-974A-44D1-BB40-974EB901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81581"/>
    <w:pPr>
      <w:widowControl/>
      <w:spacing w:before="100" w:beforeAutospacing="1" w:after="100" w:afterAutospacing="1"/>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81581"/>
    <w:pPr>
      <w:tabs>
        <w:tab w:val="center" w:pos="4513"/>
        <w:tab w:val="right" w:pos="9026"/>
      </w:tabs>
    </w:pPr>
  </w:style>
  <w:style w:type="character" w:customStyle="1" w:styleId="HeaderChar">
    <w:name w:val="Header Char"/>
    <w:basedOn w:val="DefaultParagraphFont"/>
    <w:link w:val="Header"/>
    <w:uiPriority w:val="99"/>
    <w:rsid w:val="00181581"/>
    <w:rPr>
      <w:rFonts w:ascii="Calibri" w:eastAsia="Calibri" w:hAnsi="Calibri" w:cs="Calibri"/>
    </w:rPr>
  </w:style>
  <w:style w:type="paragraph" w:styleId="Footer">
    <w:name w:val="footer"/>
    <w:basedOn w:val="Normal"/>
    <w:link w:val="FooterChar"/>
    <w:uiPriority w:val="99"/>
    <w:unhideWhenUsed/>
    <w:rsid w:val="00181581"/>
    <w:pPr>
      <w:tabs>
        <w:tab w:val="center" w:pos="4513"/>
        <w:tab w:val="right" w:pos="9026"/>
      </w:tabs>
    </w:pPr>
  </w:style>
  <w:style w:type="character" w:customStyle="1" w:styleId="FooterChar">
    <w:name w:val="Footer Char"/>
    <w:basedOn w:val="DefaultParagraphFont"/>
    <w:link w:val="Footer"/>
    <w:uiPriority w:val="99"/>
    <w:rsid w:val="00181581"/>
    <w:rPr>
      <w:rFonts w:ascii="Calibri" w:eastAsia="Calibri" w:hAnsi="Calibri" w:cs="Calibri"/>
    </w:rPr>
  </w:style>
  <w:style w:type="character" w:styleId="Hyperlink">
    <w:name w:val="Hyperlink"/>
    <w:basedOn w:val="DefaultParagraphFont"/>
    <w:uiPriority w:val="99"/>
    <w:semiHidden/>
    <w:unhideWhenUsed/>
    <w:rsid w:val="000F200A"/>
    <w:rPr>
      <w:color w:val="0000FF"/>
      <w:u w:val="single"/>
    </w:rPr>
  </w:style>
  <w:style w:type="character" w:styleId="CommentReference">
    <w:name w:val="annotation reference"/>
    <w:basedOn w:val="DefaultParagraphFont"/>
    <w:uiPriority w:val="99"/>
    <w:semiHidden/>
    <w:unhideWhenUsed/>
    <w:rsid w:val="00645940"/>
    <w:rPr>
      <w:sz w:val="16"/>
      <w:szCs w:val="16"/>
    </w:rPr>
  </w:style>
  <w:style w:type="paragraph" w:styleId="CommentText">
    <w:name w:val="annotation text"/>
    <w:basedOn w:val="Normal"/>
    <w:link w:val="CommentTextChar"/>
    <w:uiPriority w:val="99"/>
    <w:semiHidden/>
    <w:unhideWhenUsed/>
    <w:rsid w:val="00645940"/>
    <w:rPr>
      <w:sz w:val="20"/>
      <w:szCs w:val="20"/>
    </w:rPr>
  </w:style>
  <w:style w:type="character" w:customStyle="1" w:styleId="CommentTextChar">
    <w:name w:val="Comment Text Char"/>
    <w:basedOn w:val="DefaultParagraphFont"/>
    <w:link w:val="CommentText"/>
    <w:uiPriority w:val="99"/>
    <w:semiHidden/>
    <w:rsid w:val="006459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5940"/>
    <w:rPr>
      <w:b/>
      <w:bCs/>
    </w:rPr>
  </w:style>
  <w:style w:type="character" w:customStyle="1" w:styleId="CommentSubjectChar">
    <w:name w:val="Comment Subject Char"/>
    <w:basedOn w:val="CommentTextChar"/>
    <w:link w:val="CommentSubject"/>
    <w:uiPriority w:val="99"/>
    <w:semiHidden/>
    <w:rsid w:val="00645940"/>
    <w:rPr>
      <w:rFonts w:ascii="Calibri" w:eastAsia="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paul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GMtiwh1dlbiS3+ChOY7IOxSpA==">CgMxLjA4AHIhMXVLSVVwQ1QxTkU2ck9abW5PZl95S0tJRXFZQi1iUWR2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9036</Characters>
  <Application>Microsoft Office Word</Application>
  <DocSecurity>4</DocSecurity>
  <Lines>75</Lines>
  <Paragraphs>21</Paragraphs>
  <ScaleCrop>false</ScaleCrop>
  <Company>St Pauls Academy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Price</dc:creator>
  <cp:lastModifiedBy>Lisa Way</cp:lastModifiedBy>
  <cp:revision>2</cp:revision>
  <dcterms:created xsi:type="dcterms:W3CDTF">2024-04-05T07:46:00Z</dcterms:created>
  <dcterms:modified xsi:type="dcterms:W3CDTF">2024-04-05T07:46:00Z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ies>
</file>