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5D8E5776"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3970C9" w:rsidRPr="003970C9">
        <w:rPr>
          <w:rFonts w:ascii="Calibri" w:hAnsi="Calibri" w:cs="Calibri"/>
          <w:b/>
          <w:szCs w:val="24"/>
        </w:rPr>
        <w:t>Inclusion and Safeguarding Administrator</w:t>
      </w:r>
    </w:p>
    <w:p w14:paraId="11C43B7A" w14:textId="77777777" w:rsidR="0056537F" w:rsidRPr="002A30DA" w:rsidRDefault="0056537F" w:rsidP="006C73D7">
      <w:pPr>
        <w:pStyle w:val="NoSpacing"/>
        <w:rPr>
          <w:rFonts w:ascii="Calibri" w:hAnsi="Calibri" w:cs="Calibri"/>
          <w:b/>
          <w:szCs w:val="24"/>
        </w:rPr>
      </w:pPr>
    </w:p>
    <w:p w14:paraId="302A6B3F" w14:textId="2DBEF8B5"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3970C9">
        <w:rPr>
          <w:rFonts w:ascii="Calibri" w:hAnsi="Calibri" w:cs="Calibri"/>
          <w:b/>
          <w:szCs w:val="24"/>
        </w:rPr>
        <w:t>George</w:t>
      </w:r>
      <w:r w:rsidR="002125C5">
        <w:rPr>
          <w:rFonts w:ascii="Calibri" w:hAnsi="Calibri" w:cs="Calibri"/>
          <w:b/>
          <w:szCs w:val="24"/>
        </w:rPr>
        <w:t xml:space="preserve"> 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37D57E64" w14:textId="6AEE8F3F" w:rsidR="0056537F" w:rsidRPr="002A30DA" w:rsidRDefault="0056537F" w:rsidP="006C73D7">
      <w:pPr>
        <w:pStyle w:val="NoSpacing"/>
        <w:ind w:left="2160" w:hanging="2160"/>
        <w:rPr>
          <w:rFonts w:ascii="Calibri" w:hAnsi="Calibri" w:cs="Calibri"/>
          <w:b/>
          <w:szCs w:val="24"/>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1B054A" w:rsidRPr="003970C9">
        <w:rPr>
          <w:rFonts w:ascii="Calibri" w:hAnsi="Calibri" w:cs="Calibri"/>
          <w:b/>
          <w:szCs w:val="24"/>
        </w:rPr>
        <w:t>NJC</w:t>
      </w:r>
      <w:r w:rsidR="003970C9" w:rsidRPr="003970C9">
        <w:rPr>
          <w:rFonts w:ascii="Calibri" w:hAnsi="Calibri" w:cs="Calibri"/>
          <w:b/>
          <w:szCs w:val="24"/>
        </w:rPr>
        <w:t>07-11</w:t>
      </w:r>
    </w:p>
    <w:p w14:paraId="145E92CE" w14:textId="77777777" w:rsidR="0056537F" w:rsidRPr="002A30DA" w:rsidRDefault="0056537F" w:rsidP="006C73D7">
      <w:pPr>
        <w:pStyle w:val="NoSpacing"/>
        <w:rPr>
          <w:rFonts w:ascii="Calibri" w:hAnsi="Calibri" w:cs="Calibri"/>
          <w:b/>
          <w:szCs w:val="24"/>
        </w:rPr>
      </w:pPr>
    </w:p>
    <w:p w14:paraId="0B329F76" w14:textId="6C245C0B" w:rsidR="00F54F7E" w:rsidRPr="002A30DA" w:rsidRDefault="0056537F" w:rsidP="006C73D7">
      <w:pPr>
        <w:pStyle w:val="NoSpacing"/>
        <w:rPr>
          <w:rFonts w:ascii="Calibri" w:hAnsi="Calibri" w:cs="Calibri"/>
          <w:b/>
          <w:szCs w:val="24"/>
        </w:rPr>
      </w:pPr>
      <w:r w:rsidRPr="002A30DA">
        <w:rPr>
          <w:rFonts w:ascii="Calibri" w:hAnsi="Calibri" w:cs="Calibri"/>
          <w:b/>
          <w:szCs w:val="24"/>
        </w:rPr>
        <w:t xml:space="preserve">Hours of work: </w:t>
      </w:r>
      <w:r w:rsidRPr="002A30DA">
        <w:rPr>
          <w:rFonts w:ascii="Calibri" w:hAnsi="Calibri" w:cs="Calibri"/>
          <w:b/>
          <w:szCs w:val="24"/>
        </w:rPr>
        <w:tab/>
      </w:r>
      <w:r w:rsidR="003970C9" w:rsidRPr="003970C9">
        <w:rPr>
          <w:rFonts w:ascii="Calibri" w:hAnsi="Calibri" w:cs="Calibri"/>
          <w:b/>
          <w:szCs w:val="24"/>
        </w:rPr>
        <w:t xml:space="preserve">Full time 37 hours per week, term time </w:t>
      </w:r>
      <w:bookmarkStart w:id="0" w:name="_GoBack"/>
      <w:bookmarkEnd w:id="0"/>
      <w:r w:rsidR="003970C9" w:rsidRPr="003970C9">
        <w:rPr>
          <w:rFonts w:ascii="Calibri" w:hAnsi="Calibri" w:cs="Calibri"/>
          <w:b/>
          <w:szCs w:val="24"/>
        </w:rPr>
        <w:t>plus one week</w:t>
      </w:r>
    </w:p>
    <w:p w14:paraId="301C354E" w14:textId="77777777" w:rsidR="006C73D7" w:rsidRPr="002A30DA" w:rsidRDefault="006C73D7" w:rsidP="006C73D7">
      <w:pPr>
        <w:pStyle w:val="NoSpacing"/>
        <w:rPr>
          <w:rFonts w:ascii="Calibri" w:hAnsi="Calibri" w:cs="Calibri"/>
          <w:b/>
          <w:szCs w:val="24"/>
        </w:rPr>
      </w:pPr>
    </w:p>
    <w:p w14:paraId="4535B718" w14:textId="1B0C5FC8" w:rsidR="0056537F" w:rsidRPr="002A30DA" w:rsidRDefault="0056537F" w:rsidP="006C73D7">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3970C9">
        <w:rPr>
          <w:rFonts w:ascii="Calibri" w:hAnsi="Calibri" w:cs="Calibri"/>
          <w:b/>
          <w:szCs w:val="24"/>
        </w:rPr>
        <w:t>Inclusion Leader</w:t>
      </w:r>
    </w:p>
    <w:p w14:paraId="38BDF1AE" w14:textId="77777777" w:rsidR="0056537F" w:rsidRPr="006C73D7" w:rsidRDefault="0056537F" w:rsidP="00872955">
      <w:pPr>
        <w:rPr>
          <w:rFonts w:ascii="Calibri" w:hAnsi="Calibri"/>
          <w:b/>
          <w:szCs w:val="24"/>
        </w:rPr>
      </w:pPr>
    </w:p>
    <w:p w14:paraId="69ED7182" w14:textId="77777777" w:rsidR="0056537F" w:rsidRPr="006C73D7" w:rsidRDefault="0056537F" w:rsidP="00872955">
      <w:pPr>
        <w:rPr>
          <w:rFonts w:ascii="Calibri" w:hAnsi="Calibri"/>
          <w:b/>
          <w:szCs w:val="24"/>
        </w:rPr>
      </w:pPr>
    </w:p>
    <w:p w14:paraId="55286523" w14:textId="77777777" w:rsidR="006C73D7" w:rsidRPr="006C73D7" w:rsidRDefault="006C73D7" w:rsidP="006C73D7">
      <w:pPr>
        <w:jc w:val="both"/>
        <w:rPr>
          <w:rFonts w:ascii="Calibri" w:hAnsi="Calibri"/>
          <w:b/>
          <w:szCs w:val="24"/>
        </w:rPr>
      </w:pPr>
      <w:r w:rsidRPr="006C73D7">
        <w:rPr>
          <w:rFonts w:ascii="Calibri" w:hAnsi="Calibri"/>
          <w:b/>
          <w:szCs w:val="24"/>
        </w:rPr>
        <w:t>Purpose of Role</w:t>
      </w:r>
    </w:p>
    <w:p w14:paraId="09BCD28D" w14:textId="77777777" w:rsidR="006C73D7" w:rsidRPr="006C73D7" w:rsidRDefault="006C73D7" w:rsidP="006C73D7">
      <w:pPr>
        <w:jc w:val="both"/>
        <w:rPr>
          <w:rFonts w:ascii="Calibri" w:hAnsi="Calibri"/>
          <w:b/>
          <w:szCs w:val="24"/>
        </w:rPr>
      </w:pPr>
    </w:p>
    <w:p w14:paraId="73873DDA" w14:textId="77777777" w:rsidR="006276A7" w:rsidRPr="006276A7" w:rsidRDefault="006276A7" w:rsidP="006276A7">
      <w:pPr>
        <w:pStyle w:val="ListParagraph"/>
        <w:numPr>
          <w:ilvl w:val="0"/>
          <w:numId w:val="13"/>
        </w:numPr>
        <w:rPr>
          <w:rFonts w:ascii="Gill Sans MT" w:hAnsi="Gill Sans MT" w:cs="Arial"/>
          <w:sz w:val="22"/>
          <w:szCs w:val="22"/>
        </w:rPr>
      </w:pPr>
      <w:r w:rsidRPr="006276A7">
        <w:rPr>
          <w:rFonts w:ascii="Gill Sans MT" w:hAnsi="Gill Sans MT" w:cs="Arial"/>
          <w:sz w:val="22"/>
          <w:szCs w:val="22"/>
        </w:rPr>
        <w:t xml:space="preserve">To provide administrative support to the Learning and Inclusion team </w:t>
      </w:r>
    </w:p>
    <w:p w14:paraId="5823B3B4" w14:textId="77777777" w:rsidR="001B054A" w:rsidRPr="001B054A" w:rsidRDefault="001B054A" w:rsidP="001B054A">
      <w:pPr>
        <w:rPr>
          <w:rFonts w:ascii="Calibri" w:hAnsi="Calibri"/>
          <w:color w:val="C00000"/>
          <w:szCs w:val="24"/>
        </w:rPr>
      </w:pPr>
    </w:p>
    <w:p w14:paraId="6CB1F1E8" w14:textId="77777777" w:rsidR="006C73D7" w:rsidRPr="006C73D7" w:rsidRDefault="006C73D7" w:rsidP="006C73D7">
      <w:pPr>
        <w:jc w:val="both"/>
        <w:rPr>
          <w:rFonts w:ascii="Calibri" w:hAnsi="Calibri"/>
          <w:b/>
          <w:szCs w:val="24"/>
        </w:rPr>
      </w:pPr>
      <w:r w:rsidRPr="006C73D7">
        <w:rPr>
          <w:rFonts w:ascii="Calibri" w:hAnsi="Calibri"/>
          <w:b/>
          <w:szCs w:val="24"/>
        </w:rPr>
        <w:t xml:space="preserve">Nature and Scope </w:t>
      </w:r>
    </w:p>
    <w:p w14:paraId="019A323E" w14:textId="77777777" w:rsidR="006C73D7" w:rsidRPr="006C73D7" w:rsidRDefault="006C73D7" w:rsidP="006C73D7">
      <w:pPr>
        <w:pStyle w:val="NoSpacing"/>
        <w:jc w:val="both"/>
      </w:pPr>
    </w:p>
    <w:p w14:paraId="138629CD" w14:textId="77777777" w:rsidR="001B054A" w:rsidRPr="001B054A" w:rsidRDefault="001B054A" w:rsidP="001B054A">
      <w:pPr>
        <w:jc w:val="both"/>
        <w:rPr>
          <w:rFonts w:ascii="Calibri" w:hAnsi="Calibri"/>
          <w:szCs w:val="24"/>
        </w:rPr>
      </w:pPr>
      <w:r w:rsidRPr="001B054A">
        <w:rPr>
          <w:rFonts w:ascii="Calibri" w:hAnsi="Calibri"/>
          <w:szCs w:val="24"/>
        </w:rPr>
        <w:t xml:space="preserve">Working as part of this important team you will be required to carry out the following duties.  The nature of the Academy Year requires some of these tasks to be done regularly whilst others will be on an annual cycle.  </w:t>
      </w:r>
    </w:p>
    <w:p w14:paraId="1CFE5692" w14:textId="77777777" w:rsidR="001B054A" w:rsidRPr="001B054A" w:rsidRDefault="001B054A" w:rsidP="001B054A">
      <w:pPr>
        <w:jc w:val="both"/>
        <w:rPr>
          <w:rFonts w:ascii="Calibri" w:hAnsi="Calibri"/>
          <w:szCs w:val="24"/>
        </w:rPr>
      </w:pPr>
      <w:r w:rsidRPr="001B054A">
        <w:rPr>
          <w:rFonts w:ascii="Calibri" w:hAnsi="Calibri"/>
          <w:szCs w:val="24"/>
        </w:rPr>
        <w:t>The post holder will be expected to use all Trust standard computer hardware and software packages where appropriate.  Specific responsibilities include:</w:t>
      </w:r>
    </w:p>
    <w:p w14:paraId="644BEDC0" w14:textId="77777777" w:rsidR="006C73D7" w:rsidRPr="001B054A" w:rsidRDefault="006C73D7" w:rsidP="006C73D7">
      <w:pPr>
        <w:jc w:val="both"/>
        <w:rPr>
          <w:rFonts w:ascii="Calibri" w:hAnsi="Calibri"/>
          <w:b/>
          <w:szCs w:val="24"/>
        </w:rPr>
      </w:pPr>
    </w:p>
    <w:p w14:paraId="4FECC49D" w14:textId="77777777" w:rsidR="006C73D7" w:rsidRPr="006C73D7" w:rsidRDefault="006C73D7" w:rsidP="006C73D7">
      <w:pPr>
        <w:jc w:val="both"/>
        <w:rPr>
          <w:rFonts w:ascii="Calibri" w:hAnsi="Calibri"/>
          <w:b/>
          <w:bCs/>
          <w:szCs w:val="24"/>
        </w:rPr>
      </w:pPr>
      <w:r w:rsidRPr="006C73D7">
        <w:rPr>
          <w:rFonts w:ascii="Calibri" w:hAnsi="Calibri"/>
          <w:b/>
          <w:bCs/>
          <w:szCs w:val="24"/>
        </w:rPr>
        <w:t xml:space="preserve">Main Duties and Responsibilities </w:t>
      </w:r>
    </w:p>
    <w:p w14:paraId="493FA5BC" w14:textId="77777777" w:rsidR="006C73D7" w:rsidRPr="006C73D7" w:rsidRDefault="006C73D7" w:rsidP="006C73D7">
      <w:pPr>
        <w:jc w:val="both"/>
        <w:rPr>
          <w:rFonts w:ascii="Calibri" w:hAnsi="Calibri"/>
          <w:szCs w:val="24"/>
        </w:rPr>
      </w:pPr>
    </w:p>
    <w:p w14:paraId="29C5E9F3" w14:textId="77777777" w:rsidR="006C73D7" w:rsidRDefault="002125C5" w:rsidP="006C73D7">
      <w:pPr>
        <w:jc w:val="both"/>
        <w:rPr>
          <w:rFonts w:ascii="Calibri" w:hAnsi="Calibri"/>
          <w:szCs w:val="24"/>
        </w:rPr>
      </w:pPr>
      <w:r>
        <w:rPr>
          <w:rFonts w:ascii="Calibri" w:hAnsi="Calibri"/>
          <w:szCs w:val="24"/>
        </w:rPr>
        <w:t>S</w:t>
      </w:r>
      <w:r w:rsidR="006C73D7" w:rsidRPr="006C73D7">
        <w:rPr>
          <w:rFonts w:ascii="Calibri" w:hAnsi="Calibri"/>
          <w:szCs w:val="24"/>
        </w:rPr>
        <w:t>pecific responsibilities include:</w:t>
      </w:r>
    </w:p>
    <w:p w14:paraId="28ACE226" w14:textId="77777777" w:rsidR="0070096D" w:rsidRDefault="0070096D" w:rsidP="006C73D7">
      <w:pPr>
        <w:jc w:val="both"/>
        <w:rPr>
          <w:rFonts w:ascii="Calibri" w:hAnsi="Calibri"/>
          <w:szCs w:val="24"/>
        </w:rPr>
      </w:pPr>
    </w:p>
    <w:p w14:paraId="7AB33B15" w14:textId="77777777" w:rsidR="006276A7" w:rsidRPr="006276A7" w:rsidRDefault="006276A7" w:rsidP="006276A7">
      <w:pPr>
        <w:jc w:val="both"/>
        <w:rPr>
          <w:rFonts w:asciiTheme="minorHAnsi" w:hAnsiTheme="minorHAnsi" w:cstheme="minorHAnsi"/>
          <w:b/>
          <w:szCs w:val="24"/>
        </w:rPr>
      </w:pPr>
      <w:r w:rsidRPr="006276A7">
        <w:rPr>
          <w:rFonts w:asciiTheme="minorHAnsi" w:hAnsiTheme="minorHAnsi" w:cstheme="minorHAnsi"/>
          <w:b/>
          <w:szCs w:val="24"/>
        </w:rPr>
        <w:t xml:space="preserve">Administrative Support </w:t>
      </w:r>
    </w:p>
    <w:p w14:paraId="575DEF23" w14:textId="1236178F" w:rsidR="006276A7" w:rsidRPr="006276A7" w:rsidRDefault="00D90E33" w:rsidP="006276A7">
      <w:pPr>
        <w:numPr>
          <w:ilvl w:val="0"/>
          <w:numId w:val="15"/>
        </w:numPr>
        <w:spacing w:line="276" w:lineRule="auto"/>
        <w:contextualSpacing/>
        <w:rPr>
          <w:rFonts w:asciiTheme="minorHAnsi" w:hAnsiTheme="minorHAnsi" w:cstheme="minorHAnsi"/>
          <w:szCs w:val="24"/>
        </w:rPr>
      </w:pPr>
      <w:r>
        <w:rPr>
          <w:rFonts w:asciiTheme="minorHAnsi" w:hAnsiTheme="minorHAnsi" w:cstheme="minorHAnsi"/>
          <w:szCs w:val="24"/>
        </w:rPr>
        <w:t>C</w:t>
      </w:r>
      <w:r w:rsidR="006276A7" w:rsidRPr="006276A7">
        <w:rPr>
          <w:rFonts w:asciiTheme="minorHAnsi" w:hAnsiTheme="minorHAnsi" w:cstheme="minorHAnsi"/>
          <w:szCs w:val="24"/>
        </w:rPr>
        <w:t>o</w:t>
      </w:r>
      <w:r>
        <w:rPr>
          <w:rFonts w:asciiTheme="minorHAnsi" w:hAnsiTheme="minorHAnsi" w:cstheme="minorHAnsi"/>
          <w:szCs w:val="24"/>
        </w:rPr>
        <w:t>-</w:t>
      </w:r>
      <w:r w:rsidR="006276A7" w:rsidRPr="006276A7">
        <w:rPr>
          <w:rFonts w:asciiTheme="minorHAnsi" w:hAnsiTheme="minorHAnsi" w:cstheme="minorHAnsi"/>
          <w:szCs w:val="24"/>
        </w:rPr>
        <w:t>ordinate and book rooms within the LINC building</w:t>
      </w:r>
      <w:r w:rsidR="006276A7">
        <w:rPr>
          <w:rFonts w:asciiTheme="minorHAnsi" w:hAnsiTheme="minorHAnsi" w:cstheme="minorHAnsi"/>
          <w:szCs w:val="24"/>
        </w:rPr>
        <w:t>.</w:t>
      </w:r>
    </w:p>
    <w:p w14:paraId="49ABFDB0" w14:textId="45AF4A1F" w:rsidR="006276A7" w:rsidRPr="006276A7" w:rsidRDefault="00D90E33" w:rsidP="006276A7">
      <w:pPr>
        <w:numPr>
          <w:ilvl w:val="0"/>
          <w:numId w:val="15"/>
        </w:numPr>
        <w:spacing w:line="276" w:lineRule="auto"/>
        <w:contextualSpacing/>
        <w:rPr>
          <w:rFonts w:asciiTheme="minorHAnsi" w:hAnsiTheme="minorHAnsi" w:cstheme="minorHAnsi"/>
          <w:szCs w:val="24"/>
        </w:rPr>
      </w:pPr>
      <w:r>
        <w:rPr>
          <w:rFonts w:asciiTheme="minorHAnsi" w:hAnsiTheme="minorHAnsi" w:cstheme="minorHAnsi"/>
          <w:szCs w:val="24"/>
        </w:rPr>
        <w:t>U</w:t>
      </w:r>
      <w:r w:rsidR="006276A7" w:rsidRPr="006276A7">
        <w:rPr>
          <w:rFonts w:asciiTheme="minorHAnsi" w:hAnsiTheme="minorHAnsi" w:cstheme="minorHAnsi"/>
          <w:szCs w:val="24"/>
        </w:rPr>
        <w:t>pdate the in</w:t>
      </w:r>
      <w:r w:rsidR="006276A7">
        <w:rPr>
          <w:rFonts w:asciiTheme="minorHAnsi" w:hAnsiTheme="minorHAnsi" w:cstheme="minorHAnsi"/>
          <w:szCs w:val="24"/>
        </w:rPr>
        <w:t>-</w:t>
      </w:r>
      <w:r w:rsidR="006276A7" w:rsidRPr="006276A7">
        <w:rPr>
          <w:rFonts w:asciiTheme="minorHAnsi" w:hAnsiTheme="minorHAnsi" w:cstheme="minorHAnsi"/>
          <w:szCs w:val="24"/>
        </w:rPr>
        <w:t xml:space="preserve">class support timetable on a daily and weekly basis. </w:t>
      </w:r>
    </w:p>
    <w:p w14:paraId="663018F5" w14:textId="0C23F6B1" w:rsidR="006276A7" w:rsidRPr="006276A7" w:rsidRDefault="00D90E33" w:rsidP="006276A7">
      <w:pPr>
        <w:numPr>
          <w:ilvl w:val="0"/>
          <w:numId w:val="15"/>
        </w:numPr>
        <w:spacing w:line="276" w:lineRule="auto"/>
        <w:contextualSpacing/>
        <w:rPr>
          <w:rFonts w:asciiTheme="minorHAnsi" w:hAnsiTheme="minorHAnsi" w:cstheme="minorHAnsi"/>
          <w:szCs w:val="24"/>
        </w:rPr>
      </w:pPr>
      <w:r>
        <w:rPr>
          <w:rFonts w:asciiTheme="minorHAnsi" w:hAnsiTheme="minorHAnsi" w:cstheme="minorHAnsi"/>
          <w:szCs w:val="24"/>
        </w:rPr>
        <w:t>L</w:t>
      </w:r>
      <w:r w:rsidR="006276A7" w:rsidRPr="006276A7">
        <w:rPr>
          <w:rFonts w:asciiTheme="minorHAnsi" w:hAnsiTheme="minorHAnsi" w:cstheme="minorHAnsi"/>
          <w:szCs w:val="24"/>
        </w:rPr>
        <w:t xml:space="preserve">iaise with the </w:t>
      </w:r>
      <w:r w:rsidR="006276A7">
        <w:rPr>
          <w:rFonts w:asciiTheme="minorHAnsi" w:hAnsiTheme="minorHAnsi" w:cstheme="minorHAnsi"/>
          <w:szCs w:val="24"/>
        </w:rPr>
        <w:t>O</w:t>
      </w:r>
      <w:r w:rsidR="006276A7" w:rsidRPr="006276A7">
        <w:rPr>
          <w:rFonts w:asciiTheme="minorHAnsi" w:hAnsiTheme="minorHAnsi" w:cstheme="minorHAnsi"/>
          <w:szCs w:val="24"/>
        </w:rPr>
        <w:t xml:space="preserve">perations </w:t>
      </w:r>
      <w:r w:rsidR="006276A7">
        <w:rPr>
          <w:rFonts w:asciiTheme="minorHAnsi" w:hAnsiTheme="minorHAnsi" w:cstheme="minorHAnsi"/>
          <w:szCs w:val="24"/>
        </w:rPr>
        <w:t>M</w:t>
      </w:r>
      <w:r w:rsidR="006276A7" w:rsidRPr="006276A7">
        <w:rPr>
          <w:rFonts w:asciiTheme="minorHAnsi" w:hAnsiTheme="minorHAnsi" w:cstheme="minorHAnsi"/>
          <w:szCs w:val="24"/>
        </w:rPr>
        <w:t xml:space="preserve">anager to ensure staff absences within the team are covered by internal or external staff. </w:t>
      </w:r>
    </w:p>
    <w:p w14:paraId="5E3A6EE8" w14:textId="51BE1BCD" w:rsidR="006276A7" w:rsidRPr="006276A7" w:rsidRDefault="00D90E33" w:rsidP="006276A7">
      <w:pPr>
        <w:numPr>
          <w:ilvl w:val="0"/>
          <w:numId w:val="15"/>
        </w:numPr>
        <w:spacing w:line="276" w:lineRule="auto"/>
        <w:contextualSpacing/>
        <w:rPr>
          <w:rFonts w:asciiTheme="minorHAnsi" w:hAnsiTheme="minorHAnsi" w:cstheme="minorHAnsi"/>
          <w:szCs w:val="24"/>
        </w:rPr>
      </w:pPr>
      <w:r>
        <w:rPr>
          <w:rFonts w:asciiTheme="minorHAnsi" w:hAnsiTheme="minorHAnsi" w:cstheme="minorHAnsi"/>
          <w:szCs w:val="24"/>
        </w:rPr>
        <w:t>D</w:t>
      </w:r>
      <w:r w:rsidR="006276A7" w:rsidRPr="006276A7">
        <w:rPr>
          <w:rFonts w:asciiTheme="minorHAnsi" w:hAnsiTheme="minorHAnsi" w:cstheme="minorHAnsi"/>
          <w:szCs w:val="24"/>
        </w:rPr>
        <w:t>eal with correspondence promptly and as required</w:t>
      </w:r>
      <w:r w:rsidR="006276A7">
        <w:rPr>
          <w:rFonts w:asciiTheme="minorHAnsi" w:hAnsiTheme="minorHAnsi" w:cstheme="minorHAnsi"/>
          <w:szCs w:val="24"/>
        </w:rPr>
        <w:t>.</w:t>
      </w:r>
    </w:p>
    <w:p w14:paraId="02BD9672" w14:textId="5378297E" w:rsidR="006276A7" w:rsidRPr="006276A7" w:rsidRDefault="00D90E33" w:rsidP="006276A7">
      <w:pPr>
        <w:numPr>
          <w:ilvl w:val="0"/>
          <w:numId w:val="15"/>
        </w:numPr>
        <w:spacing w:line="276" w:lineRule="auto"/>
        <w:contextualSpacing/>
        <w:rPr>
          <w:rFonts w:asciiTheme="minorHAnsi" w:hAnsiTheme="minorHAnsi" w:cstheme="minorHAnsi"/>
          <w:szCs w:val="24"/>
        </w:rPr>
      </w:pPr>
      <w:r>
        <w:rPr>
          <w:rFonts w:asciiTheme="minorHAnsi" w:hAnsiTheme="minorHAnsi" w:cstheme="minorHAnsi"/>
          <w:szCs w:val="24"/>
        </w:rPr>
        <w:t>S</w:t>
      </w:r>
      <w:r w:rsidR="006276A7" w:rsidRPr="006276A7">
        <w:rPr>
          <w:rFonts w:asciiTheme="minorHAnsi" w:hAnsiTheme="minorHAnsi" w:cstheme="minorHAnsi"/>
          <w:szCs w:val="24"/>
        </w:rPr>
        <w:t>upport and assist students, parents, staff, colleagues and other professionals visiting the LINC building or via phone or email</w:t>
      </w:r>
      <w:r w:rsidR="006276A7">
        <w:rPr>
          <w:rFonts w:asciiTheme="minorHAnsi" w:hAnsiTheme="minorHAnsi" w:cstheme="minorHAnsi"/>
          <w:szCs w:val="24"/>
        </w:rPr>
        <w:t>.</w:t>
      </w:r>
    </w:p>
    <w:p w14:paraId="3E4156ED" w14:textId="30DF088A" w:rsidR="006276A7" w:rsidRPr="006276A7" w:rsidRDefault="00D90E33" w:rsidP="006276A7">
      <w:pPr>
        <w:numPr>
          <w:ilvl w:val="0"/>
          <w:numId w:val="15"/>
        </w:numPr>
        <w:spacing w:line="276" w:lineRule="auto"/>
        <w:contextualSpacing/>
        <w:rPr>
          <w:rFonts w:asciiTheme="minorHAnsi" w:hAnsiTheme="minorHAnsi" w:cstheme="minorHAnsi"/>
          <w:szCs w:val="24"/>
        </w:rPr>
      </w:pPr>
      <w:r>
        <w:rPr>
          <w:rFonts w:asciiTheme="minorHAnsi" w:hAnsiTheme="minorHAnsi" w:cstheme="minorHAnsi"/>
          <w:szCs w:val="24"/>
        </w:rPr>
        <w:t>E</w:t>
      </w:r>
      <w:r w:rsidR="006276A7" w:rsidRPr="006276A7">
        <w:rPr>
          <w:rFonts w:asciiTheme="minorHAnsi" w:hAnsiTheme="minorHAnsi" w:cstheme="minorHAnsi"/>
          <w:szCs w:val="24"/>
        </w:rPr>
        <w:t>nsure that all administrative duties, checks, documentation, reports and returns (internal and external) are completed accurately and submitted within required deadlines</w:t>
      </w:r>
      <w:r w:rsidR="006276A7">
        <w:rPr>
          <w:rFonts w:asciiTheme="minorHAnsi" w:hAnsiTheme="minorHAnsi" w:cstheme="minorHAnsi"/>
          <w:szCs w:val="24"/>
        </w:rPr>
        <w:t>.</w:t>
      </w:r>
    </w:p>
    <w:p w14:paraId="6BB08ED3" w14:textId="2B5AF0BC" w:rsidR="006276A7" w:rsidRPr="006276A7" w:rsidRDefault="00D90E33" w:rsidP="006276A7">
      <w:pPr>
        <w:numPr>
          <w:ilvl w:val="0"/>
          <w:numId w:val="15"/>
        </w:numPr>
        <w:spacing w:line="276" w:lineRule="auto"/>
        <w:contextualSpacing/>
        <w:rPr>
          <w:rFonts w:asciiTheme="minorHAnsi" w:hAnsiTheme="minorHAnsi" w:cstheme="minorHAnsi"/>
          <w:szCs w:val="24"/>
        </w:rPr>
      </w:pPr>
      <w:r>
        <w:rPr>
          <w:rFonts w:asciiTheme="minorHAnsi" w:hAnsiTheme="minorHAnsi" w:cstheme="minorHAnsi"/>
          <w:szCs w:val="24"/>
        </w:rPr>
        <w:t>C</w:t>
      </w:r>
      <w:r w:rsidR="006276A7" w:rsidRPr="006276A7">
        <w:rPr>
          <w:rFonts w:asciiTheme="minorHAnsi" w:hAnsiTheme="minorHAnsi" w:cstheme="minorHAnsi"/>
          <w:szCs w:val="24"/>
        </w:rPr>
        <w:t>ollate information, statistics and prepare reports as required by Line Manager and Principal.</w:t>
      </w:r>
    </w:p>
    <w:p w14:paraId="6F64257E" w14:textId="440F1EE3" w:rsidR="006276A7" w:rsidRPr="006276A7" w:rsidRDefault="00D90E33" w:rsidP="006276A7">
      <w:pPr>
        <w:numPr>
          <w:ilvl w:val="0"/>
          <w:numId w:val="15"/>
        </w:numPr>
        <w:spacing w:line="276" w:lineRule="auto"/>
        <w:contextualSpacing/>
        <w:rPr>
          <w:rFonts w:asciiTheme="minorHAnsi" w:hAnsiTheme="minorHAnsi" w:cstheme="minorHAnsi"/>
          <w:szCs w:val="24"/>
        </w:rPr>
      </w:pPr>
      <w:r>
        <w:rPr>
          <w:rFonts w:asciiTheme="minorHAnsi" w:hAnsiTheme="minorHAnsi" w:cstheme="minorHAnsi"/>
          <w:szCs w:val="24"/>
        </w:rPr>
        <w:t>I</w:t>
      </w:r>
      <w:r w:rsidR="006276A7" w:rsidRPr="006276A7">
        <w:rPr>
          <w:rFonts w:asciiTheme="minorHAnsi" w:hAnsiTheme="minorHAnsi" w:cstheme="minorHAnsi"/>
          <w:szCs w:val="24"/>
        </w:rPr>
        <w:t>nput and extract information from school’s database systems</w:t>
      </w:r>
      <w:r w:rsidR="006276A7">
        <w:rPr>
          <w:rFonts w:asciiTheme="minorHAnsi" w:hAnsiTheme="minorHAnsi" w:cstheme="minorHAnsi"/>
          <w:szCs w:val="24"/>
        </w:rPr>
        <w:t>.</w:t>
      </w:r>
    </w:p>
    <w:p w14:paraId="6FFF41E4" w14:textId="5F659832" w:rsidR="006276A7" w:rsidRPr="006276A7" w:rsidRDefault="00D90E33" w:rsidP="006276A7">
      <w:pPr>
        <w:numPr>
          <w:ilvl w:val="0"/>
          <w:numId w:val="15"/>
        </w:numPr>
        <w:spacing w:line="276" w:lineRule="auto"/>
        <w:contextualSpacing/>
        <w:rPr>
          <w:rFonts w:asciiTheme="minorHAnsi" w:hAnsiTheme="minorHAnsi" w:cstheme="minorHAnsi"/>
          <w:szCs w:val="24"/>
        </w:rPr>
      </w:pPr>
      <w:r>
        <w:rPr>
          <w:rFonts w:asciiTheme="minorHAnsi" w:hAnsiTheme="minorHAnsi" w:cstheme="minorHAnsi"/>
          <w:szCs w:val="24"/>
        </w:rPr>
        <w:t>M</w:t>
      </w:r>
      <w:r w:rsidR="006276A7" w:rsidRPr="006276A7">
        <w:rPr>
          <w:rFonts w:asciiTheme="minorHAnsi" w:hAnsiTheme="minorHAnsi" w:cstheme="minorHAnsi"/>
          <w:szCs w:val="24"/>
        </w:rPr>
        <w:t>aintain both manual and computerised records and filing systems</w:t>
      </w:r>
      <w:r w:rsidR="006276A7">
        <w:rPr>
          <w:rFonts w:asciiTheme="minorHAnsi" w:hAnsiTheme="minorHAnsi" w:cstheme="minorHAnsi"/>
          <w:szCs w:val="24"/>
        </w:rPr>
        <w:t>.</w:t>
      </w:r>
    </w:p>
    <w:p w14:paraId="2E8FB00E" w14:textId="662998CB" w:rsidR="006276A7" w:rsidRPr="006276A7" w:rsidRDefault="00D90E33" w:rsidP="006276A7">
      <w:pPr>
        <w:numPr>
          <w:ilvl w:val="0"/>
          <w:numId w:val="15"/>
        </w:numPr>
        <w:spacing w:line="276" w:lineRule="auto"/>
        <w:contextualSpacing/>
        <w:rPr>
          <w:rFonts w:asciiTheme="minorHAnsi" w:hAnsiTheme="minorHAnsi" w:cstheme="minorHAnsi"/>
          <w:szCs w:val="24"/>
        </w:rPr>
      </w:pPr>
      <w:r>
        <w:rPr>
          <w:rFonts w:asciiTheme="minorHAnsi" w:hAnsiTheme="minorHAnsi" w:cstheme="minorHAnsi"/>
          <w:szCs w:val="24"/>
        </w:rPr>
        <w:t>M</w:t>
      </w:r>
      <w:r w:rsidR="006276A7" w:rsidRPr="006276A7">
        <w:rPr>
          <w:rFonts w:asciiTheme="minorHAnsi" w:hAnsiTheme="minorHAnsi" w:cstheme="minorHAnsi"/>
          <w:szCs w:val="24"/>
        </w:rPr>
        <w:t>onitor and evaluate SEN students</w:t>
      </w:r>
      <w:r>
        <w:rPr>
          <w:rFonts w:asciiTheme="minorHAnsi" w:hAnsiTheme="minorHAnsi" w:cstheme="minorHAnsi"/>
          <w:szCs w:val="24"/>
        </w:rPr>
        <w:t>’</w:t>
      </w:r>
      <w:r w:rsidR="006276A7" w:rsidRPr="006276A7">
        <w:rPr>
          <w:rFonts w:asciiTheme="minorHAnsi" w:hAnsiTheme="minorHAnsi" w:cstheme="minorHAnsi"/>
          <w:szCs w:val="24"/>
        </w:rPr>
        <w:t xml:space="preserve"> progress. </w:t>
      </w:r>
    </w:p>
    <w:p w14:paraId="5961D609" w14:textId="1919C3B7" w:rsidR="006276A7" w:rsidRPr="006276A7" w:rsidRDefault="00D90E33" w:rsidP="006276A7">
      <w:pPr>
        <w:numPr>
          <w:ilvl w:val="0"/>
          <w:numId w:val="15"/>
        </w:numPr>
        <w:spacing w:line="276" w:lineRule="auto"/>
        <w:contextualSpacing/>
        <w:rPr>
          <w:rFonts w:asciiTheme="minorHAnsi" w:hAnsiTheme="minorHAnsi" w:cstheme="minorHAnsi"/>
          <w:szCs w:val="24"/>
        </w:rPr>
      </w:pPr>
      <w:r>
        <w:rPr>
          <w:rFonts w:asciiTheme="minorHAnsi" w:hAnsiTheme="minorHAnsi" w:cstheme="minorHAnsi"/>
          <w:szCs w:val="24"/>
        </w:rPr>
        <w:t>P</w:t>
      </w:r>
      <w:r w:rsidR="006276A7" w:rsidRPr="006276A7">
        <w:rPr>
          <w:rFonts w:asciiTheme="minorHAnsi" w:hAnsiTheme="minorHAnsi" w:cstheme="minorHAnsi"/>
          <w:szCs w:val="24"/>
        </w:rPr>
        <w:t xml:space="preserve">repare reports as required by Line Manager, Principal and the Governors. </w:t>
      </w:r>
    </w:p>
    <w:p w14:paraId="195D0604" w14:textId="3C088107" w:rsidR="006276A7" w:rsidRPr="006276A7" w:rsidRDefault="00D90E33" w:rsidP="006276A7">
      <w:pPr>
        <w:numPr>
          <w:ilvl w:val="0"/>
          <w:numId w:val="15"/>
        </w:numPr>
        <w:spacing w:line="276" w:lineRule="auto"/>
        <w:contextualSpacing/>
        <w:rPr>
          <w:rFonts w:asciiTheme="minorHAnsi" w:hAnsiTheme="minorHAnsi" w:cstheme="minorHAnsi"/>
          <w:szCs w:val="24"/>
        </w:rPr>
      </w:pPr>
      <w:r>
        <w:rPr>
          <w:rFonts w:asciiTheme="minorHAnsi" w:hAnsiTheme="minorHAnsi" w:cstheme="minorHAnsi"/>
          <w:szCs w:val="24"/>
        </w:rPr>
        <w:t>B</w:t>
      </w:r>
      <w:r w:rsidR="006276A7" w:rsidRPr="006276A7">
        <w:rPr>
          <w:rFonts w:asciiTheme="minorHAnsi" w:hAnsiTheme="minorHAnsi" w:cstheme="minorHAnsi"/>
          <w:szCs w:val="24"/>
        </w:rPr>
        <w:t>e responsible for the effective management of budgets</w:t>
      </w:r>
      <w:r w:rsidR="006276A7">
        <w:rPr>
          <w:rFonts w:asciiTheme="minorHAnsi" w:hAnsiTheme="minorHAnsi" w:cstheme="minorHAnsi"/>
          <w:szCs w:val="24"/>
        </w:rPr>
        <w:t>.</w:t>
      </w:r>
    </w:p>
    <w:p w14:paraId="20BC8CC4" w14:textId="1277DFA0" w:rsidR="006276A7" w:rsidRPr="006276A7" w:rsidRDefault="00D90E33" w:rsidP="006276A7">
      <w:pPr>
        <w:numPr>
          <w:ilvl w:val="0"/>
          <w:numId w:val="15"/>
        </w:numPr>
        <w:spacing w:line="276" w:lineRule="auto"/>
        <w:contextualSpacing/>
        <w:rPr>
          <w:rFonts w:asciiTheme="minorHAnsi" w:hAnsiTheme="minorHAnsi" w:cstheme="minorHAnsi"/>
          <w:szCs w:val="24"/>
        </w:rPr>
      </w:pPr>
      <w:r>
        <w:rPr>
          <w:rFonts w:asciiTheme="minorHAnsi" w:hAnsiTheme="minorHAnsi" w:cstheme="minorHAnsi"/>
          <w:szCs w:val="24"/>
        </w:rPr>
        <w:t>Co</w:t>
      </w:r>
      <w:r w:rsidR="006276A7" w:rsidRPr="006276A7">
        <w:rPr>
          <w:rFonts w:asciiTheme="minorHAnsi" w:hAnsiTheme="minorHAnsi" w:cstheme="minorHAnsi"/>
          <w:szCs w:val="24"/>
        </w:rPr>
        <w:t>mply with and assist in the development of policies and procedures relating to child protection, health, safety and security, confidentiality and data protection.</w:t>
      </w:r>
    </w:p>
    <w:p w14:paraId="7C70EF5A" w14:textId="4222ED8D" w:rsidR="006276A7" w:rsidRPr="006276A7" w:rsidRDefault="00D90E33" w:rsidP="006276A7">
      <w:pPr>
        <w:numPr>
          <w:ilvl w:val="0"/>
          <w:numId w:val="15"/>
        </w:numPr>
        <w:spacing w:line="276" w:lineRule="auto"/>
        <w:contextualSpacing/>
        <w:rPr>
          <w:rFonts w:asciiTheme="minorHAnsi" w:hAnsiTheme="minorHAnsi" w:cstheme="minorHAnsi"/>
          <w:szCs w:val="24"/>
        </w:rPr>
      </w:pPr>
      <w:r>
        <w:rPr>
          <w:rFonts w:asciiTheme="minorHAnsi" w:hAnsiTheme="minorHAnsi" w:cstheme="minorHAnsi"/>
          <w:szCs w:val="24"/>
        </w:rPr>
        <w:lastRenderedPageBreak/>
        <w:t>C</w:t>
      </w:r>
      <w:r w:rsidR="006276A7" w:rsidRPr="006276A7">
        <w:rPr>
          <w:rFonts w:asciiTheme="minorHAnsi" w:hAnsiTheme="minorHAnsi" w:cstheme="minorHAnsi"/>
          <w:szCs w:val="24"/>
        </w:rPr>
        <w:t>o-ordinate provision for students who receive exam access support in liaison with the examinations officer and Assistant Principal (inclusion) for all internal and external examinations</w:t>
      </w:r>
      <w:r w:rsidR="006276A7">
        <w:rPr>
          <w:rFonts w:asciiTheme="minorHAnsi" w:hAnsiTheme="minorHAnsi" w:cstheme="minorHAnsi"/>
          <w:szCs w:val="24"/>
        </w:rPr>
        <w:t>.</w:t>
      </w:r>
    </w:p>
    <w:p w14:paraId="61804398" w14:textId="606C61EA" w:rsidR="001B054A" w:rsidRPr="006276A7" w:rsidRDefault="00D90E33" w:rsidP="006276A7">
      <w:pPr>
        <w:numPr>
          <w:ilvl w:val="0"/>
          <w:numId w:val="15"/>
        </w:numPr>
        <w:jc w:val="both"/>
        <w:rPr>
          <w:rFonts w:asciiTheme="minorHAnsi" w:hAnsiTheme="minorHAnsi" w:cstheme="minorHAnsi"/>
          <w:color w:val="000000"/>
          <w:szCs w:val="24"/>
        </w:rPr>
      </w:pPr>
      <w:r>
        <w:rPr>
          <w:rFonts w:asciiTheme="minorHAnsi" w:hAnsiTheme="minorHAnsi" w:cstheme="minorHAnsi"/>
          <w:szCs w:val="24"/>
        </w:rPr>
        <w:t>P</w:t>
      </w:r>
      <w:r w:rsidR="006276A7" w:rsidRPr="006276A7">
        <w:rPr>
          <w:rFonts w:asciiTheme="minorHAnsi" w:hAnsiTheme="minorHAnsi" w:cstheme="minorHAnsi"/>
          <w:szCs w:val="24"/>
        </w:rPr>
        <w:t>rovide administration support to the well</w:t>
      </w:r>
      <w:r>
        <w:rPr>
          <w:rFonts w:asciiTheme="minorHAnsi" w:hAnsiTheme="minorHAnsi" w:cstheme="minorHAnsi"/>
          <w:szCs w:val="24"/>
        </w:rPr>
        <w:t>-</w:t>
      </w:r>
      <w:r w:rsidR="006276A7" w:rsidRPr="006276A7">
        <w:rPr>
          <w:rFonts w:asciiTheme="minorHAnsi" w:hAnsiTheme="minorHAnsi" w:cstheme="minorHAnsi"/>
          <w:szCs w:val="24"/>
        </w:rPr>
        <w:t>being and safeguarding lead for the use of CPOMs.</w:t>
      </w:r>
    </w:p>
    <w:p w14:paraId="019B74E1" w14:textId="77777777" w:rsidR="001B054A" w:rsidRPr="00B44961" w:rsidRDefault="001B054A" w:rsidP="004F06C7">
      <w:pPr>
        <w:ind w:left="284" w:hanging="284"/>
        <w:rPr>
          <w:rFonts w:ascii="Calibri" w:hAnsi="Calibri"/>
          <w:color w:val="000000"/>
          <w:szCs w:val="24"/>
        </w:rPr>
      </w:pPr>
    </w:p>
    <w:p w14:paraId="2CBC87E4" w14:textId="77777777" w:rsidR="006276A7" w:rsidRPr="006276A7" w:rsidRDefault="006276A7" w:rsidP="006276A7">
      <w:pPr>
        <w:jc w:val="both"/>
        <w:rPr>
          <w:rFonts w:ascii="Calibri" w:hAnsi="Calibri"/>
          <w:b/>
          <w:szCs w:val="24"/>
        </w:rPr>
      </w:pPr>
      <w:r w:rsidRPr="006276A7">
        <w:rPr>
          <w:rFonts w:ascii="Calibri" w:hAnsi="Calibri"/>
          <w:b/>
          <w:szCs w:val="24"/>
        </w:rPr>
        <w:t>Student Support</w:t>
      </w:r>
    </w:p>
    <w:p w14:paraId="43588B8C" w14:textId="416E7C97" w:rsidR="006276A7" w:rsidRPr="006276A7" w:rsidRDefault="00D90E33" w:rsidP="006276A7">
      <w:pPr>
        <w:numPr>
          <w:ilvl w:val="0"/>
          <w:numId w:val="15"/>
        </w:numPr>
        <w:spacing w:line="276" w:lineRule="auto"/>
        <w:contextualSpacing/>
        <w:rPr>
          <w:rFonts w:asciiTheme="minorHAnsi" w:hAnsiTheme="minorHAnsi" w:cstheme="minorHAnsi"/>
          <w:szCs w:val="24"/>
        </w:rPr>
      </w:pPr>
      <w:r>
        <w:rPr>
          <w:rFonts w:asciiTheme="minorHAnsi" w:hAnsiTheme="minorHAnsi" w:cstheme="minorHAnsi"/>
          <w:szCs w:val="24"/>
        </w:rPr>
        <w:t>S</w:t>
      </w:r>
      <w:r w:rsidR="006276A7" w:rsidRPr="006276A7">
        <w:rPr>
          <w:rFonts w:asciiTheme="minorHAnsi" w:hAnsiTheme="minorHAnsi" w:cstheme="minorHAnsi"/>
          <w:szCs w:val="24"/>
        </w:rPr>
        <w:t xml:space="preserve">upport students in school and public examinations and tests as required. </w:t>
      </w:r>
    </w:p>
    <w:p w14:paraId="36EE464A" w14:textId="7912C75A" w:rsidR="006276A7" w:rsidRPr="006276A7" w:rsidRDefault="00D90E33" w:rsidP="006276A7">
      <w:pPr>
        <w:numPr>
          <w:ilvl w:val="0"/>
          <w:numId w:val="15"/>
        </w:numPr>
        <w:spacing w:line="276" w:lineRule="auto"/>
        <w:contextualSpacing/>
        <w:rPr>
          <w:rFonts w:asciiTheme="minorHAnsi" w:hAnsiTheme="minorHAnsi" w:cstheme="minorHAnsi"/>
          <w:szCs w:val="24"/>
        </w:rPr>
      </w:pPr>
      <w:r>
        <w:rPr>
          <w:rFonts w:asciiTheme="minorHAnsi" w:hAnsiTheme="minorHAnsi" w:cstheme="minorHAnsi"/>
          <w:szCs w:val="24"/>
        </w:rPr>
        <w:t>A</w:t>
      </w:r>
      <w:r w:rsidR="006276A7" w:rsidRPr="006276A7">
        <w:rPr>
          <w:rFonts w:asciiTheme="minorHAnsi" w:hAnsiTheme="minorHAnsi" w:cstheme="minorHAnsi"/>
          <w:szCs w:val="24"/>
        </w:rPr>
        <w:t>ttend relevant training and meetings in relation to students</w:t>
      </w:r>
      <w:r w:rsidR="006276A7">
        <w:rPr>
          <w:rFonts w:asciiTheme="minorHAnsi" w:hAnsiTheme="minorHAnsi" w:cstheme="minorHAnsi"/>
          <w:szCs w:val="24"/>
        </w:rPr>
        <w:t>.</w:t>
      </w:r>
    </w:p>
    <w:p w14:paraId="6E0B42D9" w14:textId="70F9AF72" w:rsidR="006276A7" w:rsidRPr="006276A7" w:rsidRDefault="00D90E33" w:rsidP="006276A7">
      <w:pPr>
        <w:numPr>
          <w:ilvl w:val="0"/>
          <w:numId w:val="15"/>
        </w:numPr>
        <w:spacing w:line="276" w:lineRule="auto"/>
        <w:contextualSpacing/>
        <w:rPr>
          <w:rFonts w:asciiTheme="minorHAnsi" w:hAnsiTheme="minorHAnsi" w:cstheme="minorHAnsi"/>
          <w:szCs w:val="24"/>
        </w:rPr>
      </w:pPr>
      <w:r>
        <w:rPr>
          <w:rFonts w:asciiTheme="minorHAnsi" w:hAnsiTheme="minorHAnsi" w:cstheme="minorHAnsi"/>
          <w:szCs w:val="24"/>
        </w:rPr>
        <w:t>S</w:t>
      </w:r>
      <w:r w:rsidR="006276A7" w:rsidRPr="006276A7">
        <w:rPr>
          <w:rFonts w:asciiTheme="minorHAnsi" w:hAnsiTheme="minorHAnsi" w:cstheme="minorHAnsi"/>
          <w:szCs w:val="24"/>
        </w:rPr>
        <w:t xml:space="preserve">upport the role of parents / carers in students learning and contribute to and / or lead meetings to provide constructive feedback on student’s achievement, progress and development. </w:t>
      </w:r>
    </w:p>
    <w:p w14:paraId="411060FD" w14:textId="31D1BD8D" w:rsidR="006276A7" w:rsidRPr="006276A7" w:rsidRDefault="00D90E33" w:rsidP="006276A7">
      <w:pPr>
        <w:numPr>
          <w:ilvl w:val="0"/>
          <w:numId w:val="15"/>
        </w:numPr>
        <w:spacing w:line="276" w:lineRule="auto"/>
        <w:contextualSpacing/>
        <w:rPr>
          <w:rFonts w:asciiTheme="minorHAnsi" w:hAnsiTheme="minorHAnsi" w:cstheme="minorHAnsi"/>
          <w:szCs w:val="24"/>
        </w:rPr>
      </w:pPr>
      <w:r>
        <w:rPr>
          <w:rFonts w:asciiTheme="minorHAnsi" w:hAnsiTheme="minorHAnsi" w:cstheme="minorHAnsi"/>
          <w:szCs w:val="24"/>
        </w:rPr>
        <w:t>E</w:t>
      </w:r>
      <w:r w:rsidR="006276A7" w:rsidRPr="006276A7">
        <w:rPr>
          <w:rFonts w:asciiTheme="minorHAnsi" w:hAnsiTheme="minorHAnsi" w:cstheme="minorHAnsi"/>
          <w:szCs w:val="24"/>
        </w:rPr>
        <w:t>stablish and develop constructive relationships and communicate with other agencies / professionals to support the progress and achievement of students.</w:t>
      </w:r>
    </w:p>
    <w:p w14:paraId="2C65A1F4" w14:textId="476A2706" w:rsidR="006276A7" w:rsidRPr="006276A7" w:rsidRDefault="00D90E33" w:rsidP="006276A7">
      <w:pPr>
        <w:numPr>
          <w:ilvl w:val="0"/>
          <w:numId w:val="15"/>
        </w:numPr>
        <w:spacing w:line="276" w:lineRule="auto"/>
        <w:contextualSpacing/>
        <w:rPr>
          <w:rFonts w:asciiTheme="minorHAnsi" w:hAnsiTheme="minorHAnsi" w:cstheme="minorHAnsi"/>
          <w:szCs w:val="24"/>
        </w:rPr>
      </w:pPr>
      <w:r>
        <w:rPr>
          <w:rFonts w:asciiTheme="minorHAnsi" w:hAnsiTheme="minorHAnsi" w:cstheme="minorHAnsi"/>
          <w:szCs w:val="24"/>
        </w:rPr>
        <w:t>In</w:t>
      </w:r>
      <w:r w:rsidR="006276A7" w:rsidRPr="006276A7">
        <w:rPr>
          <w:rFonts w:asciiTheme="minorHAnsi" w:hAnsiTheme="minorHAnsi" w:cstheme="minorHAnsi"/>
          <w:szCs w:val="24"/>
        </w:rPr>
        <w:t>itiate and lead, as appropriate, the development of multi-agency approaches to supporting students</w:t>
      </w:r>
      <w:r w:rsidR="006276A7">
        <w:rPr>
          <w:rFonts w:asciiTheme="minorHAnsi" w:hAnsiTheme="minorHAnsi" w:cstheme="minorHAnsi"/>
          <w:szCs w:val="24"/>
        </w:rPr>
        <w:t>.</w:t>
      </w:r>
    </w:p>
    <w:p w14:paraId="5202D186" w14:textId="07E28A84" w:rsidR="006276A7" w:rsidRPr="006276A7" w:rsidRDefault="00D90E33" w:rsidP="006276A7">
      <w:pPr>
        <w:numPr>
          <w:ilvl w:val="0"/>
          <w:numId w:val="15"/>
        </w:numPr>
        <w:spacing w:line="276" w:lineRule="auto"/>
        <w:contextualSpacing/>
        <w:rPr>
          <w:rFonts w:asciiTheme="minorHAnsi" w:hAnsiTheme="minorHAnsi" w:cstheme="minorHAnsi"/>
          <w:szCs w:val="24"/>
        </w:rPr>
      </w:pPr>
      <w:r>
        <w:rPr>
          <w:rFonts w:asciiTheme="minorHAnsi" w:hAnsiTheme="minorHAnsi" w:cstheme="minorHAnsi"/>
          <w:szCs w:val="24"/>
        </w:rPr>
        <w:t>L</w:t>
      </w:r>
      <w:r w:rsidR="006276A7" w:rsidRPr="006276A7">
        <w:rPr>
          <w:rFonts w:asciiTheme="minorHAnsi" w:hAnsiTheme="minorHAnsi" w:cstheme="minorHAnsi"/>
          <w:szCs w:val="24"/>
        </w:rPr>
        <w:t>iaise between managers / teaching staff and learning support assistants.</w:t>
      </w:r>
    </w:p>
    <w:p w14:paraId="512CF13F" w14:textId="3034BF01" w:rsidR="006276A7" w:rsidRPr="006276A7" w:rsidRDefault="00D90E33" w:rsidP="006276A7">
      <w:pPr>
        <w:numPr>
          <w:ilvl w:val="0"/>
          <w:numId w:val="15"/>
        </w:numPr>
        <w:spacing w:line="276" w:lineRule="auto"/>
        <w:contextualSpacing/>
        <w:rPr>
          <w:rFonts w:asciiTheme="minorHAnsi" w:hAnsiTheme="minorHAnsi" w:cstheme="minorHAnsi"/>
          <w:szCs w:val="24"/>
        </w:rPr>
      </w:pPr>
      <w:r>
        <w:rPr>
          <w:rFonts w:asciiTheme="minorHAnsi" w:hAnsiTheme="minorHAnsi" w:cstheme="minorHAnsi"/>
          <w:szCs w:val="24"/>
        </w:rPr>
        <w:t>L</w:t>
      </w:r>
      <w:r w:rsidR="006276A7" w:rsidRPr="006276A7">
        <w:rPr>
          <w:rFonts w:asciiTheme="minorHAnsi" w:hAnsiTheme="minorHAnsi" w:cstheme="minorHAnsi"/>
          <w:szCs w:val="24"/>
        </w:rPr>
        <w:t>iaise with feeder schools on transition arrangements for pupils with additional needs</w:t>
      </w:r>
      <w:r w:rsidR="006276A7">
        <w:rPr>
          <w:rFonts w:asciiTheme="minorHAnsi" w:hAnsiTheme="minorHAnsi" w:cstheme="minorHAnsi"/>
          <w:szCs w:val="24"/>
        </w:rPr>
        <w:t>.</w:t>
      </w:r>
    </w:p>
    <w:p w14:paraId="442FE97C" w14:textId="279FB8F9" w:rsidR="006276A7" w:rsidRPr="006276A7" w:rsidRDefault="006276A7" w:rsidP="006276A7">
      <w:pPr>
        <w:numPr>
          <w:ilvl w:val="0"/>
          <w:numId w:val="15"/>
        </w:numPr>
        <w:spacing w:line="276" w:lineRule="auto"/>
        <w:contextualSpacing/>
        <w:rPr>
          <w:rFonts w:asciiTheme="minorHAnsi" w:hAnsiTheme="minorHAnsi" w:cstheme="minorHAnsi"/>
          <w:szCs w:val="24"/>
        </w:rPr>
      </w:pPr>
      <w:r w:rsidRPr="006276A7">
        <w:rPr>
          <w:rFonts w:asciiTheme="minorHAnsi" w:hAnsiTheme="minorHAnsi" w:cstheme="minorHAnsi"/>
          <w:szCs w:val="24"/>
        </w:rPr>
        <w:t>Support with administration of IHCPs and permission to administer medicines in line with the supporting students with medical conditions policy</w:t>
      </w:r>
      <w:r>
        <w:rPr>
          <w:rFonts w:asciiTheme="minorHAnsi" w:hAnsiTheme="minorHAnsi" w:cstheme="minorHAnsi"/>
          <w:szCs w:val="24"/>
        </w:rPr>
        <w:t>.</w:t>
      </w:r>
    </w:p>
    <w:p w14:paraId="3CE1014F" w14:textId="77777777" w:rsidR="001B054A" w:rsidRPr="00B44961" w:rsidRDefault="001B054A" w:rsidP="004F06C7">
      <w:pPr>
        <w:ind w:left="284" w:hanging="284"/>
        <w:rPr>
          <w:rFonts w:ascii="Calibri" w:hAnsi="Calibri"/>
          <w:i/>
          <w:color w:val="000000"/>
          <w:szCs w:val="24"/>
        </w:rPr>
      </w:pPr>
    </w:p>
    <w:p w14:paraId="44CB941A" w14:textId="77777777" w:rsidR="006C73D7" w:rsidRPr="006C73D7" w:rsidRDefault="006C73D7" w:rsidP="00542543">
      <w:pPr>
        <w:jc w:val="both"/>
        <w:rPr>
          <w:rFonts w:ascii="Calibri" w:hAnsi="Calibri"/>
          <w:b/>
          <w:szCs w:val="24"/>
        </w:rPr>
      </w:pPr>
      <w:r w:rsidRPr="006C73D7">
        <w:rPr>
          <w:rFonts w:ascii="Calibri" w:hAnsi="Calibri"/>
          <w:b/>
          <w:szCs w:val="24"/>
        </w:rPr>
        <w:t>General</w:t>
      </w:r>
    </w:p>
    <w:p w14:paraId="50FD87EE"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Work in a professional manner and with integrity and maintain confidentiality of records and information.  </w:t>
      </w:r>
    </w:p>
    <w:p w14:paraId="2954912D"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Maintain up to date knowledge in line with national changes and legislation as appropriate to the role.</w:t>
      </w:r>
    </w:p>
    <w:p w14:paraId="2C522B6A"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Be aware of and comply with all Trust policies including in particular </w:t>
      </w:r>
      <w:r>
        <w:rPr>
          <w:rFonts w:ascii="Calibri" w:hAnsi="Calibri"/>
          <w:szCs w:val="24"/>
        </w:rPr>
        <w:t xml:space="preserve">IT, </w:t>
      </w:r>
      <w:r w:rsidRPr="006C73D7">
        <w:rPr>
          <w:rFonts w:ascii="Calibri" w:hAnsi="Calibri"/>
          <w:szCs w:val="24"/>
        </w:rPr>
        <w:t>Health and Safety and Safeguarding.</w:t>
      </w:r>
    </w:p>
    <w:p w14:paraId="67584098"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Participate in the Trust </w:t>
      </w:r>
      <w:r>
        <w:rPr>
          <w:rFonts w:ascii="Calibri" w:hAnsi="Calibri"/>
          <w:szCs w:val="24"/>
        </w:rPr>
        <w:t xml:space="preserve">Professional Performance Review </w:t>
      </w:r>
      <w:r w:rsidRPr="006C73D7">
        <w:rPr>
          <w:rFonts w:ascii="Calibri" w:hAnsi="Calibri"/>
          <w:szCs w:val="24"/>
        </w:rPr>
        <w:t>process and undertake professional development as required.</w:t>
      </w:r>
    </w:p>
    <w:p w14:paraId="3FB3052C"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Adhere to all internal and external deadlines.</w:t>
      </w:r>
    </w:p>
    <w:p w14:paraId="51DA4FC9"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Contribute to the overall aims and ethos of the Spencer Academies Trust and establish constructive relationships with nominated Academies and other agencies as appropriate to the role.</w:t>
      </w:r>
    </w:p>
    <w:p w14:paraId="3F33B3F4" w14:textId="77777777" w:rsidR="006C73D7" w:rsidRDefault="006C73D7" w:rsidP="006C73D7">
      <w:pPr>
        <w:ind w:left="284"/>
        <w:rPr>
          <w:rFonts w:ascii="Calibri" w:hAnsi="Calibri"/>
          <w:szCs w:val="24"/>
        </w:rPr>
      </w:pPr>
    </w:p>
    <w:p w14:paraId="3D8B5AA1" w14:textId="3991400A" w:rsidR="006C73D7" w:rsidRPr="006C73D7" w:rsidRDefault="006C73D7" w:rsidP="006C73D7">
      <w:pPr>
        <w:rPr>
          <w:rFonts w:ascii="Calibri" w:hAnsi="Calibri"/>
          <w:szCs w:val="24"/>
        </w:rPr>
      </w:pPr>
      <w:r w:rsidRPr="006C73D7">
        <w:rPr>
          <w:rFonts w:ascii="Calibri" w:hAnsi="Calibri"/>
          <w:szCs w:val="24"/>
        </w:rPr>
        <w:t xml:space="preserve">These </w:t>
      </w:r>
      <w:r w:rsidR="0006785B" w:rsidRPr="006C73D7">
        <w:rPr>
          <w:rFonts w:ascii="Calibri" w:hAnsi="Calibri"/>
          <w:szCs w:val="24"/>
        </w:rPr>
        <w:t>above-mentioned</w:t>
      </w:r>
      <w:r w:rsidRPr="006C73D7">
        <w:rPr>
          <w:rFonts w:ascii="Calibri" w:hAnsi="Calibri"/>
          <w:szCs w:val="24"/>
        </w:rPr>
        <w:t xml:space="preserve"> duties are neither exclusive nor exhaustive, the post-holder may</w:t>
      </w:r>
      <w:r w:rsidR="00D90E33">
        <w:rPr>
          <w:rFonts w:ascii="Calibri" w:hAnsi="Calibri"/>
          <w:szCs w:val="24"/>
        </w:rPr>
        <w:t xml:space="preserve"> </w:t>
      </w:r>
      <w:r w:rsidRPr="006C73D7">
        <w:rPr>
          <w:rFonts w:ascii="Calibri" w:hAnsi="Calibri"/>
          <w:szCs w:val="24"/>
        </w:rPr>
        <w:t>be required to carry out other duties as required by the Trust.</w:t>
      </w:r>
    </w:p>
    <w:p w14:paraId="262094CD" w14:textId="77777777" w:rsidR="0056537F" w:rsidRPr="006C73D7" w:rsidRDefault="0056537F" w:rsidP="00872955">
      <w:pPr>
        <w:rPr>
          <w:rFonts w:ascii="Calibri" w:hAnsi="Calibri"/>
          <w:szCs w:val="24"/>
        </w:rPr>
      </w:pPr>
    </w:p>
    <w:p w14:paraId="4AF94CCC" w14:textId="77777777" w:rsidR="006C73D7" w:rsidRPr="006C73D7" w:rsidRDefault="006C73D7" w:rsidP="006C73D7">
      <w:pPr>
        <w:rPr>
          <w:rFonts w:ascii="Calibri" w:eastAsia="Times New Roman" w:hAnsi="Calibri" w:cs="Arial"/>
          <w:color w:val="000000"/>
          <w:szCs w:val="24"/>
          <w:lang w:eastAsia="en-GB"/>
        </w:rPr>
      </w:pPr>
      <w:r w:rsidRPr="006C73D7">
        <w:rPr>
          <w:rFonts w:ascii="Calibri" w:eastAsia="Times New Roman" w:hAnsi="Calibri" w:cs="Arial"/>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5903FD28" w14:textId="77777777" w:rsidR="006C73D7" w:rsidRPr="006C73D7" w:rsidRDefault="006C73D7" w:rsidP="006C73D7">
      <w:pPr>
        <w:rPr>
          <w:rFonts w:ascii="Calibri" w:hAnsi="Calibri"/>
          <w:szCs w:val="24"/>
        </w:rPr>
      </w:pPr>
    </w:p>
    <w:p w14:paraId="0913D993" w14:textId="77777777" w:rsidR="0056537F" w:rsidRPr="006C73D7" w:rsidRDefault="006C73D7" w:rsidP="00872955">
      <w:pPr>
        <w:rPr>
          <w:rFonts w:ascii="Calibri" w:hAnsi="Calibri"/>
          <w:szCs w:val="24"/>
        </w:rPr>
      </w:pPr>
      <w:r w:rsidRPr="006C73D7">
        <w:rPr>
          <w:rFonts w:ascii="Calibri" w:hAnsi="Calibri"/>
          <w:szCs w:val="24"/>
        </w:rPr>
        <w:t>Name</w:t>
      </w:r>
    </w:p>
    <w:p w14:paraId="598EA169" w14:textId="77777777" w:rsidR="006C73D7" w:rsidRPr="006C73D7" w:rsidRDefault="006C73D7" w:rsidP="00872955">
      <w:pPr>
        <w:rPr>
          <w:rFonts w:ascii="Calibri" w:hAnsi="Calibri"/>
          <w:szCs w:val="24"/>
        </w:rPr>
      </w:pPr>
      <w:r w:rsidRPr="006C73D7">
        <w:rPr>
          <w:rFonts w:ascii="Calibri" w:hAnsi="Calibri"/>
          <w:szCs w:val="24"/>
        </w:rPr>
        <w:t>Signature</w:t>
      </w:r>
    </w:p>
    <w:p w14:paraId="4FD31E26" w14:textId="77777777" w:rsidR="006C73D7" w:rsidRPr="006C73D7" w:rsidRDefault="006C73D7" w:rsidP="00872955">
      <w:pPr>
        <w:rPr>
          <w:rFonts w:ascii="Calibri" w:hAnsi="Calibri"/>
          <w:szCs w:val="24"/>
        </w:rPr>
      </w:pPr>
      <w:r w:rsidRPr="006C73D7">
        <w:rPr>
          <w:rFonts w:ascii="Calibri" w:hAnsi="Calibri"/>
          <w:szCs w:val="24"/>
        </w:rPr>
        <w:t>Date</w:t>
      </w:r>
    </w:p>
    <w:p w14:paraId="71386BF2" w14:textId="77777777" w:rsidR="00F54F7E" w:rsidRPr="006C73D7" w:rsidRDefault="00F54F7E" w:rsidP="00872955">
      <w:pPr>
        <w:rPr>
          <w:rFonts w:ascii="Calibri" w:hAnsi="Calibri"/>
          <w:szCs w:val="24"/>
        </w:rPr>
      </w:pPr>
    </w:p>
    <w:p w14:paraId="3CE28AA4" w14:textId="77777777" w:rsidR="00D90E33" w:rsidRDefault="00D90E33">
      <w:pPr>
        <w:rPr>
          <w:rFonts w:ascii="Calibri" w:eastAsia="Times New Roman" w:hAnsi="Calibri" w:cs="Arial"/>
          <w:b/>
          <w:sz w:val="28"/>
          <w:szCs w:val="28"/>
          <w:lang w:eastAsia="en-GB"/>
        </w:rPr>
      </w:pPr>
      <w:r>
        <w:rPr>
          <w:rFonts w:ascii="Calibri" w:eastAsia="Times New Roman" w:hAnsi="Calibri" w:cs="Arial"/>
          <w:b/>
          <w:sz w:val="28"/>
          <w:szCs w:val="28"/>
          <w:lang w:eastAsia="en-GB"/>
        </w:rPr>
        <w:br w:type="page"/>
      </w:r>
    </w:p>
    <w:p w14:paraId="1C922272" w14:textId="145285C5" w:rsidR="004D17A2" w:rsidRPr="004F06C7" w:rsidRDefault="004D17A2" w:rsidP="006C73D7">
      <w:pPr>
        <w:rPr>
          <w:rFonts w:ascii="Calibri" w:eastAsia="Times New Roman" w:hAnsi="Calibri" w:cs="Arial"/>
          <w:b/>
          <w:sz w:val="28"/>
          <w:szCs w:val="28"/>
          <w:lang w:eastAsia="en-GB"/>
        </w:rPr>
      </w:pPr>
      <w:r w:rsidRPr="004F06C7">
        <w:rPr>
          <w:rFonts w:ascii="Calibri" w:eastAsia="Times New Roman" w:hAnsi="Calibri" w:cs="Arial"/>
          <w:b/>
          <w:sz w:val="28"/>
          <w:szCs w:val="28"/>
          <w:lang w:eastAsia="en-GB"/>
        </w:rPr>
        <w:lastRenderedPageBreak/>
        <w:t xml:space="preserve">Person Specification </w:t>
      </w:r>
    </w:p>
    <w:p w14:paraId="2D4028E3" w14:textId="77777777" w:rsidR="006C73D7" w:rsidRDefault="006C73D7" w:rsidP="004D17A2">
      <w:pPr>
        <w:jc w:val="center"/>
        <w:rPr>
          <w:rFonts w:ascii="Calibri" w:eastAsia="Times New Roman" w:hAnsi="Calibri" w:cs="Arial"/>
          <w:b/>
          <w:szCs w:val="24"/>
          <w:lang w:eastAsia="en-GB"/>
        </w:rPr>
      </w:pPr>
    </w:p>
    <w:tbl>
      <w:tblPr>
        <w:tblW w:w="947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3"/>
        <w:gridCol w:w="1559"/>
        <w:gridCol w:w="1559"/>
      </w:tblGrid>
      <w:tr w:rsidR="0031318F" w:rsidRPr="0025594D" w14:paraId="7A5FBCDD" w14:textId="77777777" w:rsidTr="00CF3E10">
        <w:tc>
          <w:tcPr>
            <w:tcW w:w="6353" w:type="dxa"/>
            <w:shd w:val="clear" w:color="auto" w:fill="auto"/>
          </w:tcPr>
          <w:p w14:paraId="116D4C28" w14:textId="77777777" w:rsidR="0031318F" w:rsidRPr="0025594D" w:rsidRDefault="0031318F" w:rsidP="00CF3E10">
            <w:pPr>
              <w:rPr>
                <w:rFonts w:ascii="Calibri" w:eastAsia="Times New Roman" w:hAnsi="Calibri" w:cs="Arial"/>
                <w:b/>
                <w:sz w:val="22"/>
                <w:szCs w:val="22"/>
                <w:lang w:eastAsia="en-GB"/>
              </w:rPr>
            </w:pPr>
          </w:p>
        </w:tc>
        <w:tc>
          <w:tcPr>
            <w:tcW w:w="1559" w:type="dxa"/>
            <w:shd w:val="clear" w:color="auto" w:fill="auto"/>
          </w:tcPr>
          <w:p w14:paraId="290F5D25" w14:textId="77777777" w:rsidR="006C73D7" w:rsidRPr="0025594D" w:rsidRDefault="006C73D7" w:rsidP="006C73D7">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Essential</w:t>
            </w:r>
          </w:p>
          <w:p w14:paraId="4D751A46" w14:textId="77777777" w:rsidR="0031318F" w:rsidRPr="0025594D" w:rsidRDefault="0031318F" w:rsidP="006C73D7">
            <w:pPr>
              <w:rPr>
                <w:rFonts w:ascii="Calibri" w:eastAsia="Times New Roman" w:hAnsi="Calibri" w:cs="Arial"/>
                <w:b/>
                <w:sz w:val="22"/>
                <w:szCs w:val="22"/>
                <w:lang w:eastAsia="en-GB"/>
              </w:rPr>
            </w:pPr>
          </w:p>
        </w:tc>
        <w:tc>
          <w:tcPr>
            <w:tcW w:w="1559" w:type="dxa"/>
          </w:tcPr>
          <w:p w14:paraId="207DD45C" w14:textId="77777777" w:rsidR="00CF3E10" w:rsidRPr="0025594D" w:rsidRDefault="00CF3E10" w:rsidP="00CF3E10">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Desirable</w:t>
            </w:r>
          </w:p>
          <w:p w14:paraId="16489A9A" w14:textId="77777777" w:rsidR="0031318F" w:rsidRPr="0025594D" w:rsidRDefault="0031318F" w:rsidP="004D17A2">
            <w:pPr>
              <w:rPr>
                <w:rFonts w:ascii="Calibri" w:eastAsia="Times New Roman" w:hAnsi="Calibri" w:cs="Arial"/>
                <w:b/>
                <w:sz w:val="22"/>
                <w:szCs w:val="22"/>
                <w:lang w:eastAsia="en-GB"/>
              </w:rPr>
            </w:pPr>
          </w:p>
        </w:tc>
      </w:tr>
      <w:tr w:rsidR="0031318F" w:rsidRPr="0025594D" w14:paraId="5B1CE5A4" w14:textId="77777777" w:rsidTr="0031318F">
        <w:tc>
          <w:tcPr>
            <w:tcW w:w="9471" w:type="dxa"/>
            <w:gridSpan w:val="3"/>
            <w:shd w:val="clear" w:color="auto" w:fill="auto"/>
          </w:tcPr>
          <w:p w14:paraId="45DD6FF5" w14:textId="77777777" w:rsidR="0031318F" w:rsidRPr="002125C5" w:rsidRDefault="0031318F" w:rsidP="00A064C7">
            <w:pPr>
              <w:rPr>
                <w:rFonts w:ascii="Calibri" w:eastAsia="Times New Roman" w:hAnsi="Calibri" w:cs="Arial"/>
                <w:b/>
                <w:sz w:val="20"/>
                <w:lang w:eastAsia="en-GB"/>
              </w:rPr>
            </w:pPr>
            <w:r w:rsidRPr="002125C5">
              <w:rPr>
                <w:rFonts w:ascii="Calibri" w:eastAsia="Times New Roman" w:hAnsi="Calibri" w:cs="Arial"/>
                <w:b/>
                <w:sz w:val="20"/>
                <w:lang w:eastAsia="en-GB"/>
              </w:rPr>
              <w:t xml:space="preserve">Qualifications and experience </w:t>
            </w:r>
          </w:p>
        </w:tc>
      </w:tr>
      <w:tr w:rsidR="00E57EB7" w:rsidRPr="004D17A2" w14:paraId="69DA7184" w14:textId="77777777" w:rsidTr="00FE4414">
        <w:tc>
          <w:tcPr>
            <w:tcW w:w="6353" w:type="dxa"/>
            <w:shd w:val="clear" w:color="auto" w:fill="auto"/>
          </w:tcPr>
          <w:p w14:paraId="36A1CB4C" w14:textId="77777777" w:rsidR="00E57EB7" w:rsidRPr="00CF3E10" w:rsidRDefault="00E57EB7" w:rsidP="00E57EB7">
            <w:pPr>
              <w:pStyle w:val="NoSpacing"/>
              <w:numPr>
                <w:ilvl w:val="0"/>
                <w:numId w:val="18"/>
              </w:numPr>
              <w:rPr>
                <w:rFonts w:ascii="Gill Sans MT" w:hAnsi="Gill Sans MT"/>
                <w:sz w:val="20"/>
                <w:lang w:eastAsia="en-GB"/>
              </w:rPr>
            </w:pPr>
            <w:r w:rsidRPr="00CF3E10">
              <w:rPr>
                <w:rFonts w:ascii="Gill Sans MT" w:hAnsi="Gill Sans MT"/>
                <w:sz w:val="20"/>
                <w:lang w:eastAsia="en-GB"/>
              </w:rPr>
              <w:t>Good standard of education especially with regard to literacy and numeracy skills.</w:t>
            </w:r>
          </w:p>
          <w:p w14:paraId="7800EC30" w14:textId="77777777" w:rsidR="00E57EB7" w:rsidRPr="00CF3E10" w:rsidRDefault="00E57EB7" w:rsidP="00E57EB7">
            <w:pPr>
              <w:pStyle w:val="NoSpacing"/>
              <w:numPr>
                <w:ilvl w:val="0"/>
                <w:numId w:val="18"/>
              </w:numPr>
              <w:rPr>
                <w:rFonts w:ascii="Gill Sans MT" w:hAnsi="Gill Sans MT"/>
                <w:sz w:val="20"/>
                <w:lang w:eastAsia="en-GB"/>
              </w:rPr>
            </w:pPr>
            <w:r w:rsidRPr="00CF3E10">
              <w:rPr>
                <w:rFonts w:ascii="Gill Sans MT" w:hAnsi="Gill Sans MT"/>
                <w:sz w:val="20"/>
                <w:lang w:eastAsia="en-GB"/>
              </w:rPr>
              <w:t>GCSE Maths and English grade C or equivalent</w:t>
            </w:r>
          </w:p>
          <w:p w14:paraId="5671D583" w14:textId="77777777" w:rsidR="00E57EB7" w:rsidRPr="00D83DCF" w:rsidRDefault="00E57EB7" w:rsidP="00E57EB7">
            <w:pPr>
              <w:pStyle w:val="NoSpacing"/>
              <w:numPr>
                <w:ilvl w:val="0"/>
                <w:numId w:val="18"/>
              </w:numPr>
              <w:rPr>
                <w:rFonts w:ascii="Gill Sans MT" w:hAnsi="Gill Sans MT"/>
                <w:sz w:val="20"/>
                <w:lang w:eastAsia="en-GB"/>
              </w:rPr>
            </w:pPr>
            <w:r w:rsidRPr="00CF3E10">
              <w:rPr>
                <w:rFonts w:ascii="Gill Sans MT" w:hAnsi="Gill Sans MT"/>
                <w:sz w:val="20"/>
                <w:lang w:eastAsia="en-GB"/>
              </w:rPr>
              <w:t xml:space="preserve">Experience of working </w:t>
            </w:r>
            <w:r w:rsidRPr="00CE1B76">
              <w:rPr>
                <w:rFonts w:ascii="Gill Sans MT" w:hAnsi="Gill Sans MT"/>
                <w:sz w:val="20"/>
                <w:lang w:eastAsia="en-GB"/>
              </w:rPr>
              <w:t>with children / young people</w:t>
            </w:r>
          </w:p>
          <w:p w14:paraId="6818E7F7" w14:textId="77777777" w:rsidR="00E57EB7" w:rsidRDefault="00E57EB7" w:rsidP="00E57EB7">
            <w:pPr>
              <w:pStyle w:val="NoSpacing"/>
              <w:numPr>
                <w:ilvl w:val="0"/>
                <w:numId w:val="18"/>
              </w:numPr>
              <w:rPr>
                <w:rFonts w:ascii="Gill Sans MT" w:hAnsi="Gill Sans MT"/>
                <w:sz w:val="20"/>
                <w:lang w:eastAsia="en-GB"/>
              </w:rPr>
            </w:pPr>
            <w:r w:rsidRPr="00CF3E10">
              <w:rPr>
                <w:rFonts w:ascii="Gill Sans MT" w:hAnsi="Gill Sans MT"/>
                <w:sz w:val="20"/>
                <w:lang w:eastAsia="en-GB"/>
              </w:rPr>
              <w:t>Previous experience in an educational environment</w:t>
            </w:r>
          </w:p>
          <w:p w14:paraId="1E87E5B8" w14:textId="77777777" w:rsidR="00E57EB7" w:rsidRPr="00D83DCF" w:rsidRDefault="00E57EB7" w:rsidP="00E57EB7">
            <w:pPr>
              <w:pStyle w:val="NoSpacing"/>
              <w:numPr>
                <w:ilvl w:val="0"/>
                <w:numId w:val="18"/>
              </w:numPr>
              <w:rPr>
                <w:rFonts w:ascii="Gill Sans MT" w:eastAsia="Times New Roman" w:hAnsi="Gill Sans MT" w:cs="Arial"/>
                <w:sz w:val="20"/>
                <w:lang w:eastAsia="en-GB"/>
              </w:rPr>
            </w:pPr>
            <w:r w:rsidRPr="00CE1B76">
              <w:rPr>
                <w:rFonts w:ascii="Gill Sans MT" w:hAnsi="Gill Sans MT"/>
                <w:sz w:val="20"/>
                <w:lang w:eastAsia="en-GB"/>
              </w:rPr>
              <w:t xml:space="preserve">Experience of working with students </w:t>
            </w:r>
          </w:p>
          <w:p w14:paraId="5E848867" w14:textId="77777777" w:rsidR="00E57EB7" w:rsidRPr="00D83DCF" w:rsidRDefault="00E57EB7" w:rsidP="00E57EB7">
            <w:pPr>
              <w:pStyle w:val="NoSpacing"/>
              <w:numPr>
                <w:ilvl w:val="0"/>
                <w:numId w:val="18"/>
              </w:numPr>
              <w:rPr>
                <w:rFonts w:ascii="Gill Sans MT" w:eastAsia="Times New Roman" w:hAnsi="Gill Sans MT" w:cs="Arial"/>
                <w:sz w:val="20"/>
                <w:lang w:eastAsia="en-GB"/>
              </w:rPr>
            </w:pPr>
            <w:r w:rsidRPr="00D83DCF">
              <w:rPr>
                <w:rFonts w:ascii="Gill Sans MT" w:eastAsia="Times New Roman" w:hAnsi="Gill Sans MT" w:cs="Arial"/>
                <w:sz w:val="20"/>
                <w:lang w:eastAsia="en-GB"/>
              </w:rPr>
              <w:t>Successful completio</w:t>
            </w:r>
            <w:r>
              <w:rPr>
                <w:rFonts w:ascii="Gill Sans MT" w:eastAsia="Times New Roman" w:hAnsi="Gill Sans MT" w:cs="Arial"/>
                <w:sz w:val="20"/>
                <w:lang w:eastAsia="en-GB"/>
              </w:rPr>
              <w:t>n of OTAP</w:t>
            </w:r>
          </w:p>
          <w:p w14:paraId="2ED21554" w14:textId="015E913D" w:rsidR="00E57EB7" w:rsidRPr="00E57EB7" w:rsidRDefault="00E57EB7" w:rsidP="00E57EB7">
            <w:pPr>
              <w:pStyle w:val="NoSpacing"/>
              <w:numPr>
                <w:ilvl w:val="0"/>
                <w:numId w:val="18"/>
              </w:numPr>
              <w:rPr>
                <w:rFonts w:ascii="Gill Sans MT" w:eastAsia="Times New Roman" w:hAnsi="Gill Sans MT" w:cs="Arial"/>
                <w:sz w:val="20"/>
                <w:lang w:eastAsia="en-GB"/>
              </w:rPr>
            </w:pPr>
            <w:r w:rsidRPr="00D83DCF">
              <w:rPr>
                <w:rFonts w:ascii="Gill Sans MT" w:eastAsia="Times New Roman" w:hAnsi="Gill Sans MT" w:cs="Arial"/>
                <w:sz w:val="20"/>
                <w:lang w:eastAsia="en-GB"/>
              </w:rPr>
              <w:t>NVQ 2 for Teaching Assistants or equivalent qualification and /or experienc</w:t>
            </w:r>
            <w:r>
              <w:rPr>
                <w:rFonts w:ascii="Gill Sans MT" w:eastAsia="Times New Roman" w:hAnsi="Gill Sans MT" w:cs="Arial"/>
                <w:sz w:val="20"/>
                <w:lang w:eastAsia="en-GB"/>
              </w:rPr>
              <w:t>e</w:t>
            </w:r>
          </w:p>
        </w:tc>
        <w:tc>
          <w:tcPr>
            <w:tcW w:w="1559" w:type="dxa"/>
            <w:shd w:val="clear" w:color="auto" w:fill="auto"/>
          </w:tcPr>
          <w:p w14:paraId="4C890E6F" w14:textId="77777777" w:rsidR="00E57EB7" w:rsidRDefault="00E57EB7" w:rsidP="00FE4414">
            <w:pPr>
              <w:rPr>
                <w:rFonts w:ascii="Gill Sans MT" w:eastAsia="Times New Roman" w:hAnsi="Gill Sans MT" w:cs="Arial"/>
                <w:sz w:val="20"/>
                <w:lang w:eastAsia="en-GB"/>
              </w:rPr>
            </w:pPr>
            <w:r>
              <w:rPr>
                <w:rFonts w:ascii="Gill Sans MT" w:eastAsia="Times New Roman" w:hAnsi="Gill Sans MT" w:cs="Arial"/>
                <w:sz w:val="20"/>
                <w:lang w:eastAsia="en-GB"/>
              </w:rPr>
              <w:sym w:font="Wingdings" w:char="F0FC"/>
            </w:r>
          </w:p>
          <w:p w14:paraId="40FB86C6" w14:textId="77777777" w:rsidR="00E57EB7" w:rsidRDefault="00E57EB7" w:rsidP="00FE4414">
            <w:pPr>
              <w:rPr>
                <w:rFonts w:ascii="Gill Sans MT" w:eastAsia="Times New Roman" w:hAnsi="Gill Sans MT" w:cs="Arial"/>
                <w:sz w:val="20"/>
                <w:lang w:eastAsia="en-GB"/>
              </w:rPr>
            </w:pPr>
          </w:p>
          <w:p w14:paraId="0C6E3A97" w14:textId="77777777" w:rsidR="00E57EB7" w:rsidRDefault="00E57EB7" w:rsidP="00FE4414">
            <w:pPr>
              <w:rPr>
                <w:rFonts w:ascii="Gill Sans MT" w:eastAsia="Times New Roman" w:hAnsi="Gill Sans MT" w:cs="Arial"/>
                <w:sz w:val="20"/>
                <w:lang w:eastAsia="en-GB"/>
              </w:rPr>
            </w:pPr>
            <w:r>
              <w:rPr>
                <w:rFonts w:ascii="Gill Sans MT" w:eastAsia="Times New Roman" w:hAnsi="Gill Sans MT" w:cs="Arial"/>
                <w:sz w:val="20"/>
                <w:lang w:eastAsia="en-GB"/>
              </w:rPr>
              <w:sym w:font="Wingdings" w:char="F0FC"/>
            </w:r>
          </w:p>
          <w:p w14:paraId="7BCA7277" w14:textId="77777777" w:rsidR="00E57EB7" w:rsidRDefault="00E57EB7" w:rsidP="00FE4414">
            <w:pPr>
              <w:rPr>
                <w:rFonts w:ascii="Gill Sans MT" w:eastAsia="Times New Roman" w:hAnsi="Gill Sans MT" w:cs="Arial"/>
                <w:sz w:val="20"/>
                <w:lang w:eastAsia="en-GB"/>
              </w:rPr>
            </w:pPr>
            <w:r>
              <w:rPr>
                <w:rFonts w:ascii="Gill Sans MT" w:eastAsia="Times New Roman" w:hAnsi="Gill Sans MT" w:cs="Arial"/>
                <w:sz w:val="20"/>
                <w:lang w:eastAsia="en-GB"/>
              </w:rPr>
              <w:sym w:font="Wingdings" w:char="F0FC"/>
            </w:r>
          </w:p>
          <w:p w14:paraId="2096479A" w14:textId="77777777" w:rsidR="00E57EB7" w:rsidRDefault="00E57EB7" w:rsidP="00FE4414">
            <w:pPr>
              <w:rPr>
                <w:rFonts w:ascii="Gill Sans MT" w:eastAsia="Times New Roman" w:hAnsi="Gill Sans MT" w:cs="Arial"/>
                <w:sz w:val="20"/>
                <w:lang w:eastAsia="en-GB"/>
              </w:rPr>
            </w:pPr>
          </w:p>
          <w:p w14:paraId="4045A8E6" w14:textId="77777777" w:rsidR="00E57EB7" w:rsidRDefault="00E57EB7" w:rsidP="00FE4414">
            <w:pPr>
              <w:rPr>
                <w:rFonts w:ascii="Gill Sans MT" w:eastAsia="Times New Roman" w:hAnsi="Gill Sans MT" w:cs="Arial"/>
                <w:sz w:val="20"/>
                <w:lang w:eastAsia="en-GB"/>
              </w:rPr>
            </w:pPr>
          </w:p>
          <w:p w14:paraId="4B6D641C" w14:textId="77777777" w:rsidR="00E57EB7" w:rsidRDefault="00E57EB7" w:rsidP="00FE4414">
            <w:pPr>
              <w:rPr>
                <w:rFonts w:ascii="Gill Sans MT" w:eastAsia="Times New Roman" w:hAnsi="Gill Sans MT" w:cs="Arial"/>
                <w:sz w:val="20"/>
                <w:lang w:eastAsia="en-GB"/>
              </w:rPr>
            </w:pPr>
          </w:p>
          <w:p w14:paraId="3EA656DF" w14:textId="77777777" w:rsidR="00E57EB7" w:rsidRDefault="00E57EB7" w:rsidP="00FE4414">
            <w:pPr>
              <w:rPr>
                <w:rFonts w:ascii="Gill Sans MT" w:eastAsia="Times New Roman" w:hAnsi="Gill Sans MT" w:cs="Arial"/>
                <w:sz w:val="20"/>
                <w:lang w:eastAsia="en-GB"/>
              </w:rPr>
            </w:pPr>
            <w:r>
              <w:rPr>
                <w:rFonts w:ascii="Gill Sans MT" w:eastAsia="Times New Roman" w:hAnsi="Gill Sans MT" w:cs="Arial"/>
                <w:sz w:val="20"/>
                <w:lang w:eastAsia="en-GB"/>
              </w:rPr>
              <w:sym w:font="Wingdings" w:char="F0FC"/>
            </w:r>
          </w:p>
          <w:p w14:paraId="0E5F748B" w14:textId="77777777" w:rsidR="00E57EB7" w:rsidRDefault="00E57EB7" w:rsidP="00FE4414">
            <w:pPr>
              <w:rPr>
                <w:rFonts w:ascii="Gill Sans MT" w:eastAsia="Times New Roman" w:hAnsi="Gill Sans MT" w:cs="Arial"/>
                <w:sz w:val="20"/>
                <w:lang w:eastAsia="en-GB"/>
              </w:rPr>
            </w:pPr>
          </w:p>
          <w:p w14:paraId="3E8A3AEC" w14:textId="77777777" w:rsidR="00E57EB7" w:rsidRPr="004D17A2" w:rsidRDefault="00E57EB7" w:rsidP="00FE4414">
            <w:pPr>
              <w:rPr>
                <w:rFonts w:ascii="Gill Sans MT" w:eastAsia="Times New Roman" w:hAnsi="Gill Sans MT" w:cs="Arial"/>
                <w:sz w:val="20"/>
                <w:lang w:eastAsia="en-GB"/>
              </w:rPr>
            </w:pPr>
          </w:p>
        </w:tc>
        <w:tc>
          <w:tcPr>
            <w:tcW w:w="1559" w:type="dxa"/>
          </w:tcPr>
          <w:p w14:paraId="58034347" w14:textId="77777777" w:rsidR="00E57EB7" w:rsidRDefault="00E57EB7" w:rsidP="00FE4414">
            <w:pPr>
              <w:rPr>
                <w:rFonts w:ascii="Gill Sans MT" w:eastAsia="Times New Roman" w:hAnsi="Gill Sans MT" w:cs="Arial"/>
                <w:sz w:val="20"/>
                <w:lang w:eastAsia="en-GB"/>
              </w:rPr>
            </w:pPr>
          </w:p>
          <w:p w14:paraId="1038E8F1" w14:textId="77777777" w:rsidR="00E57EB7" w:rsidRDefault="00E57EB7" w:rsidP="00FE4414">
            <w:pPr>
              <w:rPr>
                <w:rFonts w:ascii="Gill Sans MT" w:eastAsia="Times New Roman" w:hAnsi="Gill Sans MT" w:cs="Arial"/>
                <w:sz w:val="20"/>
                <w:lang w:eastAsia="en-GB"/>
              </w:rPr>
            </w:pPr>
          </w:p>
          <w:p w14:paraId="724D1979" w14:textId="77777777" w:rsidR="00E57EB7" w:rsidRDefault="00E57EB7" w:rsidP="00FE4414">
            <w:pPr>
              <w:rPr>
                <w:rFonts w:ascii="Gill Sans MT" w:eastAsia="Times New Roman" w:hAnsi="Gill Sans MT" w:cs="Arial"/>
                <w:sz w:val="20"/>
                <w:lang w:eastAsia="en-GB"/>
              </w:rPr>
            </w:pPr>
          </w:p>
          <w:p w14:paraId="12D73271" w14:textId="77777777" w:rsidR="00E57EB7" w:rsidRDefault="00E57EB7" w:rsidP="00FE4414">
            <w:pPr>
              <w:rPr>
                <w:rFonts w:ascii="Gill Sans MT" w:eastAsia="Times New Roman" w:hAnsi="Gill Sans MT" w:cs="Arial"/>
                <w:sz w:val="20"/>
                <w:lang w:eastAsia="en-GB"/>
              </w:rPr>
            </w:pPr>
          </w:p>
          <w:p w14:paraId="64B6D9B6" w14:textId="77777777" w:rsidR="00E57EB7" w:rsidRDefault="00E57EB7" w:rsidP="00FE4414">
            <w:pPr>
              <w:rPr>
                <w:rFonts w:ascii="Gill Sans MT" w:eastAsia="Times New Roman" w:hAnsi="Gill Sans MT" w:cs="Arial"/>
                <w:sz w:val="20"/>
                <w:lang w:eastAsia="en-GB"/>
              </w:rPr>
            </w:pPr>
            <w:r>
              <w:rPr>
                <w:rFonts w:ascii="Gill Sans MT" w:eastAsia="Times New Roman" w:hAnsi="Gill Sans MT" w:cs="Arial"/>
                <w:sz w:val="20"/>
                <w:lang w:eastAsia="en-GB"/>
              </w:rPr>
              <w:sym w:font="Wingdings" w:char="F0FC"/>
            </w:r>
          </w:p>
          <w:p w14:paraId="55CB11F4" w14:textId="77777777" w:rsidR="00E57EB7" w:rsidRDefault="00E57EB7" w:rsidP="00FE4414">
            <w:pPr>
              <w:rPr>
                <w:rFonts w:ascii="Gill Sans MT" w:eastAsia="Times New Roman" w:hAnsi="Gill Sans MT" w:cs="Arial"/>
                <w:sz w:val="20"/>
                <w:lang w:eastAsia="en-GB"/>
              </w:rPr>
            </w:pPr>
            <w:r>
              <w:rPr>
                <w:rFonts w:ascii="Gill Sans MT" w:eastAsia="Times New Roman" w:hAnsi="Gill Sans MT" w:cs="Arial"/>
                <w:sz w:val="20"/>
                <w:lang w:eastAsia="en-GB"/>
              </w:rPr>
              <w:sym w:font="Wingdings" w:char="F0FC"/>
            </w:r>
          </w:p>
          <w:p w14:paraId="6A7C9AA0" w14:textId="77777777" w:rsidR="00E57EB7" w:rsidRDefault="00E57EB7" w:rsidP="00FE4414">
            <w:pPr>
              <w:rPr>
                <w:rFonts w:ascii="Gill Sans MT" w:eastAsia="Times New Roman" w:hAnsi="Gill Sans MT" w:cs="Arial"/>
                <w:sz w:val="20"/>
                <w:lang w:eastAsia="en-GB"/>
              </w:rPr>
            </w:pPr>
            <w:r>
              <w:rPr>
                <w:rFonts w:ascii="Gill Sans MT" w:eastAsia="Times New Roman" w:hAnsi="Gill Sans MT" w:cs="Arial"/>
                <w:sz w:val="20"/>
                <w:lang w:eastAsia="en-GB"/>
              </w:rPr>
              <w:sym w:font="Wingdings" w:char="F0FC"/>
            </w:r>
          </w:p>
          <w:p w14:paraId="4944D5EC" w14:textId="77777777" w:rsidR="00E57EB7" w:rsidRDefault="00E57EB7" w:rsidP="00FE4414">
            <w:pPr>
              <w:rPr>
                <w:rFonts w:ascii="Gill Sans MT" w:eastAsia="Times New Roman" w:hAnsi="Gill Sans MT" w:cs="Arial"/>
                <w:sz w:val="20"/>
                <w:lang w:eastAsia="en-GB"/>
              </w:rPr>
            </w:pPr>
          </w:p>
          <w:p w14:paraId="70CFAADA" w14:textId="77777777" w:rsidR="00E57EB7" w:rsidRPr="004D17A2" w:rsidRDefault="00E57EB7" w:rsidP="00FE4414">
            <w:pPr>
              <w:rPr>
                <w:rFonts w:ascii="Gill Sans MT" w:eastAsia="Times New Roman" w:hAnsi="Gill Sans MT" w:cs="Arial"/>
                <w:sz w:val="20"/>
                <w:lang w:eastAsia="en-GB"/>
              </w:rPr>
            </w:pPr>
          </w:p>
        </w:tc>
      </w:tr>
      <w:tr w:rsidR="004F06C7" w:rsidRPr="0025594D" w14:paraId="173B1C40" w14:textId="77777777" w:rsidTr="0031318F">
        <w:tc>
          <w:tcPr>
            <w:tcW w:w="9471" w:type="dxa"/>
            <w:gridSpan w:val="3"/>
            <w:shd w:val="clear" w:color="auto" w:fill="auto"/>
          </w:tcPr>
          <w:p w14:paraId="5B1A339E"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Knowledge and skills</w:t>
            </w:r>
          </w:p>
        </w:tc>
      </w:tr>
      <w:tr w:rsidR="00E57EB7" w:rsidRPr="004D17A2" w14:paraId="45D275E8" w14:textId="77777777" w:rsidTr="00FE4414">
        <w:tc>
          <w:tcPr>
            <w:tcW w:w="6353" w:type="dxa"/>
            <w:shd w:val="clear" w:color="auto" w:fill="auto"/>
          </w:tcPr>
          <w:p w14:paraId="0EE81824" w14:textId="77777777" w:rsidR="00E57EB7" w:rsidRPr="00D83DCF" w:rsidRDefault="00E57EB7" w:rsidP="00E57EB7">
            <w:pPr>
              <w:numPr>
                <w:ilvl w:val="0"/>
                <w:numId w:val="19"/>
              </w:numPr>
              <w:rPr>
                <w:rFonts w:ascii="Gill Sans MT" w:eastAsia="Times New Roman" w:hAnsi="Gill Sans MT" w:cs="Arial"/>
                <w:sz w:val="20"/>
                <w:lang w:eastAsia="en-GB"/>
              </w:rPr>
            </w:pPr>
            <w:r w:rsidRPr="00D83DCF">
              <w:rPr>
                <w:rFonts w:ascii="Gill Sans MT" w:eastAsia="Times New Roman" w:hAnsi="Gill Sans MT" w:cs="Arial"/>
                <w:sz w:val="20"/>
                <w:lang w:eastAsia="en-GB"/>
              </w:rPr>
              <w:t>Ability to build and form good relationships with students, parents/carers and colleagues</w:t>
            </w:r>
          </w:p>
          <w:p w14:paraId="78F2D8F1" w14:textId="77777777" w:rsidR="00E57EB7" w:rsidRPr="00D83DCF" w:rsidRDefault="00E57EB7" w:rsidP="00E57EB7">
            <w:pPr>
              <w:numPr>
                <w:ilvl w:val="0"/>
                <w:numId w:val="19"/>
              </w:numPr>
              <w:rPr>
                <w:rFonts w:ascii="Gill Sans MT" w:eastAsia="Times New Roman" w:hAnsi="Gill Sans MT" w:cs="Arial"/>
                <w:sz w:val="20"/>
                <w:lang w:eastAsia="en-GB"/>
              </w:rPr>
            </w:pPr>
            <w:r w:rsidRPr="00D83DCF">
              <w:rPr>
                <w:rFonts w:ascii="Gill Sans MT" w:eastAsia="Times New Roman" w:hAnsi="Gill Sans MT" w:cs="Arial"/>
                <w:sz w:val="20"/>
                <w:lang w:eastAsia="en-GB"/>
              </w:rPr>
              <w:t>Good verbal and written communication skills appropriate to the need to communicate effectively with colleagues, students, parents/carers and other professionals</w:t>
            </w:r>
          </w:p>
          <w:p w14:paraId="17799AC7" w14:textId="77777777" w:rsidR="00E57EB7" w:rsidRPr="00D83DCF" w:rsidRDefault="00E57EB7" w:rsidP="00E57EB7">
            <w:pPr>
              <w:numPr>
                <w:ilvl w:val="0"/>
                <w:numId w:val="19"/>
              </w:numPr>
              <w:rPr>
                <w:rFonts w:ascii="Gill Sans MT" w:eastAsia="Times New Roman" w:hAnsi="Gill Sans MT" w:cs="Arial"/>
                <w:sz w:val="20"/>
                <w:lang w:eastAsia="en-GB"/>
              </w:rPr>
            </w:pPr>
            <w:r w:rsidRPr="00D83DCF">
              <w:rPr>
                <w:rFonts w:ascii="Gill Sans MT" w:eastAsia="Times New Roman" w:hAnsi="Gill Sans MT" w:cs="Arial"/>
                <w:sz w:val="20"/>
                <w:lang w:eastAsia="en-GB"/>
              </w:rPr>
              <w:t>Ability to work constructively as part of a team, understanding school roles and responsibilities including own</w:t>
            </w:r>
          </w:p>
          <w:p w14:paraId="2F337646" w14:textId="77777777" w:rsidR="00E57EB7" w:rsidRPr="00D83DCF" w:rsidRDefault="00E57EB7" w:rsidP="00E57EB7">
            <w:pPr>
              <w:numPr>
                <w:ilvl w:val="0"/>
                <w:numId w:val="19"/>
              </w:numPr>
              <w:rPr>
                <w:rFonts w:ascii="Gill Sans MT" w:eastAsia="Times New Roman" w:hAnsi="Gill Sans MT" w:cs="Arial"/>
                <w:sz w:val="20"/>
                <w:lang w:eastAsia="en-GB"/>
              </w:rPr>
            </w:pPr>
            <w:r w:rsidRPr="00D83DCF">
              <w:rPr>
                <w:rFonts w:ascii="Gill Sans MT" w:eastAsia="Times New Roman" w:hAnsi="Gill Sans MT" w:cs="Arial"/>
                <w:sz w:val="20"/>
                <w:lang w:eastAsia="en-GB"/>
              </w:rPr>
              <w:t>Good standard of numeracy and literacy skills</w:t>
            </w:r>
          </w:p>
          <w:p w14:paraId="644D14D3" w14:textId="77777777" w:rsidR="00E57EB7" w:rsidRPr="00D83DCF" w:rsidRDefault="00E57EB7" w:rsidP="00E57EB7">
            <w:pPr>
              <w:numPr>
                <w:ilvl w:val="0"/>
                <w:numId w:val="19"/>
              </w:numPr>
              <w:rPr>
                <w:rFonts w:ascii="Gill Sans MT" w:eastAsia="Times New Roman" w:hAnsi="Gill Sans MT" w:cs="Arial"/>
                <w:sz w:val="20"/>
                <w:lang w:eastAsia="en-GB"/>
              </w:rPr>
            </w:pPr>
            <w:r w:rsidRPr="00D83DCF">
              <w:rPr>
                <w:rFonts w:ascii="Gill Sans MT" w:eastAsia="Times New Roman" w:hAnsi="Gill Sans MT" w:cs="Arial"/>
                <w:sz w:val="20"/>
                <w:lang w:eastAsia="en-GB"/>
              </w:rPr>
              <w:t>Ability to use basic ICT packages and equipment effectively</w:t>
            </w:r>
          </w:p>
          <w:p w14:paraId="7C24C1BC" w14:textId="77777777" w:rsidR="00E57EB7" w:rsidRDefault="00E57EB7" w:rsidP="00E57EB7">
            <w:pPr>
              <w:numPr>
                <w:ilvl w:val="0"/>
                <w:numId w:val="19"/>
              </w:numPr>
              <w:rPr>
                <w:rFonts w:ascii="Gill Sans MT" w:eastAsia="Times New Roman" w:hAnsi="Gill Sans MT" w:cs="Arial"/>
                <w:sz w:val="20"/>
                <w:lang w:eastAsia="en-GB"/>
              </w:rPr>
            </w:pPr>
            <w:r w:rsidRPr="00D83DCF">
              <w:rPr>
                <w:rFonts w:ascii="Gill Sans MT" w:eastAsia="Times New Roman" w:hAnsi="Gill Sans MT" w:cs="Arial"/>
                <w:sz w:val="20"/>
                <w:lang w:eastAsia="en-GB"/>
              </w:rPr>
              <w:t>Ability to absorb and understand a wide range of information</w:t>
            </w:r>
          </w:p>
          <w:p w14:paraId="29293665" w14:textId="77777777" w:rsidR="00E57EB7" w:rsidRPr="00D83DCF" w:rsidRDefault="00E57EB7" w:rsidP="00E57EB7">
            <w:pPr>
              <w:numPr>
                <w:ilvl w:val="0"/>
                <w:numId w:val="19"/>
              </w:numPr>
              <w:rPr>
                <w:rFonts w:ascii="Gill Sans MT" w:eastAsia="Times New Roman" w:hAnsi="Gill Sans MT" w:cs="Arial"/>
                <w:sz w:val="20"/>
                <w:lang w:eastAsia="en-GB"/>
              </w:rPr>
            </w:pPr>
            <w:r w:rsidRPr="00D83DCF">
              <w:rPr>
                <w:rFonts w:ascii="Gill Sans MT" w:eastAsia="Times New Roman" w:hAnsi="Gill Sans MT" w:cs="Arial"/>
                <w:sz w:val="20"/>
                <w:lang w:eastAsia="en-GB"/>
              </w:rPr>
              <w:t>Basic understanding of child development and learning principles</w:t>
            </w:r>
          </w:p>
          <w:p w14:paraId="2D188627" w14:textId="77777777" w:rsidR="00E57EB7" w:rsidRPr="00D83DCF" w:rsidRDefault="00E57EB7" w:rsidP="00E57EB7">
            <w:pPr>
              <w:numPr>
                <w:ilvl w:val="0"/>
                <w:numId w:val="19"/>
              </w:numPr>
              <w:rPr>
                <w:rFonts w:ascii="Gill Sans MT" w:eastAsia="Times New Roman" w:hAnsi="Gill Sans MT" w:cs="Arial"/>
                <w:sz w:val="20"/>
                <w:lang w:eastAsia="en-GB"/>
              </w:rPr>
            </w:pPr>
            <w:r w:rsidRPr="00D83DCF">
              <w:rPr>
                <w:rFonts w:ascii="Gill Sans MT" w:eastAsia="Times New Roman" w:hAnsi="Gill Sans MT" w:cs="Arial"/>
                <w:sz w:val="20"/>
                <w:lang w:eastAsia="en-GB"/>
              </w:rPr>
              <w:t>Working knowledge of behaviour management strategies</w:t>
            </w:r>
          </w:p>
          <w:p w14:paraId="20DF4842" w14:textId="77777777" w:rsidR="00E57EB7" w:rsidRPr="00D83DCF" w:rsidRDefault="00E57EB7" w:rsidP="00E57EB7">
            <w:pPr>
              <w:numPr>
                <w:ilvl w:val="0"/>
                <w:numId w:val="19"/>
              </w:numPr>
              <w:rPr>
                <w:rFonts w:ascii="Gill Sans MT" w:eastAsia="Times New Roman" w:hAnsi="Gill Sans MT" w:cs="Arial"/>
                <w:sz w:val="20"/>
                <w:lang w:eastAsia="en-GB"/>
              </w:rPr>
            </w:pPr>
            <w:r w:rsidRPr="00D83DCF">
              <w:rPr>
                <w:rFonts w:ascii="Gill Sans MT" w:eastAsia="Times New Roman" w:hAnsi="Gill Sans MT" w:cs="Arial"/>
                <w:sz w:val="20"/>
                <w:lang w:eastAsia="en-GB"/>
              </w:rPr>
              <w:t>Working knowledge of national curriculum and other basic learning programmes / strategies</w:t>
            </w:r>
          </w:p>
          <w:p w14:paraId="30E3C765" w14:textId="77777777" w:rsidR="00E57EB7" w:rsidRDefault="00E57EB7" w:rsidP="00E57EB7">
            <w:pPr>
              <w:numPr>
                <w:ilvl w:val="0"/>
                <w:numId w:val="19"/>
              </w:numPr>
              <w:rPr>
                <w:rFonts w:ascii="Gill Sans MT" w:eastAsia="Times New Roman" w:hAnsi="Gill Sans MT" w:cs="Arial"/>
                <w:sz w:val="20"/>
                <w:lang w:eastAsia="en-GB"/>
              </w:rPr>
            </w:pPr>
            <w:r w:rsidRPr="00D83DCF">
              <w:rPr>
                <w:rFonts w:ascii="Gill Sans MT" w:eastAsia="Times New Roman" w:hAnsi="Gill Sans MT" w:cs="Arial"/>
                <w:sz w:val="20"/>
                <w:lang w:eastAsia="en-GB"/>
              </w:rPr>
              <w:t>Working knowledge of relevant policies and procedures, and awareness of relevant legislation</w:t>
            </w:r>
          </w:p>
          <w:p w14:paraId="2D65491B" w14:textId="77777777" w:rsidR="00E57EB7" w:rsidRPr="004D17A2" w:rsidRDefault="00E57EB7" w:rsidP="00E57EB7">
            <w:pPr>
              <w:numPr>
                <w:ilvl w:val="0"/>
                <w:numId w:val="19"/>
              </w:numPr>
              <w:rPr>
                <w:rFonts w:ascii="Gill Sans MT" w:eastAsia="Times New Roman" w:hAnsi="Gill Sans MT" w:cs="Arial"/>
                <w:sz w:val="20"/>
                <w:lang w:eastAsia="en-GB"/>
              </w:rPr>
            </w:pPr>
            <w:r>
              <w:rPr>
                <w:rFonts w:ascii="Gill Sans MT" w:eastAsia="Times New Roman" w:hAnsi="Gill Sans MT" w:cs="Arial"/>
                <w:sz w:val="20"/>
                <w:lang w:eastAsia="en-GB"/>
              </w:rPr>
              <w:t>Understanding of ASD, Dyslexia, Attachment, Anxiety, school refusal</w:t>
            </w:r>
          </w:p>
        </w:tc>
        <w:tc>
          <w:tcPr>
            <w:tcW w:w="1559" w:type="dxa"/>
            <w:shd w:val="clear" w:color="auto" w:fill="auto"/>
          </w:tcPr>
          <w:p w14:paraId="21B25B5D" w14:textId="77777777" w:rsidR="00E57EB7" w:rsidRDefault="00E57EB7" w:rsidP="00FE4414">
            <w:pPr>
              <w:rPr>
                <w:rFonts w:ascii="Gill Sans MT" w:eastAsia="Times New Roman" w:hAnsi="Gill Sans MT" w:cs="Arial"/>
                <w:sz w:val="20"/>
                <w:lang w:eastAsia="en-GB"/>
              </w:rPr>
            </w:pPr>
            <w:r>
              <w:rPr>
                <w:rFonts w:ascii="Gill Sans MT" w:eastAsia="Times New Roman" w:hAnsi="Gill Sans MT" w:cs="Arial"/>
                <w:sz w:val="20"/>
                <w:lang w:eastAsia="en-GB"/>
              </w:rPr>
              <w:sym w:font="Wingdings" w:char="F0FC"/>
            </w:r>
          </w:p>
          <w:p w14:paraId="5267CE5C" w14:textId="77777777" w:rsidR="00E57EB7" w:rsidRDefault="00E57EB7" w:rsidP="00FE4414">
            <w:pPr>
              <w:rPr>
                <w:rFonts w:ascii="Gill Sans MT" w:eastAsia="Times New Roman" w:hAnsi="Gill Sans MT" w:cs="Arial"/>
                <w:sz w:val="20"/>
                <w:lang w:eastAsia="en-GB"/>
              </w:rPr>
            </w:pPr>
            <w:r>
              <w:rPr>
                <w:rFonts w:ascii="Gill Sans MT" w:eastAsia="Times New Roman" w:hAnsi="Gill Sans MT" w:cs="Arial"/>
                <w:sz w:val="20"/>
                <w:lang w:eastAsia="en-GB"/>
              </w:rPr>
              <w:sym w:font="Wingdings" w:char="F0FC"/>
            </w:r>
          </w:p>
          <w:p w14:paraId="73647583" w14:textId="77777777" w:rsidR="00E57EB7" w:rsidRDefault="00E57EB7" w:rsidP="00FE4414">
            <w:pPr>
              <w:rPr>
                <w:rFonts w:ascii="Gill Sans MT" w:eastAsia="Times New Roman" w:hAnsi="Gill Sans MT" w:cs="Arial"/>
                <w:sz w:val="20"/>
                <w:lang w:eastAsia="en-GB"/>
              </w:rPr>
            </w:pPr>
          </w:p>
          <w:p w14:paraId="6FFD177A" w14:textId="77777777" w:rsidR="00E57EB7" w:rsidRDefault="00E57EB7" w:rsidP="00FE4414">
            <w:pPr>
              <w:rPr>
                <w:rFonts w:ascii="Gill Sans MT" w:eastAsia="Times New Roman" w:hAnsi="Gill Sans MT" w:cs="Arial"/>
                <w:sz w:val="20"/>
                <w:lang w:eastAsia="en-GB"/>
              </w:rPr>
            </w:pPr>
          </w:p>
          <w:p w14:paraId="5B7A8AF2" w14:textId="77777777" w:rsidR="00E57EB7" w:rsidRDefault="00E57EB7" w:rsidP="00FE4414">
            <w:pPr>
              <w:rPr>
                <w:rFonts w:ascii="Gill Sans MT" w:eastAsia="Times New Roman" w:hAnsi="Gill Sans MT" w:cs="Arial"/>
                <w:sz w:val="20"/>
                <w:lang w:eastAsia="en-GB"/>
              </w:rPr>
            </w:pPr>
            <w:r>
              <w:rPr>
                <w:rFonts w:ascii="Gill Sans MT" w:eastAsia="Times New Roman" w:hAnsi="Gill Sans MT" w:cs="Arial"/>
                <w:sz w:val="20"/>
                <w:lang w:eastAsia="en-GB"/>
              </w:rPr>
              <w:sym w:font="Wingdings" w:char="F0FC"/>
            </w:r>
          </w:p>
          <w:p w14:paraId="073147D9" w14:textId="77777777" w:rsidR="00E57EB7" w:rsidRDefault="00E57EB7" w:rsidP="00FE4414">
            <w:pPr>
              <w:rPr>
                <w:rFonts w:ascii="Gill Sans MT" w:eastAsia="Times New Roman" w:hAnsi="Gill Sans MT" w:cs="Arial"/>
                <w:sz w:val="20"/>
                <w:lang w:eastAsia="en-GB"/>
              </w:rPr>
            </w:pPr>
            <w:r>
              <w:rPr>
                <w:rFonts w:ascii="Gill Sans MT" w:eastAsia="Times New Roman" w:hAnsi="Gill Sans MT" w:cs="Arial"/>
                <w:sz w:val="20"/>
                <w:lang w:eastAsia="en-GB"/>
              </w:rPr>
              <w:sym w:font="Wingdings" w:char="F0FC"/>
            </w:r>
          </w:p>
          <w:p w14:paraId="089E12D2" w14:textId="77777777" w:rsidR="00E57EB7" w:rsidRDefault="00E57EB7" w:rsidP="00FE4414">
            <w:pPr>
              <w:rPr>
                <w:rFonts w:ascii="Gill Sans MT" w:eastAsia="Times New Roman" w:hAnsi="Gill Sans MT" w:cs="Arial"/>
                <w:sz w:val="20"/>
                <w:lang w:eastAsia="en-GB"/>
              </w:rPr>
            </w:pPr>
          </w:p>
          <w:p w14:paraId="3344C49A" w14:textId="77777777" w:rsidR="00E57EB7" w:rsidRDefault="00E57EB7" w:rsidP="00FE4414">
            <w:pPr>
              <w:rPr>
                <w:rFonts w:ascii="Gill Sans MT" w:eastAsia="Times New Roman" w:hAnsi="Gill Sans MT" w:cs="Arial"/>
                <w:sz w:val="20"/>
                <w:lang w:eastAsia="en-GB"/>
              </w:rPr>
            </w:pPr>
          </w:p>
          <w:p w14:paraId="70371844" w14:textId="77777777" w:rsidR="00E57EB7" w:rsidRDefault="00E57EB7" w:rsidP="00FE4414">
            <w:pPr>
              <w:rPr>
                <w:rFonts w:ascii="Gill Sans MT" w:eastAsia="Times New Roman" w:hAnsi="Gill Sans MT" w:cs="Arial"/>
                <w:sz w:val="20"/>
                <w:lang w:eastAsia="en-GB"/>
              </w:rPr>
            </w:pPr>
            <w:r>
              <w:rPr>
                <w:rFonts w:ascii="Gill Sans MT" w:eastAsia="Times New Roman" w:hAnsi="Gill Sans MT" w:cs="Arial"/>
                <w:sz w:val="20"/>
                <w:lang w:eastAsia="en-GB"/>
              </w:rPr>
              <w:sym w:font="Wingdings" w:char="F0FC"/>
            </w:r>
          </w:p>
          <w:p w14:paraId="0CAADE1F" w14:textId="77777777" w:rsidR="00E57EB7" w:rsidRDefault="00E57EB7" w:rsidP="00FE4414">
            <w:pPr>
              <w:rPr>
                <w:rFonts w:ascii="Gill Sans MT" w:eastAsia="Times New Roman" w:hAnsi="Gill Sans MT" w:cs="Arial"/>
                <w:sz w:val="20"/>
                <w:lang w:eastAsia="en-GB"/>
              </w:rPr>
            </w:pPr>
          </w:p>
          <w:p w14:paraId="1217F0A7" w14:textId="77777777" w:rsidR="00E57EB7" w:rsidRDefault="00E57EB7" w:rsidP="00FE4414">
            <w:pPr>
              <w:rPr>
                <w:rFonts w:ascii="Gill Sans MT" w:eastAsia="Times New Roman" w:hAnsi="Gill Sans MT" w:cs="Arial"/>
                <w:sz w:val="20"/>
                <w:lang w:eastAsia="en-GB"/>
              </w:rPr>
            </w:pPr>
            <w:r>
              <w:rPr>
                <w:rFonts w:ascii="Gill Sans MT" w:eastAsia="Times New Roman" w:hAnsi="Gill Sans MT" w:cs="Arial"/>
                <w:sz w:val="20"/>
                <w:lang w:eastAsia="en-GB"/>
              </w:rPr>
              <w:sym w:font="Wingdings" w:char="F0FC"/>
            </w:r>
          </w:p>
          <w:p w14:paraId="3B7802A5" w14:textId="77777777" w:rsidR="00E57EB7" w:rsidRDefault="00E57EB7" w:rsidP="00FE4414">
            <w:pPr>
              <w:rPr>
                <w:rFonts w:ascii="Gill Sans MT" w:eastAsia="Times New Roman" w:hAnsi="Gill Sans MT" w:cs="Arial"/>
                <w:sz w:val="20"/>
                <w:lang w:eastAsia="en-GB"/>
              </w:rPr>
            </w:pPr>
          </w:p>
          <w:p w14:paraId="060A54D4" w14:textId="77777777" w:rsidR="00E57EB7" w:rsidRPr="004D17A2" w:rsidRDefault="00E57EB7" w:rsidP="00FE4414">
            <w:pPr>
              <w:rPr>
                <w:rFonts w:ascii="Gill Sans MT" w:eastAsia="Times New Roman" w:hAnsi="Gill Sans MT" w:cs="Arial"/>
                <w:sz w:val="20"/>
                <w:lang w:eastAsia="en-GB"/>
              </w:rPr>
            </w:pPr>
          </w:p>
        </w:tc>
        <w:tc>
          <w:tcPr>
            <w:tcW w:w="1559" w:type="dxa"/>
          </w:tcPr>
          <w:p w14:paraId="5564F72C" w14:textId="77777777" w:rsidR="00E57EB7" w:rsidRDefault="00E57EB7" w:rsidP="00FE4414">
            <w:pPr>
              <w:rPr>
                <w:rFonts w:ascii="Gill Sans MT" w:eastAsia="Times New Roman" w:hAnsi="Gill Sans MT" w:cs="Arial"/>
                <w:sz w:val="20"/>
                <w:lang w:eastAsia="en-GB"/>
              </w:rPr>
            </w:pPr>
          </w:p>
          <w:p w14:paraId="1D6B28A1" w14:textId="77777777" w:rsidR="00E57EB7" w:rsidRDefault="00E57EB7" w:rsidP="00FE4414">
            <w:pPr>
              <w:rPr>
                <w:rFonts w:ascii="Gill Sans MT" w:eastAsia="Times New Roman" w:hAnsi="Gill Sans MT" w:cs="Arial"/>
                <w:sz w:val="20"/>
                <w:lang w:eastAsia="en-GB"/>
              </w:rPr>
            </w:pPr>
          </w:p>
          <w:p w14:paraId="33027391" w14:textId="77777777" w:rsidR="00E57EB7" w:rsidRDefault="00E57EB7" w:rsidP="00FE4414">
            <w:pPr>
              <w:rPr>
                <w:rFonts w:ascii="Gill Sans MT" w:eastAsia="Times New Roman" w:hAnsi="Gill Sans MT" w:cs="Arial"/>
                <w:sz w:val="20"/>
                <w:lang w:eastAsia="en-GB"/>
              </w:rPr>
            </w:pPr>
          </w:p>
          <w:p w14:paraId="00185BAB" w14:textId="77777777" w:rsidR="00E57EB7" w:rsidRDefault="00E57EB7" w:rsidP="00FE4414">
            <w:pPr>
              <w:rPr>
                <w:rFonts w:ascii="Gill Sans MT" w:eastAsia="Times New Roman" w:hAnsi="Gill Sans MT" w:cs="Arial"/>
                <w:sz w:val="20"/>
                <w:lang w:eastAsia="en-GB"/>
              </w:rPr>
            </w:pPr>
          </w:p>
          <w:p w14:paraId="4181685E" w14:textId="77777777" w:rsidR="00E57EB7" w:rsidRDefault="00E57EB7" w:rsidP="00FE4414">
            <w:pPr>
              <w:rPr>
                <w:rFonts w:ascii="Gill Sans MT" w:eastAsia="Times New Roman" w:hAnsi="Gill Sans MT" w:cs="Arial"/>
                <w:sz w:val="20"/>
                <w:lang w:eastAsia="en-GB"/>
              </w:rPr>
            </w:pPr>
          </w:p>
          <w:p w14:paraId="1C8DAF4D" w14:textId="77777777" w:rsidR="00E57EB7" w:rsidRDefault="00E57EB7" w:rsidP="00FE4414">
            <w:pPr>
              <w:rPr>
                <w:rFonts w:ascii="Gill Sans MT" w:eastAsia="Times New Roman" w:hAnsi="Gill Sans MT" w:cs="Arial"/>
                <w:sz w:val="20"/>
                <w:lang w:eastAsia="en-GB"/>
              </w:rPr>
            </w:pPr>
          </w:p>
          <w:p w14:paraId="028AD33A" w14:textId="77777777" w:rsidR="00E57EB7" w:rsidRDefault="00E57EB7" w:rsidP="00FE4414">
            <w:pPr>
              <w:rPr>
                <w:rFonts w:ascii="Gill Sans MT" w:eastAsia="Times New Roman" w:hAnsi="Gill Sans MT" w:cs="Arial"/>
                <w:sz w:val="20"/>
                <w:lang w:eastAsia="en-GB"/>
              </w:rPr>
            </w:pPr>
          </w:p>
          <w:p w14:paraId="22D5F8AB" w14:textId="77777777" w:rsidR="00E57EB7" w:rsidRDefault="00E57EB7" w:rsidP="00FE4414">
            <w:pPr>
              <w:rPr>
                <w:rFonts w:ascii="Gill Sans MT" w:eastAsia="Times New Roman" w:hAnsi="Gill Sans MT" w:cs="Arial"/>
                <w:sz w:val="20"/>
                <w:lang w:eastAsia="en-GB"/>
              </w:rPr>
            </w:pPr>
          </w:p>
          <w:p w14:paraId="05B16C21" w14:textId="77777777" w:rsidR="00E57EB7" w:rsidRDefault="00E57EB7" w:rsidP="00FE4414">
            <w:pPr>
              <w:rPr>
                <w:rFonts w:ascii="Gill Sans MT" w:eastAsia="Times New Roman" w:hAnsi="Gill Sans MT" w:cs="Arial"/>
                <w:sz w:val="20"/>
                <w:lang w:eastAsia="en-GB"/>
              </w:rPr>
            </w:pPr>
          </w:p>
          <w:p w14:paraId="028DD45B" w14:textId="77777777" w:rsidR="00E57EB7" w:rsidRDefault="00E57EB7" w:rsidP="00FE4414">
            <w:pPr>
              <w:rPr>
                <w:rFonts w:ascii="Gill Sans MT" w:eastAsia="Times New Roman" w:hAnsi="Gill Sans MT" w:cs="Arial"/>
                <w:sz w:val="20"/>
                <w:lang w:eastAsia="en-GB"/>
              </w:rPr>
            </w:pPr>
          </w:p>
          <w:p w14:paraId="16185A8A" w14:textId="77777777" w:rsidR="00E57EB7" w:rsidRDefault="00E57EB7" w:rsidP="00FE4414">
            <w:pPr>
              <w:rPr>
                <w:rFonts w:ascii="Gill Sans MT" w:eastAsia="Times New Roman" w:hAnsi="Gill Sans MT" w:cs="Arial"/>
                <w:sz w:val="20"/>
                <w:lang w:eastAsia="en-GB"/>
              </w:rPr>
            </w:pPr>
          </w:p>
          <w:p w14:paraId="3F560B72" w14:textId="77777777" w:rsidR="00E57EB7" w:rsidRDefault="00E57EB7" w:rsidP="00FE4414">
            <w:pPr>
              <w:rPr>
                <w:rFonts w:ascii="Gill Sans MT" w:eastAsia="Times New Roman" w:hAnsi="Gill Sans MT" w:cs="Arial"/>
                <w:sz w:val="20"/>
                <w:lang w:eastAsia="en-GB"/>
              </w:rPr>
            </w:pPr>
            <w:r>
              <w:rPr>
                <w:rFonts w:ascii="Gill Sans MT" w:eastAsia="Times New Roman" w:hAnsi="Gill Sans MT" w:cs="Arial"/>
                <w:sz w:val="20"/>
                <w:lang w:eastAsia="en-GB"/>
              </w:rPr>
              <w:sym w:font="Wingdings" w:char="F0FC"/>
            </w:r>
          </w:p>
          <w:p w14:paraId="6301DE71" w14:textId="77777777" w:rsidR="00E57EB7" w:rsidRDefault="00E57EB7" w:rsidP="00FE4414">
            <w:pPr>
              <w:rPr>
                <w:rFonts w:ascii="Gill Sans MT" w:eastAsia="Times New Roman" w:hAnsi="Gill Sans MT" w:cs="Arial"/>
                <w:sz w:val="20"/>
                <w:lang w:eastAsia="en-GB"/>
              </w:rPr>
            </w:pPr>
            <w:r>
              <w:rPr>
                <w:rFonts w:ascii="Gill Sans MT" w:eastAsia="Times New Roman" w:hAnsi="Gill Sans MT" w:cs="Arial"/>
                <w:sz w:val="20"/>
                <w:lang w:eastAsia="en-GB"/>
              </w:rPr>
              <w:sym w:font="Wingdings" w:char="F0FC"/>
            </w:r>
          </w:p>
          <w:p w14:paraId="59BF8092" w14:textId="77777777" w:rsidR="00E57EB7" w:rsidRDefault="00E57EB7" w:rsidP="00FE4414">
            <w:pPr>
              <w:rPr>
                <w:rFonts w:ascii="Gill Sans MT" w:eastAsia="Times New Roman" w:hAnsi="Gill Sans MT" w:cs="Arial"/>
                <w:sz w:val="20"/>
                <w:lang w:eastAsia="en-GB"/>
              </w:rPr>
            </w:pPr>
            <w:r>
              <w:rPr>
                <w:rFonts w:ascii="Gill Sans MT" w:eastAsia="Times New Roman" w:hAnsi="Gill Sans MT" w:cs="Arial"/>
                <w:sz w:val="20"/>
                <w:lang w:eastAsia="en-GB"/>
              </w:rPr>
              <w:sym w:font="Wingdings" w:char="F0FC"/>
            </w:r>
          </w:p>
          <w:p w14:paraId="22B453FB" w14:textId="77777777" w:rsidR="00E57EB7" w:rsidRDefault="00E57EB7" w:rsidP="00FE4414">
            <w:pPr>
              <w:rPr>
                <w:rFonts w:ascii="Gill Sans MT" w:eastAsia="Times New Roman" w:hAnsi="Gill Sans MT" w:cs="Arial"/>
                <w:sz w:val="20"/>
                <w:lang w:eastAsia="en-GB"/>
              </w:rPr>
            </w:pPr>
          </w:p>
          <w:p w14:paraId="7B069015" w14:textId="77777777" w:rsidR="00E57EB7" w:rsidRPr="004D17A2" w:rsidRDefault="00E57EB7" w:rsidP="00FE4414">
            <w:pPr>
              <w:rPr>
                <w:rFonts w:ascii="Gill Sans MT" w:eastAsia="Times New Roman" w:hAnsi="Gill Sans MT" w:cs="Arial"/>
                <w:sz w:val="20"/>
                <w:lang w:eastAsia="en-GB"/>
              </w:rPr>
            </w:pPr>
            <w:r>
              <w:rPr>
                <w:rFonts w:ascii="Gill Sans MT" w:eastAsia="Times New Roman" w:hAnsi="Gill Sans MT" w:cs="Arial"/>
                <w:sz w:val="20"/>
                <w:lang w:eastAsia="en-GB"/>
              </w:rPr>
              <w:sym w:font="Wingdings" w:char="F0FC"/>
            </w:r>
          </w:p>
        </w:tc>
      </w:tr>
      <w:tr w:rsidR="004F06C7" w:rsidRPr="0025594D" w14:paraId="560818D4" w14:textId="77777777" w:rsidTr="00E57EB7">
        <w:trPr>
          <w:trHeight w:val="312"/>
        </w:trPr>
        <w:tc>
          <w:tcPr>
            <w:tcW w:w="9471" w:type="dxa"/>
            <w:gridSpan w:val="3"/>
            <w:shd w:val="clear" w:color="auto" w:fill="auto"/>
          </w:tcPr>
          <w:p w14:paraId="4AA5CF22"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Personal qualities</w:t>
            </w:r>
          </w:p>
        </w:tc>
      </w:tr>
      <w:tr w:rsidR="00E57EB7" w:rsidRPr="004D17A2" w14:paraId="2679AA9E" w14:textId="77777777" w:rsidTr="00FE4414">
        <w:trPr>
          <w:trHeight w:val="539"/>
        </w:trPr>
        <w:tc>
          <w:tcPr>
            <w:tcW w:w="6353" w:type="dxa"/>
            <w:shd w:val="clear" w:color="auto" w:fill="auto"/>
          </w:tcPr>
          <w:p w14:paraId="0ADA9197" w14:textId="77777777" w:rsidR="00E57EB7" w:rsidRPr="00CF3E10" w:rsidRDefault="00E57EB7" w:rsidP="00E57EB7">
            <w:pPr>
              <w:pStyle w:val="NoSpacing"/>
              <w:numPr>
                <w:ilvl w:val="0"/>
                <w:numId w:val="20"/>
              </w:numPr>
              <w:rPr>
                <w:rFonts w:ascii="Gill Sans MT" w:hAnsi="Gill Sans MT"/>
                <w:sz w:val="20"/>
                <w:lang w:eastAsia="en-GB"/>
              </w:rPr>
            </w:pPr>
            <w:r w:rsidRPr="00CF3E10">
              <w:rPr>
                <w:rFonts w:ascii="Gill Sans MT" w:hAnsi="Gill Sans MT"/>
                <w:sz w:val="20"/>
                <w:lang w:eastAsia="en-GB"/>
              </w:rPr>
              <w:t>Excellent interpersonal skills with the ability to maintain strict confidentiality</w:t>
            </w:r>
          </w:p>
          <w:p w14:paraId="7E100539" w14:textId="77777777" w:rsidR="00E57EB7" w:rsidRPr="00CF3E10" w:rsidRDefault="00E57EB7" w:rsidP="00E57EB7">
            <w:pPr>
              <w:pStyle w:val="NoSpacing"/>
              <w:numPr>
                <w:ilvl w:val="0"/>
                <w:numId w:val="20"/>
              </w:numPr>
              <w:rPr>
                <w:rFonts w:ascii="Gill Sans MT" w:hAnsi="Gill Sans MT"/>
                <w:sz w:val="20"/>
                <w:lang w:eastAsia="en-GB"/>
              </w:rPr>
            </w:pPr>
            <w:r w:rsidRPr="00CF3E10">
              <w:rPr>
                <w:rFonts w:ascii="Gill Sans MT" w:hAnsi="Gill Sans MT"/>
                <w:sz w:val="20"/>
                <w:lang w:eastAsia="en-GB"/>
              </w:rPr>
              <w:t>A diplomatic and patient approach</w:t>
            </w:r>
          </w:p>
          <w:p w14:paraId="47A564D3" w14:textId="77777777" w:rsidR="00E57EB7" w:rsidRPr="00CF3E10" w:rsidRDefault="00E57EB7" w:rsidP="00E57EB7">
            <w:pPr>
              <w:pStyle w:val="NoSpacing"/>
              <w:numPr>
                <w:ilvl w:val="0"/>
                <w:numId w:val="20"/>
              </w:numPr>
              <w:rPr>
                <w:rFonts w:ascii="Gill Sans MT" w:hAnsi="Gill Sans MT"/>
                <w:sz w:val="20"/>
                <w:lang w:eastAsia="en-GB"/>
              </w:rPr>
            </w:pPr>
            <w:r w:rsidRPr="00CF3E10">
              <w:rPr>
                <w:rFonts w:ascii="Gill Sans MT" w:hAnsi="Gill Sans MT"/>
                <w:sz w:val="20"/>
                <w:lang w:eastAsia="en-GB"/>
              </w:rPr>
              <w:t>Initiative and ability to prioritise own work and that of others to meet deadlines</w:t>
            </w:r>
          </w:p>
          <w:p w14:paraId="2F19DC14" w14:textId="77777777" w:rsidR="00E57EB7" w:rsidRPr="00CF3E10" w:rsidRDefault="00E57EB7" w:rsidP="00E57EB7">
            <w:pPr>
              <w:pStyle w:val="NoSpacing"/>
              <w:numPr>
                <w:ilvl w:val="0"/>
                <w:numId w:val="20"/>
              </w:numPr>
              <w:rPr>
                <w:rFonts w:ascii="Gill Sans MT" w:hAnsi="Gill Sans MT"/>
                <w:sz w:val="20"/>
                <w:lang w:eastAsia="en-GB"/>
              </w:rPr>
            </w:pPr>
            <w:r w:rsidRPr="00CF3E10">
              <w:rPr>
                <w:rFonts w:ascii="Gill Sans MT" w:hAnsi="Gill Sans MT"/>
                <w:sz w:val="20"/>
                <w:lang w:eastAsia="en-GB"/>
              </w:rPr>
              <w:t>Efficient and meticulous in organisation</w:t>
            </w:r>
          </w:p>
          <w:p w14:paraId="0E1CB48D" w14:textId="77777777" w:rsidR="00E57EB7" w:rsidRPr="00CF3E10" w:rsidRDefault="00E57EB7" w:rsidP="00E57EB7">
            <w:pPr>
              <w:pStyle w:val="NoSpacing"/>
              <w:numPr>
                <w:ilvl w:val="0"/>
                <w:numId w:val="20"/>
              </w:numPr>
              <w:rPr>
                <w:rFonts w:ascii="Gill Sans MT" w:hAnsi="Gill Sans MT"/>
                <w:sz w:val="20"/>
                <w:lang w:eastAsia="en-GB"/>
              </w:rPr>
            </w:pPr>
            <w:r w:rsidRPr="00CF3E10">
              <w:rPr>
                <w:rFonts w:ascii="Gill Sans MT" w:hAnsi="Gill Sans MT"/>
                <w:sz w:val="20"/>
                <w:lang w:eastAsia="en-GB"/>
              </w:rPr>
              <w:t>Able to follow direction and work in collaboration with the leadership team</w:t>
            </w:r>
          </w:p>
          <w:p w14:paraId="7E472B0F" w14:textId="77777777" w:rsidR="00E57EB7" w:rsidRDefault="00E57EB7" w:rsidP="00E57EB7">
            <w:pPr>
              <w:numPr>
                <w:ilvl w:val="0"/>
                <w:numId w:val="20"/>
              </w:numPr>
              <w:rPr>
                <w:rFonts w:ascii="Gill Sans MT" w:eastAsia="Times New Roman" w:hAnsi="Gill Sans MT" w:cs="Arial"/>
                <w:sz w:val="20"/>
                <w:lang w:eastAsia="en-GB"/>
              </w:rPr>
            </w:pPr>
            <w:r w:rsidRPr="004D17A2">
              <w:rPr>
                <w:rFonts w:ascii="Gill Sans MT" w:eastAsia="Times New Roman" w:hAnsi="Gill Sans MT" w:cs="Arial"/>
                <w:sz w:val="20"/>
                <w:lang w:eastAsia="en-GB"/>
              </w:rPr>
              <w:t xml:space="preserve">Able to work flexibly, adopt a </w:t>
            </w:r>
            <w:proofErr w:type="gramStart"/>
            <w:r w:rsidRPr="004D17A2">
              <w:rPr>
                <w:rFonts w:ascii="Gill Sans MT" w:eastAsia="Times New Roman" w:hAnsi="Gill Sans MT" w:cs="Arial"/>
                <w:sz w:val="20"/>
                <w:lang w:eastAsia="en-GB"/>
              </w:rPr>
              <w:t>hands on</w:t>
            </w:r>
            <w:proofErr w:type="gramEnd"/>
            <w:r w:rsidRPr="004D17A2">
              <w:rPr>
                <w:rFonts w:ascii="Gill Sans MT" w:eastAsia="Times New Roman" w:hAnsi="Gill Sans MT" w:cs="Arial"/>
                <w:sz w:val="20"/>
                <w:lang w:eastAsia="en-GB"/>
              </w:rPr>
              <w:t xml:space="preserve"> approach and respond to unplanned situations</w:t>
            </w:r>
          </w:p>
          <w:p w14:paraId="0B4BD43D" w14:textId="77777777" w:rsidR="00E57EB7" w:rsidRPr="00CE1B76" w:rsidRDefault="00E57EB7" w:rsidP="00E57EB7">
            <w:pPr>
              <w:numPr>
                <w:ilvl w:val="0"/>
                <w:numId w:val="20"/>
              </w:numPr>
              <w:rPr>
                <w:rFonts w:ascii="Gill Sans MT" w:eastAsia="Times New Roman" w:hAnsi="Gill Sans MT" w:cs="Arial"/>
                <w:sz w:val="20"/>
                <w:lang w:eastAsia="en-GB"/>
              </w:rPr>
            </w:pPr>
            <w:r w:rsidRPr="00CE1B76">
              <w:rPr>
                <w:rFonts w:ascii="Gill Sans MT" w:eastAsia="Times New Roman" w:hAnsi="Gill Sans MT" w:cs="Arial"/>
                <w:sz w:val="20"/>
                <w:lang w:eastAsia="en-GB"/>
              </w:rPr>
              <w:t>Inclusion and a positive, “can do” approach to learning</w:t>
            </w:r>
          </w:p>
          <w:p w14:paraId="7719F050" w14:textId="77777777" w:rsidR="00E57EB7" w:rsidRPr="004D17A2" w:rsidRDefault="00E57EB7" w:rsidP="00E57EB7">
            <w:pPr>
              <w:numPr>
                <w:ilvl w:val="0"/>
                <w:numId w:val="20"/>
              </w:numPr>
              <w:rPr>
                <w:rFonts w:ascii="Gill Sans MT" w:eastAsia="Times New Roman" w:hAnsi="Gill Sans MT" w:cs="Arial"/>
                <w:sz w:val="20"/>
                <w:lang w:eastAsia="en-GB"/>
              </w:rPr>
            </w:pPr>
            <w:r w:rsidRPr="004D17A2">
              <w:rPr>
                <w:rFonts w:ascii="Gill Sans MT" w:eastAsia="Times New Roman" w:hAnsi="Gill Sans MT" w:cs="Arial"/>
                <w:sz w:val="20"/>
                <w:lang w:eastAsia="en-GB"/>
              </w:rPr>
              <w:t>Ability to evaluate own development needs and those of others and to address them</w:t>
            </w:r>
          </w:p>
          <w:p w14:paraId="39252A32" w14:textId="77777777" w:rsidR="00E57EB7" w:rsidRPr="004D17A2" w:rsidRDefault="00E57EB7" w:rsidP="00E57EB7">
            <w:pPr>
              <w:numPr>
                <w:ilvl w:val="0"/>
                <w:numId w:val="20"/>
              </w:numPr>
              <w:rPr>
                <w:rFonts w:ascii="Gill Sans MT" w:eastAsia="Times New Roman" w:hAnsi="Gill Sans MT" w:cs="Arial"/>
                <w:sz w:val="20"/>
                <w:lang w:eastAsia="en-GB"/>
              </w:rPr>
            </w:pPr>
            <w:r w:rsidRPr="004D17A2">
              <w:rPr>
                <w:rFonts w:ascii="Gill Sans MT" w:eastAsia="Times New Roman" w:hAnsi="Gill Sans MT" w:cs="Arial"/>
                <w:sz w:val="20"/>
                <w:lang w:eastAsia="en-GB"/>
              </w:rPr>
              <w:t>Commitment to the highest standards of child protection and safeguarding</w:t>
            </w:r>
          </w:p>
          <w:p w14:paraId="61D080D3" w14:textId="77777777" w:rsidR="00E57EB7" w:rsidRPr="004D17A2" w:rsidRDefault="00E57EB7" w:rsidP="00E57EB7">
            <w:pPr>
              <w:numPr>
                <w:ilvl w:val="0"/>
                <w:numId w:val="20"/>
              </w:numPr>
              <w:rPr>
                <w:rFonts w:ascii="Gill Sans MT" w:eastAsia="Times New Roman" w:hAnsi="Gill Sans MT" w:cs="Arial"/>
                <w:sz w:val="20"/>
                <w:lang w:eastAsia="en-GB"/>
              </w:rPr>
            </w:pPr>
            <w:r w:rsidRPr="004D17A2">
              <w:rPr>
                <w:rFonts w:ascii="Gill Sans MT" w:eastAsia="Times New Roman" w:hAnsi="Gill Sans MT" w:cs="Arial"/>
                <w:sz w:val="20"/>
                <w:lang w:eastAsia="en-GB"/>
              </w:rPr>
              <w:t>Recognition of the importance of personal responsibility for health and safety</w:t>
            </w:r>
          </w:p>
          <w:p w14:paraId="16EB157E" w14:textId="77777777" w:rsidR="00E57EB7" w:rsidRPr="00B93444" w:rsidRDefault="00E57EB7" w:rsidP="00E57EB7">
            <w:pPr>
              <w:numPr>
                <w:ilvl w:val="0"/>
                <w:numId w:val="20"/>
              </w:numPr>
              <w:rPr>
                <w:rFonts w:ascii="Gill Sans MT" w:eastAsia="Times New Roman" w:hAnsi="Gill Sans MT" w:cs="Arial"/>
                <w:b/>
                <w:sz w:val="20"/>
                <w:lang w:eastAsia="en-GB"/>
              </w:rPr>
            </w:pPr>
            <w:r w:rsidRPr="004D17A2">
              <w:rPr>
                <w:rFonts w:ascii="Gill Sans MT" w:eastAsia="Times New Roman" w:hAnsi="Gill Sans MT" w:cs="Arial"/>
                <w:sz w:val="20"/>
                <w:lang w:eastAsia="en-GB"/>
              </w:rPr>
              <w:t>Commitment to the Trust’s ethos, aims and whole community</w:t>
            </w:r>
            <w:r>
              <w:rPr>
                <w:rFonts w:ascii="Gill Sans MT" w:eastAsia="Times New Roman" w:hAnsi="Gill Sans MT" w:cs="Arial"/>
                <w:sz w:val="20"/>
                <w:lang w:eastAsia="en-GB"/>
              </w:rPr>
              <w:t>.</w:t>
            </w:r>
          </w:p>
        </w:tc>
        <w:tc>
          <w:tcPr>
            <w:tcW w:w="1559" w:type="dxa"/>
            <w:shd w:val="clear" w:color="auto" w:fill="auto"/>
          </w:tcPr>
          <w:p w14:paraId="53A43965" w14:textId="77777777" w:rsidR="00E57EB7" w:rsidRDefault="00E57EB7" w:rsidP="00FE4414">
            <w:pPr>
              <w:rPr>
                <w:rFonts w:ascii="Gill Sans MT" w:eastAsia="Times New Roman" w:hAnsi="Gill Sans MT" w:cs="Arial"/>
                <w:b/>
                <w:sz w:val="20"/>
                <w:lang w:eastAsia="en-GB"/>
              </w:rPr>
            </w:pPr>
            <w:r>
              <w:rPr>
                <w:rFonts w:ascii="Gill Sans MT" w:eastAsia="Times New Roman" w:hAnsi="Gill Sans MT" w:cs="Arial"/>
                <w:b/>
                <w:sz w:val="20"/>
                <w:lang w:eastAsia="en-GB"/>
              </w:rPr>
              <w:sym w:font="Wingdings" w:char="F0FC"/>
            </w:r>
          </w:p>
          <w:p w14:paraId="5E3AC17D" w14:textId="77777777" w:rsidR="00E57EB7" w:rsidRDefault="00E57EB7" w:rsidP="00FE4414">
            <w:pPr>
              <w:rPr>
                <w:rFonts w:ascii="Gill Sans MT" w:eastAsia="Times New Roman" w:hAnsi="Gill Sans MT" w:cs="Arial"/>
                <w:b/>
                <w:sz w:val="20"/>
                <w:lang w:eastAsia="en-GB"/>
              </w:rPr>
            </w:pPr>
          </w:p>
          <w:p w14:paraId="0F1DC489" w14:textId="77777777" w:rsidR="00E57EB7" w:rsidRDefault="00E57EB7" w:rsidP="00FE4414">
            <w:pPr>
              <w:rPr>
                <w:rFonts w:ascii="Gill Sans MT" w:eastAsia="Times New Roman" w:hAnsi="Gill Sans MT" w:cs="Arial"/>
                <w:b/>
                <w:sz w:val="20"/>
                <w:lang w:eastAsia="en-GB"/>
              </w:rPr>
            </w:pPr>
            <w:r>
              <w:rPr>
                <w:rFonts w:ascii="Gill Sans MT" w:eastAsia="Times New Roman" w:hAnsi="Gill Sans MT" w:cs="Arial"/>
                <w:b/>
                <w:sz w:val="20"/>
                <w:lang w:eastAsia="en-GB"/>
              </w:rPr>
              <w:sym w:font="Wingdings" w:char="F0FC"/>
            </w:r>
          </w:p>
          <w:p w14:paraId="0409735F" w14:textId="77777777" w:rsidR="00E57EB7" w:rsidRDefault="00E57EB7" w:rsidP="00FE4414">
            <w:pPr>
              <w:rPr>
                <w:rFonts w:ascii="Gill Sans MT" w:eastAsia="Times New Roman" w:hAnsi="Gill Sans MT" w:cs="Arial"/>
                <w:b/>
                <w:sz w:val="20"/>
                <w:lang w:eastAsia="en-GB"/>
              </w:rPr>
            </w:pPr>
            <w:r>
              <w:rPr>
                <w:rFonts w:ascii="Gill Sans MT" w:eastAsia="Times New Roman" w:hAnsi="Gill Sans MT" w:cs="Arial"/>
                <w:b/>
                <w:sz w:val="20"/>
                <w:lang w:eastAsia="en-GB"/>
              </w:rPr>
              <w:sym w:font="Wingdings" w:char="F0FC"/>
            </w:r>
          </w:p>
          <w:p w14:paraId="799BAE71" w14:textId="77777777" w:rsidR="00E57EB7" w:rsidRDefault="00E57EB7" w:rsidP="00FE4414">
            <w:pPr>
              <w:rPr>
                <w:rFonts w:ascii="Gill Sans MT" w:eastAsia="Times New Roman" w:hAnsi="Gill Sans MT" w:cs="Arial"/>
                <w:b/>
                <w:sz w:val="20"/>
                <w:lang w:eastAsia="en-GB"/>
              </w:rPr>
            </w:pPr>
          </w:p>
          <w:p w14:paraId="64802853" w14:textId="77777777" w:rsidR="00E57EB7" w:rsidRDefault="00E57EB7" w:rsidP="00FE4414">
            <w:pPr>
              <w:rPr>
                <w:rFonts w:ascii="Gill Sans MT" w:eastAsia="Times New Roman" w:hAnsi="Gill Sans MT" w:cs="Arial"/>
                <w:b/>
                <w:sz w:val="20"/>
                <w:lang w:eastAsia="en-GB"/>
              </w:rPr>
            </w:pPr>
          </w:p>
          <w:p w14:paraId="2397DAFC" w14:textId="77777777" w:rsidR="00E57EB7" w:rsidRDefault="00E57EB7" w:rsidP="00FE4414">
            <w:pPr>
              <w:rPr>
                <w:rFonts w:ascii="Gill Sans MT" w:eastAsia="Times New Roman" w:hAnsi="Gill Sans MT" w:cs="Arial"/>
                <w:b/>
                <w:sz w:val="20"/>
                <w:lang w:eastAsia="en-GB"/>
              </w:rPr>
            </w:pPr>
            <w:r>
              <w:rPr>
                <w:rFonts w:ascii="Gill Sans MT" w:eastAsia="Times New Roman" w:hAnsi="Gill Sans MT" w:cs="Arial"/>
                <w:b/>
                <w:sz w:val="20"/>
                <w:lang w:eastAsia="en-GB"/>
              </w:rPr>
              <w:sym w:font="Wingdings" w:char="F0FC"/>
            </w:r>
          </w:p>
          <w:p w14:paraId="13B8BF6E" w14:textId="77777777" w:rsidR="00E57EB7" w:rsidRDefault="00E57EB7" w:rsidP="00FE4414">
            <w:pPr>
              <w:rPr>
                <w:rFonts w:ascii="Gill Sans MT" w:eastAsia="Times New Roman" w:hAnsi="Gill Sans MT" w:cs="Arial"/>
                <w:b/>
                <w:sz w:val="20"/>
                <w:lang w:eastAsia="en-GB"/>
              </w:rPr>
            </w:pPr>
            <w:r>
              <w:rPr>
                <w:rFonts w:ascii="Gill Sans MT" w:eastAsia="Times New Roman" w:hAnsi="Gill Sans MT" w:cs="Arial"/>
                <w:b/>
                <w:sz w:val="20"/>
                <w:lang w:eastAsia="en-GB"/>
              </w:rPr>
              <w:sym w:font="Wingdings" w:char="F0FC"/>
            </w:r>
          </w:p>
          <w:p w14:paraId="3194962F" w14:textId="77777777" w:rsidR="00E57EB7" w:rsidRDefault="00E57EB7" w:rsidP="00FE4414">
            <w:pPr>
              <w:rPr>
                <w:rFonts w:ascii="Gill Sans MT" w:eastAsia="Times New Roman" w:hAnsi="Gill Sans MT" w:cs="Arial"/>
                <w:b/>
                <w:sz w:val="20"/>
                <w:lang w:eastAsia="en-GB"/>
              </w:rPr>
            </w:pPr>
          </w:p>
          <w:p w14:paraId="2C525DE5" w14:textId="77777777" w:rsidR="00E57EB7" w:rsidRDefault="00E57EB7" w:rsidP="00FE4414">
            <w:pPr>
              <w:rPr>
                <w:rFonts w:ascii="Gill Sans MT" w:eastAsia="Times New Roman" w:hAnsi="Gill Sans MT" w:cs="Arial"/>
                <w:b/>
                <w:sz w:val="20"/>
                <w:lang w:eastAsia="en-GB"/>
              </w:rPr>
            </w:pPr>
            <w:r>
              <w:rPr>
                <w:rFonts w:ascii="Gill Sans MT" w:eastAsia="Times New Roman" w:hAnsi="Gill Sans MT" w:cs="Arial"/>
                <w:b/>
                <w:sz w:val="20"/>
                <w:lang w:eastAsia="en-GB"/>
              </w:rPr>
              <w:sym w:font="Wingdings" w:char="F0FC"/>
            </w:r>
          </w:p>
          <w:p w14:paraId="6EE8E558" w14:textId="77777777" w:rsidR="00E57EB7" w:rsidRDefault="00E57EB7" w:rsidP="00FE4414">
            <w:pPr>
              <w:rPr>
                <w:rFonts w:ascii="Gill Sans MT" w:eastAsia="Times New Roman" w:hAnsi="Gill Sans MT" w:cs="Arial"/>
                <w:b/>
                <w:sz w:val="20"/>
                <w:lang w:eastAsia="en-GB"/>
              </w:rPr>
            </w:pPr>
          </w:p>
          <w:p w14:paraId="77B341EC" w14:textId="77777777" w:rsidR="00E57EB7" w:rsidRDefault="00E57EB7" w:rsidP="00FE4414">
            <w:pPr>
              <w:rPr>
                <w:rFonts w:ascii="Gill Sans MT" w:eastAsia="Times New Roman" w:hAnsi="Gill Sans MT" w:cs="Arial"/>
                <w:b/>
                <w:sz w:val="20"/>
                <w:lang w:eastAsia="en-GB"/>
              </w:rPr>
            </w:pPr>
            <w:r>
              <w:rPr>
                <w:rFonts w:ascii="Gill Sans MT" w:eastAsia="Times New Roman" w:hAnsi="Gill Sans MT" w:cs="Arial"/>
                <w:b/>
                <w:sz w:val="20"/>
                <w:lang w:eastAsia="en-GB"/>
              </w:rPr>
              <w:sym w:font="Wingdings" w:char="F0FC"/>
            </w:r>
          </w:p>
          <w:p w14:paraId="32F4FCBC" w14:textId="77777777" w:rsidR="00E57EB7" w:rsidRDefault="00E57EB7" w:rsidP="00FE4414">
            <w:pPr>
              <w:rPr>
                <w:rFonts w:ascii="Gill Sans MT" w:eastAsia="Times New Roman" w:hAnsi="Gill Sans MT" w:cs="Arial"/>
                <w:b/>
                <w:sz w:val="20"/>
                <w:lang w:eastAsia="en-GB"/>
              </w:rPr>
            </w:pPr>
            <w:r>
              <w:rPr>
                <w:rFonts w:ascii="Gill Sans MT" w:eastAsia="Times New Roman" w:hAnsi="Gill Sans MT" w:cs="Arial"/>
                <w:b/>
                <w:sz w:val="20"/>
                <w:lang w:eastAsia="en-GB"/>
              </w:rPr>
              <w:sym w:font="Wingdings" w:char="F0FC"/>
            </w:r>
          </w:p>
          <w:p w14:paraId="7B9097D4" w14:textId="77777777" w:rsidR="00E57EB7" w:rsidRDefault="00E57EB7" w:rsidP="00FE4414">
            <w:pPr>
              <w:rPr>
                <w:rFonts w:ascii="Gill Sans MT" w:eastAsia="Times New Roman" w:hAnsi="Gill Sans MT" w:cs="Arial"/>
                <w:b/>
                <w:sz w:val="20"/>
                <w:lang w:eastAsia="en-GB"/>
              </w:rPr>
            </w:pPr>
          </w:p>
          <w:p w14:paraId="751D908E" w14:textId="77777777" w:rsidR="00E57EB7" w:rsidRDefault="00E57EB7" w:rsidP="00FE4414">
            <w:pPr>
              <w:rPr>
                <w:rFonts w:ascii="Gill Sans MT" w:eastAsia="Times New Roman" w:hAnsi="Gill Sans MT" w:cs="Arial"/>
                <w:b/>
                <w:sz w:val="20"/>
                <w:lang w:eastAsia="en-GB"/>
              </w:rPr>
            </w:pPr>
            <w:r>
              <w:rPr>
                <w:rFonts w:ascii="Gill Sans MT" w:eastAsia="Times New Roman" w:hAnsi="Gill Sans MT" w:cs="Arial"/>
                <w:b/>
                <w:sz w:val="20"/>
                <w:lang w:eastAsia="en-GB"/>
              </w:rPr>
              <w:sym w:font="Wingdings" w:char="F0FC"/>
            </w:r>
          </w:p>
          <w:p w14:paraId="0A3F9133" w14:textId="77777777" w:rsidR="00E57EB7" w:rsidRDefault="00E57EB7" w:rsidP="00FE4414">
            <w:pPr>
              <w:rPr>
                <w:rFonts w:ascii="Gill Sans MT" w:eastAsia="Times New Roman" w:hAnsi="Gill Sans MT" w:cs="Arial"/>
                <w:b/>
                <w:sz w:val="20"/>
                <w:lang w:eastAsia="en-GB"/>
              </w:rPr>
            </w:pPr>
          </w:p>
          <w:p w14:paraId="43B1FD83" w14:textId="77777777" w:rsidR="00E57EB7" w:rsidRDefault="00E57EB7" w:rsidP="00FE4414">
            <w:pPr>
              <w:rPr>
                <w:rFonts w:ascii="Gill Sans MT" w:eastAsia="Times New Roman" w:hAnsi="Gill Sans MT" w:cs="Arial"/>
                <w:b/>
                <w:sz w:val="20"/>
                <w:lang w:eastAsia="en-GB"/>
              </w:rPr>
            </w:pPr>
            <w:r>
              <w:rPr>
                <w:rFonts w:ascii="Gill Sans MT" w:eastAsia="Times New Roman" w:hAnsi="Gill Sans MT" w:cs="Arial"/>
                <w:b/>
                <w:sz w:val="20"/>
                <w:lang w:eastAsia="en-GB"/>
              </w:rPr>
              <w:sym w:font="Wingdings" w:char="F0FC"/>
            </w:r>
          </w:p>
          <w:p w14:paraId="1E5755F8" w14:textId="77777777" w:rsidR="00E57EB7" w:rsidRDefault="00E57EB7" w:rsidP="00FE4414">
            <w:pPr>
              <w:rPr>
                <w:rFonts w:ascii="Gill Sans MT" w:eastAsia="Times New Roman" w:hAnsi="Gill Sans MT" w:cs="Arial"/>
                <w:b/>
                <w:sz w:val="20"/>
                <w:lang w:eastAsia="en-GB"/>
              </w:rPr>
            </w:pPr>
          </w:p>
          <w:p w14:paraId="1789DA98" w14:textId="77777777" w:rsidR="00E57EB7" w:rsidRPr="00B93444" w:rsidRDefault="00E57EB7" w:rsidP="00FE4414">
            <w:pPr>
              <w:rPr>
                <w:rFonts w:ascii="Gill Sans MT" w:eastAsia="Times New Roman" w:hAnsi="Gill Sans MT" w:cs="Arial"/>
                <w:b/>
                <w:sz w:val="20"/>
                <w:lang w:eastAsia="en-GB"/>
              </w:rPr>
            </w:pPr>
            <w:r>
              <w:rPr>
                <w:rFonts w:ascii="Gill Sans MT" w:eastAsia="Times New Roman" w:hAnsi="Gill Sans MT" w:cs="Arial"/>
                <w:b/>
                <w:sz w:val="20"/>
                <w:lang w:eastAsia="en-GB"/>
              </w:rPr>
              <w:sym w:font="Wingdings" w:char="F0FC"/>
            </w:r>
          </w:p>
        </w:tc>
        <w:tc>
          <w:tcPr>
            <w:tcW w:w="1559" w:type="dxa"/>
            <w:shd w:val="clear" w:color="auto" w:fill="auto"/>
          </w:tcPr>
          <w:p w14:paraId="1E93C858" w14:textId="77777777" w:rsidR="00E57EB7" w:rsidRPr="00B93444" w:rsidRDefault="00E57EB7" w:rsidP="00FE4414">
            <w:pPr>
              <w:rPr>
                <w:rFonts w:ascii="Gill Sans MT" w:eastAsia="Times New Roman" w:hAnsi="Gill Sans MT" w:cs="Arial"/>
                <w:b/>
                <w:sz w:val="20"/>
                <w:lang w:eastAsia="en-GB"/>
              </w:rPr>
            </w:pPr>
          </w:p>
        </w:tc>
      </w:tr>
    </w:tbl>
    <w:p w14:paraId="2592CED2" w14:textId="77777777" w:rsidR="00872955" w:rsidRPr="0025594D" w:rsidRDefault="00872955" w:rsidP="00EC0DD8">
      <w:pPr>
        <w:jc w:val="right"/>
        <w:rPr>
          <w:rFonts w:ascii="Calibri" w:hAnsi="Calibri"/>
        </w:rPr>
      </w:pPr>
    </w:p>
    <w:p w14:paraId="0C1517F2" w14:textId="77777777" w:rsidR="007A1B7D" w:rsidRPr="0025594D" w:rsidRDefault="007A1B7D">
      <w:pPr>
        <w:jc w:val="right"/>
        <w:rPr>
          <w:rFonts w:ascii="Calibri" w:hAnsi="Calibri"/>
        </w:rPr>
      </w:pPr>
    </w:p>
    <w:sectPr w:rsidR="007A1B7D" w:rsidRPr="0025594D" w:rsidSect="00125935">
      <w:headerReference w:type="default" r:id="rId11"/>
      <w:footerReference w:type="default" r:id="rId12"/>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62E7FFBF" w:rsidR="000C5768" w:rsidRPr="00B176A2" w:rsidRDefault="006276A7" w:rsidP="00B176A2">
    <w:pPr>
      <w:pStyle w:val="Footer"/>
      <w:rPr>
        <w:lang w:val="en-US"/>
      </w:rPr>
    </w:pPr>
    <w:r>
      <w:rPr>
        <w:lang w:val="en-US"/>
      </w:rPr>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0591A"/>
    <w:multiLevelType w:val="hybridMultilevel"/>
    <w:tmpl w:val="0D0CF6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023ACE"/>
    <w:multiLevelType w:val="hybridMultilevel"/>
    <w:tmpl w:val="3C4E0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373CAD"/>
    <w:multiLevelType w:val="hybridMultilevel"/>
    <w:tmpl w:val="FB9C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42E65"/>
    <w:multiLevelType w:val="multilevel"/>
    <w:tmpl w:val="F49C9264"/>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F02BF2"/>
    <w:multiLevelType w:val="multilevel"/>
    <w:tmpl w:val="F49C9264"/>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A510FC6"/>
    <w:multiLevelType w:val="hybridMultilevel"/>
    <w:tmpl w:val="81A03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5" w15:restartNumberingAfterBreak="0">
    <w:nsid w:val="69E303FB"/>
    <w:multiLevelType w:val="hybridMultilevel"/>
    <w:tmpl w:val="C06EED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6"/>
  </w:num>
  <w:num w:numId="4">
    <w:abstractNumId w:val="16"/>
  </w:num>
  <w:num w:numId="5">
    <w:abstractNumId w:val="12"/>
  </w:num>
  <w:num w:numId="6">
    <w:abstractNumId w:val="3"/>
  </w:num>
  <w:num w:numId="7">
    <w:abstractNumId w:val="0"/>
  </w:num>
  <w:num w:numId="8">
    <w:abstractNumId w:val="18"/>
  </w:num>
  <w:num w:numId="9">
    <w:abstractNumId w:val="10"/>
  </w:num>
  <w:num w:numId="10">
    <w:abstractNumId w:val="9"/>
  </w:num>
  <w:num w:numId="11">
    <w:abstractNumId w:val="14"/>
  </w:num>
  <w:num w:numId="12">
    <w:abstractNumId w:val="11"/>
  </w:num>
  <w:num w:numId="13">
    <w:abstractNumId w:val="1"/>
  </w:num>
  <w:num w:numId="14">
    <w:abstractNumId w:val="17"/>
  </w:num>
  <w:num w:numId="15">
    <w:abstractNumId w:val="15"/>
  </w:num>
  <w:num w:numId="16">
    <w:abstractNumId w:val="5"/>
  </w:num>
  <w:num w:numId="17">
    <w:abstractNumId w:val="8"/>
  </w:num>
  <w:num w:numId="18">
    <w:abstractNumId w:val="4"/>
  </w:num>
  <w:num w:numId="19">
    <w:abstractNumId w:val="2"/>
  </w:num>
  <w:num w:numId="20">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6785B"/>
    <w:rsid w:val="00084116"/>
    <w:rsid w:val="000B49C8"/>
    <w:rsid w:val="000C5768"/>
    <w:rsid w:val="000D1DAB"/>
    <w:rsid w:val="001028F4"/>
    <w:rsid w:val="00122EAB"/>
    <w:rsid w:val="00124C2E"/>
    <w:rsid w:val="00125935"/>
    <w:rsid w:val="00131DA1"/>
    <w:rsid w:val="001838F0"/>
    <w:rsid w:val="001B054A"/>
    <w:rsid w:val="002125C5"/>
    <w:rsid w:val="002177B4"/>
    <w:rsid w:val="00220906"/>
    <w:rsid w:val="00230844"/>
    <w:rsid w:val="0025594D"/>
    <w:rsid w:val="00264E04"/>
    <w:rsid w:val="00281A2B"/>
    <w:rsid w:val="00290A3D"/>
    <w:rsid w:val="002A17A1"/>
    <w:rsid w:val="002A30DA"/>
    <w:rsid w:val="00307577"/>
    <w:rsid w:val="0031318F"/>
    <w:rsid w:val="00323506"/>
    <w:rsid w:val="00323B63"/>
    <w:rsid w:val="00360CC9"/>
    <w:rsid w:val="003722AB"/>
    <w:rsid w:val="00391126"/>
    <w:rsid w:val="003970C9"/>
    <w:rsid w:val="003B506C"/>
    <w:rsid w:val="003F0570"/>
    <w:rsid w:val="0042187F"/>
    <w:rsid w:val="0043375C"/>
    <w:rsid w:val="00441BD3"/>
    <w:rsid w:val="004A2841"/>
    <w:rsid w:val="004B12FF"/>
    <w:rsid w:val="004D073F"/>
    <w:rsid w:val="004D17A2"/>
    <w:rsid w:val="004F06C7"/>
    <w:rsid w:val="004F7FF6"/>
    <w:rsid w:val="00503414"/>
    <w:rsid w:val="0051624C"/>
    <w:rsid w:val="0053155A"/>
    <w:rsid w:val="0054245F"/>
    <w:rsid w:val="00542543"/>
    <w:rsid w:val="0056537F"/>
    <w:rsid w:val="005710E8"/>
    <w:rsid w:val="005C378E"/>
    <w:rsid w:val="006276A7"/>
    <w:rsid w:val="00647780"/>
    <w:rsid w:val="00664533"/>
    <w:rsid w:val="00680B6C"/>
    <w:rsid w:val="006A2DAE"/>
    <w:rsid w:val="006A30C8"/>
    <w:rsid w:val="006C73D7"/>
    <w:rsid w:val="006D04B9"/>
    <w:rsid w:val="0070096D"/>
    <w:rsid w:val="007A1B7D"/>
    <w:rsid w:val="007E17FE"/>
    <w:rsid w:val="00805F08"/>
    <w:rsid w:val="00822FF1"/>
    <w:rsid w:val="008239F1"/>
    <w:rsid w:val="00872955"/>
    <w:rsid w:val="00876407"/>
    <w:rsid w:val="0090595A"/>
    <w:rsid w:val="0093459B"/>
    <w:rsid w:val="0093486F"/>
    <w:rsid w:val="009509DF"/>
    <w:rsid w:val="00951BD9"/>
    <w:rsid w:val="009707D2"/>
    <w:rsid w:val="009E152C"/>
    <w:rsid w:val="009F2089"/>
    <w:rsid w:val="009F6AA3"/>
    <w:rsid w:val="00A064C7"/>
    <w:rsid w:val="00A10731"/>
    <w:rsid w:val="00A13938"/>
    <w:rsid w:val="00A13DEB"/>
    <w:rsid w:val="00A16907"/>
    <w:rsid w:val="00A30EEA"/>
    <w:rsid w:val="00A87DA9"/>
    <w:rsid w:val="00AA6273"/>
    <w:rsid w:val="00AD36C0"/>
    <w:rsid w:val="00B176A2"/>
    <w:rsid w:val="00B44961"/>
    <w:rsid w:val="00B52B38"/>
    <w:rsid w:val="00B67C73"/>
    <w:rsid w:val="00B93444"/>
    <w:rsid w:val="00C1298C"/>
    <w:rsid w:val="00C60B24"/>
    <w:rsid w:val="00C66C2E"/>
    <w:rsid w:val="00CA731B"/>
    <w:rsid w:val="00CC0123"/>
    <w:rsid w:val="00CE5B26"/>
    <w:rsid w:val="00CF3E10"/>
    <w:rsid w:val="00D11808"/>
    <w:rsid w:val="00D135DD"/>
    <w:rsid w:val="00D52672"/>
    <w:rsid w:val="00D90E33"/>
    <w:rsid w:val="00DB0F62"/>
    <w:rsid w:val="00DD031C"/>
    <w:rsid w:val="00DF0740"/>
    <w:rsid w:val="00E05E59"/>
    <w:rsid w:val="00E37F8B"/>
    <w:rsid w:val="00E56F64"/>
    <w:rsid w:val="00E57EB7"/>
    <w:rsid w:val="00E929B1"/>
    <w:rsid w:val="00EC0DD8"/>
    <w:rsid w:val="00EF5CFF"/>
    <w:rsid w:val="00F00184"/>
    <w:rsid w:val="00F07203"/>
    <w:rsid w:val="00F544C1"/>
    <w:rsid w:val="00F54F7E"/>
    <w:rsid w:val="00F606F6"/>
    <w:rsid w:val="00F664E8"/>
    <w:rsid w:val="00F6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34144-5A64-41EC-8AC3-26F207FB4692}">
  <ds:schemaRefs>
    <ds:schemaRef ds:uri="http://schemas.microsoft.com/office/2006/metadata/properties"/>
    <ds:schemaRef ds:uri="http://purl.org/dc/terms/"/>
    <ds:schemaRef ds:uri="19b3c253-de3b-4346-8420-7d188a95efe0"/>
    <ds:schemaRef ds:uri="http://www.w3.org/XML/1998/namespace"/>
    <ds:schemaRef ds:uri="8ec25b4c-7a2b-4e98-bf0d-c450e3a8d41f"/>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4.xml><?xml version="1.0" encoding="utf-8"?>
<ds:datastoreItem xmlns:ds="http://schemas.openxmlformats.org/officeDocument/2006/customXml" ds:itemID="{D0A27E31-BB0E-42A4-9A73-5E5961011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969</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Mrs L. Hoptroff</cp:lastModifiedBy>
  <cp:revision>5</cp:revision>
  <cp:lastPrinted>2016-11-08T13:07:00Z</cp:lastPrinted>
  <dcterms:created xsi:type="dcterms:W3CDTF">2022-07-12T10:41:00Z</dcterms:created>
  <dcterms:modified xsi:type="dcterms:W3CDTF">2022-07-12T11:07:00Z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