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82AC4" w14:textId="3F52FB38" w:rsidR="00431CE5" w:rsidRDefault="00431CE5" w:rsidP="00431CE5">
      <w:pPr>
        <w:widowControl w:val="0"/>
        <w:spacing w:before="286" w:line="240" w:lineRule="auto"/>
        <w:ind w:left="2880" w:firstLine="720"/>
        <w:rPr>
          <w:rFonts w:ascii="Gill Sans" w:eastAsia="Gill Sans" w:hAnsi="Gill Sans" w:cs="Gill Sans"/>
          <w:b/>
        </w:rPr>
      </w:pPr>
      <w:r>
        <w:rPr>
          <w:noProof/>
        </w:rPr>
        <w:drawing>
          <wp:anchor distT="0" distB="0" distL="114300" distR="114300" simplePos="0" relativeHeight="251659264" behindDoc="0" locked="0" layoutInCell="1" allowOverlap="1" wp14:anchorId="50404A29" wp14:editId="744B4480">
            <wp:simplePos x="0" y="0"/>
            <wp:positionH relativeFrom="margin">
              <wp:align>center</wp:align>
            </wp:positionH>
            <wp:positionV relativeFrom="paragraph">
              <wp:posOffset>0</wp:posOffset>
            </wp:positionV>
            <wp:extent cx="952500" cy="876300"/>
            <wp:effectExtent l="0" t="0" r="0" b="0"/>
            <wp:wrapSquare wrapText="bothSides"/>
            <wp:docPr id="1" name="Picture 1" descr="Description: Description: C:\Users\staffmma\Downloads\BH1649_prio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staffmma\Downloads\BH1649_priory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C65B0" w14:textId="7DF00E19" w:rsidR="00431CE5" w:rsidRDefault="00431CE5" w:rsidP="00431CE5">
      <w:pPr>
        <w:widowControl w:val="0"/>
        <w:spacing w:before="286" w:line="240" w:lineRule="auto"/>
        <w:ind w:left="2880" w:firstLine="720"/>
        <w:rPr>
          <w:rFonts w:ascii="Gill Sans" w:eastAsia="Gill Sans" w:hAnsi="Gill Sans" w:cs="Gill Sans"/>
          <w:b/>
        </w:rPr>
      </w:pPr>
    </w:p>
    <w:p w14:paraId="7D59CB04" w14:textId="77777777" w:rsidR="00431CE5" w:rsidRDefault="00431CE5" w:rsidP="00431CE5">
      <w:pPr>
        <w:widowControl w:val="0"/>
        <w:spacing w:before="286" w:line="240" w:lineRule="auto"/>
        <w:ind w:left="2880" w:firstLine="720"/>
        <w:rPr>
          <w:rFonts w:ascii="Gill Sans" w:eastAsia="Gill Sans" w:hAnsi="Gill Sans" w:cs="Gill Sans"/>
          <w:b/>
        </w:rPr>
      </w:pPr>
    </w:p>
    <w:p w14:paraId="00000005" w14:textId="148F2770" w:rsidR="00597040" w:rsidRPr="00431CE5" w:rsidRDefault="00F56F28" w:rsidP="00431CE5">
      <w:pPr>
        <w:widowControl w:val="0"/>
        <w:spacing w:before="286" w:line="240" w:lineRule="auto"/>
        <w:ind w:left="1440" w:firstLine="720"/>
        <w:jc w:val="both"/>
        <w:rPr>
          <w:rFonts w:ascii="Gill Sans MT" w:eastAsia="Gill Sans" w:hAnsi="Gill Sans MT" w:cs="Gill Sans"/>
          <w:b/>
          <w:sz w:val="24"/>
          <w:szCs w:val="24"/>
        </w:rPr>
      </w:pPr>
      <w:r w:rsidRPr="00431CE5">
        <w:rPr>
          <w:rFonts w:ascii="Gill Sans MT" w:eastAsia="Gill Sans" w:hAnsi="Gill Sans MT" w:cs="Gill Sans"/>
          <w:b/>
          <w:sz w:val="24"/>
          <w:szCs w:val="24"/>
        </w:rPr>
        <w:t>JOB DESCRIPTION</w:t>
      </w:r>
      <w:r w:rsidR="00431CE5" w:rsidRPr="00431CE5">
        <w:rPr>
          <w:rFonts w:ascii="Gill Sans MT" w:eastAsia="Gill Sans" w:hAnsi="Gill Sans MT" w:cs="Gill Sans"/>
          <w:b/>
          <w:sz w:val="24"/>
          <w:szCs w:val="24"/>
        </w:rPr>
        <w:t xml:space="preserve"> – INTERVENTION TUTOR</w:t>
      </w:r>
    </w:p>
    <w:p w14:paraId="00000006" w14:textId="77777777" w:rsidR="00597040" w:rsidRPr="00431CE5" w:rsidRDefault="00F56F28">
      <w:pPr>
        <w:widowControl w:val="0"/>
        <w:spacing w:before="212" w:line="240" w:lineRule="auto"/>
        <w:ind w:left="13"/>
        <w:rPr>
          <w:rFonts w:ascii="Gill Sans MT" w:eastAsia="Gill Sans" w:hAnsi="Gill Sans MT" w:cs="Gill Sans"/>
          <w:b/>
        </w:rPr>
      </w:pPr>
      <w:bookmarkStart w:id="0" w:name="_heading=h.gjdgxs" w:colFirst="0" w:colLast="0"/>
      <w:bookmarkEnd w:id="0"/>
      <w:r w:rsidRPr="00431CE5">
        <w:rPr>
          <w:rFonts w:ascii="Gill Sans MT" w:eastAsia="Gill Sans" w:hAnsi="Gill Sans MT" w:cs="Gill Sans"/>
          <w:b/>
        </w:rPr>
        <w:t xml:space="preserve">Main Purpose: </w:t>
      </w:r>
    </w:p>
    <w:p w14:paraId="00000007" w14:textId="77777777" w:rsidR="00597040" w:rsidRPr="00431CE5" w:rsidRDefault="00F56F28">
      <w:pPr>
        <w:spacing w:line="240" w:lineRule="auto"/>
        <w:rPr>
          <w:rFonts w:ascii="Gill Sans MT" w:eastAsia="Gill Sans" w:hAnsi="Gill Sans MT" w:cs="Gill Sans"/>
        </w:rPr>
      </w:pPr>
      <w:r w:rsidRPr="00431CE5">
        <w:rPr>
          <w:rFonts w:ascii="Gill Sans MT" w:eastAsia="Gill Sans" w:hAnsi="Gill Sans MT" w:cs="Gill Sans"/>
        </w:rPr>
        <w:t>The Intervention Tutor will liaise with colleagues to provide appropriate support to enable students to engage positively in their education, aiming to build confidence towards fully engaging with fulltime mainstream education wherever possible.</w:t>
      </w:r>
    </w:p>
    <w:p w14:paraId="00000008" w14:textId="1BA70B1A" w:rsidR="00597040" w:rsidRPr="00431CE5" w:rsidRDefault="00F56F28">
      <w:pPr>
        <w:widowControl w:val="0"/>
        <w:spacing w:before="277" w:line="240" w:lineRule="auto"/>
        <w:rPr>
          <w:rFonts w:ascii="Gill Sans MT" w:eastAsia="Gill Sans" w:hAnsi="Gill Sans MT" w:cs="Gill Sans"/>
          <w:b/>
        </w:rPr>
      </w:pPr>
      <w:r w:rsidRPr="00431CE5">
        <w:rPr>
          <w:rFonts w:ascii="Gill Sans MT" w:eastAsia="Gill Sans" w:hAnsi="Gill Sans MT" w:cs="Gill Sans"/>
          <w:b/>
        </w:rPr>
        <w:t>General Re</w:t>
      </w:r>
      <w:r w:rsidRPr="00431CE5">
        <w:rPr>
          <w:rFonts w:ascii="Gill Sans MT" w:eastAsia="Gill Sans" w:hAnsi="Gill Sans MT" w:cs="Gill Sans"/>
          <w:b/>
        </w:rPr>
        <w:t>sponsibilities</w:t>
      </w:r>
      <w:r>
        <w:rPr>
          <w:rFonts w:ascii="Gill Sans MT" w:eastAsia="Gill Sans" w:hAnsi="Gill Sans MT" w:cs="Gill Sans"/>
          <w:b/>
        </w:rPr>
        <w:t>:</w:t>
      </w:r>
      <w:r w:rsidRPr="00431CE5">
        <w:rPr>
          <w:rFonts w:ascii="Gill Sans MT" w:eastAsia="Gill Sans" w:hAnsi="Gill Sans MT" w:cs="Gill Sans"/>
          <w:b/>
        </w:rPr>
        <w:t xml:space="preserve"> </w:t>
      </w:r>
    </w:p>
    <w:p w14:paraId="00000009" w14:textId="77777777" w:rsidR="00597040" w:rsidRPr="00431CE5" w:rsidRDefault="00F56F28">
      <w:pPr>
        <w:widowControl w:val="0"/>
        <w:spacing w:before="279" w:line="240" w:lineRule="auto"/>
        <w:ind w:left="2"/>
        <w:rPr>
          <w:rFonts w:ascii="Gill Sans MT" w:eastAsia="Gill Sans" w:hAnsi="Gill Sans MT" w:cs="Gill Sans"/>
          <w:b/>
        </w:rPr>
      </w:pPr>
      <w:r w:rsidRPr="00431CE5">
        <w:rPr>
          <w:rFonts w:ascii="Gill Sans MT" w:eastAsia="Gill Sans" w:hAnsi="Gill Sans MT" w:cs="Gill Sans"/>
          <w:b/>
        </w:rPr>
        <w:t xml:space="preserve">All school staff are expected to:  </w:t>
      </w:r>
    </w:p>
    <w:p w14:paraId="0000000A" w14:textId="77777777" w:rsidR="00597040" w:rsidRPr="00431CE5" w:rsidRDefault="00F56F28">
      <w:pPr>
        <w:widowControl w:val="0"/>
        <w:numPr>
          <w:ilvl w:val="0"/>
          <w:numId w:val="2"/>
        </w:numPr>
        <w:spacing w:before="222" w:line="248" w:lineRule="auto"/>
        <w:ind w:right="916"/>
        <w:rPr>
          <w:rFonts w:ascii="Gill Sans MT" w:eastAsia="Gill Sans" w:hAnsi="Gill Sans MT" w:cs="Gill Sans"/>
        </w:rPr>
      </w:pPr>
      <w:r w:rsidRPr="00431CE5">
        <w:rPr>
          <w:rFonts w:ascii="Gill Sans MT" w:eastAsia="Gill Sans" w:hAnsi="Gill Sans MT" w:cs="Gill Sans"/>
        </w:rPr>
        <w:t xml:space="preserve">Work towards and support the school’s strategic vision and the objectives.  </w:t>
      </w:r>
    </w:p>
    <w:p w14:paraId="0000000B" w14:textId="77777777" w:rsidR="00597040" w:rsidRPr="00431CE5" w:rsidRDefault="00F56F28">
      <w:pPr>
        <w:widowControl w:val="0"/>
        <w:numPr>
          <w:ilvl w:val="0"/>
          <w:numId w:val="2"/>
        </w:numPr>
        <w:spacing w:line="248" w:lineRule="auto"/>
        <w:ind w:right="916"/>
        <w:rPr>
          <w:rFonts w:ascii="Gill Sans MT" w:eastAsia="Gill Sans" w:hAnsi="Gill Sans MT" w:cs="Gill Sans"/>
        </w:rPr>
      </w:pPr>
      <w:r w:rsidRPr="00431CE5">
        <w:rPr>
          <w:rFonts w:ascii="Gill Sans MT" w:eastAsia="Gill Sans" w:hAnsi="Gill Sans MT" w:cs="Gill Sans"/>
        </w:rPr>
        <w:t xml:space="preserve">Adhere to school policies and procedures as set out in the staff handbook or other documentation available to all staff. </w:t>
      </w:r>
    </w:p>
    <w:p w14:paraId="0000000C" w14:textId="77777777" w:rsidR="00597040" w:rsidRPr="00431CE5" w:rsidRDefault="00F56F28">
      <w:pPr>
        <w:widowControl w:val="0"/>
        <w:numPr>
          <w:ilvl w:val="0"/>
          <w:numId w:val="2"/>
        </w:numPr>
        <w:spacing w:line="248" w:lineRule="auto"/>
        <w:ind w:right="118"/>
        <w:rPr>
          <w:rFonts w:ascii="Gill Sans MT" w:eastAsia="Gill Sans" w:hAnsi="Gill Sans MT" w:cs="Gill Sans"/>
        </w:rPr>
      </w:pPr>
      <w:r w:rsidRPr="00431CE5">
        <w:rPr>
          <w:rFonts w:ascii="Gill Sans MT" w:eastAsia="Gill Sans" w:hAnsi="Gill Sans MT" w:cs="Gill Sans"/>
        </w:rPr>
        <w:t>Suppo</w:t>
      </w:r>
      <w:r w:rsidRPr="00431CE5">
        <w:rPr>
          <w:rFonts w:ascii="Gill Sans MT" w:eastAsia="Gill Sans" w:hAnsi="Gill Sans MT" w:cs="Gill Sans"/>
        </w:rPr>
        <w:t>rt and contribute to the school’s responsibility for safeguarding students.</w:t>
      </w:r>
    </w:p>
    <w:p w14:paraId="0000000D" w14:textId="77777777" w:rsidR="00597040" w:rsidRPr="00431CE5" w:rsidRDefault="00F56F28">
      <w:pPr>
        <w:widowControl w:val="0"/>
        <w:numPr>
          <w:ilvl w:val="0"/>
          <w:numId w:val="2"/>
        </w:numPr>
        <w:spacing w:line="248" w:lineRule="auto"/>
        <w:ind w:right="118"/>
        <w:rPr>
          <w:rFonts w:ascii="Gill Sans MT" w:eastAsia="Gill Sans" w:hAnsi="Gill Sans MT" w:cs="Gill Sans"/>
        </w:rPr>
      </w:pPr>
      <w:r w:rsidRPr="00431CE5">
        <w:rPr>
          <w:rFonts w:ascii="Gill Sans MT" w:eastAsia="Gill Sans" w:hAnsi="Gill Sans MT" w:cs="Gill Sans"/>
        </w:rPr>
        <w:t xml:space="preserve">Work within the school’s health and safety policy to ensure a safe working environment for staff, students and visitors. </w:t>
      </w:r>
    </w:p>
    <w:p w14:paraId="0000000E" w14:textId="77777777" w:rsidR="00597040" w:rsidRPr="00431CE5" w:rsidRDefault="00F56F28">
      <w:pPr>
        <w:widowControl w:val="0"/>
        <w:numPr>
          <w:ilvl w:val="0"/>
          <w:numId w:val="2"/>
        </w:numPr>
        <w:spacing w:line="242" w:lineRule="auto"/>
        <w:ind w:right="169"/>
        <w:rPr>
          <w:rFonts w:ascii="Gill Sans MT" w:eastAsia="Gill Sans" w:hAnsi="Gill Sans MT" w:cs="Gill Sans"/>
        </w:rPr>
      </w:pPr>
      <w:r w:rsidRPr="00431CE5">
        <w:rPr>
          <w:rFonts w:ascii="Gill Sans MT" w:eastAsia="Gill Sans" w:hAnsi="Gill Sans MT" w:cs="Gill Sans"/>
        </w:rPr>
        <w:t xml:space="preserve">Maintain high professional standards of attendance, punctuality, appearance, conduct and positive, courteous relations with students, parents and colleagues. </w:t>
      </w:r>
    </w:p>
    <w:p w14:paraId="0000000F" w14:textId="6D922BCB" w:rsidR="00597040" w:rsidRPr="00431CE5" w:rsidRDefault="00F56F28">
      <w:pPr>
        <w:widowControl w:val="0"/>
        <w:spacing w:before="207" w:line="240" w:lineRule="auto"/>
        <w:ind w:left="5"/>
        <w:rPr>
          <w:rFonts w:ascii="Gill Sans MT" w:eastAsia="Gill Sans" w:hAnsi="Gill Sans MT" w:cs="Gill Sans"/>
          <w:b/>
        </w:rPr>
      </w:pPr>
      <w:r>
        <w:rPr>
          <w:rFonts w:ascii="Gill Sans MT" w:eastAsia="Gill Sans" w:hAnsi="Gill Sans MT" w:cs="Gill Sans"/>
          <w:b/>
        </w:rPr>
        <w:t>Specific Responsibility:</w:t>
      </w:r>
    </w:p>
    <w:p w14:paraId="00000010" w14:textId="77777777" w:rsidR="00597040" w:rsidRPr="00431CE5" w:rsidRDefault="00F56F28">
      <w:pPr>
        <w:numPr>
          <w:ilvl w:val="0"/>
          <w:numId w:val="1"/>
        </w:numPr>
        <w:spacing w:line="240" w:lineRule="auto"/>
        <w:rPr>
          <w:rFonts w:ascii="Gill Sans MT" w:eastAsia="Gill Sans" w:hAnsi="Gill Sans MT" w:cs="Gill Sans"/>
        </w:rPr>
      </w:pPr>
      <w:r w:rsidRPr="00431CE5">
        <w:rPr>
          <w:rFonts w:ascii="Gill Sans MT" w:eastAsia="Gill Sans" w:hAnsi="Gill Sans MT" w:cs="Gill Sans"/>
        </w:rPr>
        <w:t>To provide 1-2-1 or small group tuition for students who are experiencin</w:t>
      </w:r>
      <w:r w:rsidRPr="00431CE5">
        <w:rPr>
          <w:rFonts w:ascii="Gill Sans MT" w:eastAsia="Gill Sans" w:hAnsi="Gill Sans MT" w:cs="Gill Sans"/>
        </w:rPr>
        <w:t>g difficulties accessing fulltime mainstream education or who would benefit from additional input for English and Maths. To provide tuition on site and also in community venues or students’ home addresses where appropriate</w:t>
      </w:r>
    </w:p>
    <w:p w14:paraId="00000011" w14:textId="77777777" w:rsidR="00597040" w:rsidRPr="00431CE5" w:rsidRDefault="00F56F28">
      <w:pPr>
        <w:numPr>
          <w:ilvl w:val="0"/>
          <w:numId w:val="1"/>
        </w:numPr>
        <w:spacing w:line="240" w:lineRule="auto"/>
        <w:rPr>
          <w:rFonts w:ascii="Gill Sans MT" w:eastAsia="Gill Sans" w:hAnsi="Gill Sans MT" w:cs="Gill Sans"/>
        </w:rPr>
      </w:pPr>
      <w:r w:rsidRPr="00431CE5">
        <w:rPr>
          <w:rFonts w:ascii="Gill Sans MT" w:eastAsia="Gill Sans" w:hAnsi="Gill Sans MT" w:cs="Gill Sans"/>
        </w:rPr>
        <w:t>Responsible for the creation of r</w:t>
      </w:r>
      <w:r w:rsidRPr="00431CE5">
        <w:rPr>
          <w:rFonts w:ascii="Gill Sans MT" w:eastAsia="Gill Sans" w:hAnsi="Gill Sans MT" w:cs="Gill Sans"/>
        </w:rPr>
        <w:t>esources (in-line with department learning journeys) to positively engage students in their learning, liaising with colleagues to ensure tuition is in-line with their peers to support reintegration when appropriate</w:t>
      </w:r>
    </w:p>
    <w:p w14:paraId="00000012"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Organise and communicate clearly with stu</w:t>
      </w:r>
      <w:r w:rsidRPr="00431CE5">
        <w:rPr>
          <w:rFonts w:ascii="Gill Sans MT" w:eastAsia="Gill Sans" w:hAnsi="Gill Sans MT" w:cs="Gill Sans"/>
        </w:rPr>
        <w:t>dents, colleagues and families for scheduling of tuition sessions</w:t>
      </w:r>
    </w:p>
    <w:p w14:paraId="00000013"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Monitor student performance, provide feedback and adapt tuition materials accordingly to positively reinforce, encourage, motivate and build confidence in students’ learning</w:t>
      </w:r>
    </w:p>
    <w:p w14:paraId="00000014"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Maintain records</w:t>
      </w:r>
      <w:r w:rsidRPr="00431CE5">
        <w:rPr>
          <w:rFonts w:ascii="Gill Sans MT" w:eastAsia="Gill Sans" w:hAnsi="Gill Sans MT" w:cs="Gill Sans"/>
        </w:rPr>
        <w:t xml:space="preserve"> of students’ assessment results, progress, feedback and engagement. </w:t>
      </w:r>
    </w:p>
    <w:p w14:paraId="00000015"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Provide personalised reports in-line with school reporting cycles and in liaison with AHT Data.</w:t>
      </w:r>
    </w:p>
    <w:p w14:paraId="00000016"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Create, implement and review Individual Education Plans (IEPs) for students</w:t>
      </w:r>
    </w:p>
    <w:p w14:paraId="00000017"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Share insights</w:t>
      </w:r>
      <w:r w:rsidRPr="00431CE5">
        <w:rPr>
          <w:rFonts w:ascii="Gill Sans MT" w:eastAsia="Gill Sans" w:hAnsi="Gill Sans MT" w:cs="Gill Sans"/>
        </w:rPr>
        <w:t xml:space="preserve"> into individuals’ learning needs through the update of individual Pupil Passports.</w:t>
      </w:r>
    </w:p>
    <w:p w14:paraId="00000018"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Co-construct a reintegration plan with the student, family and colleagues as appropriate</w:t>
      </w:r>
    </w:p>
    <w:p w14:paraId="00000019"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To undertake break duties as directed when on site</w:t>
      </w:r>
    </w:p>
    <w:p w14:paraId="0000001A" w14:textId="77777777" w:rsidR="00597040" w:rsidRPr="00431CE5" w:rsidRDefault="00F56F28">
      <w:pPr>
        <w:numPr>
          <w:ilvl w:val="0"/>
          <w:numId w:val="1"/>
        </w:numPr>
        <w:tabs>
          <w:tab w:val="left" w:pos="284"/>
        </w:tabs>
        <w:jc w:val="both"/>
        <w:rPr>
          <w:rFonts w:ascii="Gill Sans MT" w:eastAsia="Gill Sans" w:hAnsi="Gill Sans MT" w:cs="Gill Sans"/>
        </w:rPr>
      </w:pPr>
      <w:r w:rsidRPr="00431CE5">
        <w:rPr>
          <w:rFonts w:ascii="Gill Sans MT" w:eastAsia="Gill Sans" w:hAnsi="Gill Sans MT" w:cs="Gill Sans"/>
        </w:rPr>
        <w:t>To undertake any other task comm</w:t>
      </w:r>
      <w:r w:rsidRPr="00431CE5">
        <w:rPr>
          <w:rFonts w:ascii="Gill Sans MT" w:eastAsia="Gill Sans" w:hAnsi="Gill Sans MT" w:cs="Gill Sans"/>
        </w:rPr>
        <w:t>ensurate with this role.</w:t>
      </w:r>
    </w:p>
    <w:p w14:paraId="0000001B" w14:textId="15A58995" w:rsidR="00597040" w:rsidRPr="00431CE5" w:rsidRDefault="00F56F28">
      <w:pPr>
        <w:widowControl w:val="0"/>
        <w:spacing w:before="356" w:line="242" w:lineRule="auto"/>
        <w:ind w:right="297" w:hanging="4"/>
        <w:rPr>
          <w:rFonts w:ascii="Gill Sans MT" w:eastAsia="Gill Sans" w:hAnsi="Gill Sans MT" w:cs="Gill Sans"/>
        </w:rPr>
      </w:pPr>
      <w:r w:rsidRPr="00431CE5">
        <w:rPr>
          <w:rFonts w:ascii="Gill Sans MT" w:eastAsia="Gill Sans" w:hAnsi="Gill Sans MT" w:cs="Gill Sans"/>
        </w:rPr>
        <w:t xml:space="preserve">This job description is intended as a guide only and not as an exhaustive list of duties. The post holder </w:t>
      </w:r>
      <w:r w:rsidRPr="00431CE5">
        <w:rPr>
          <w:rFonts w:ascii="Gill Sans MT" w:eastAsia="Gill Sans" w:hAnsi="Gill Sans MT" w:cs="Gill Sans"/>
        </w:rPr>
        <w:lastRenderedPageBreak/>
        <w:t xml:space="preserve">will be asked to carry out tasks that are not specifically detailed on this job description but which are deemed appropriate </w:t>
      </w:r>
      <w:r w:rsidRPr="00431CE5">
        <w:rPr>
          <w:rFonts w:ascii="Gill Sans MT" w:eastAsia="Gill Sans" w:hAnsi="Gill Sans MT" w:cs="Gill Sans"/>
        </w:rPr>
        <w:t xml:space="preserve">for the post holder to fulfil, either by the </w:t>
      </w:r>
      <w:proofErr w:type="spellStart"/>
      <w:r w:rsidRPr="00431CE5">
        <w:rPr>
          <w:rFonts w:ascii="Gill Sans MT" w:eastAsia="Gill Sans" w:hAnsi="Gill Sans MT" w:cs="Gill Sans"/>
        </w:rPr>
        <w:t>Headteacher</w:t>
      </w:r>
      <w:proofErr w:type="spellEnd"/>
      <w:r w:rsidRPr="00431CE5">
        <w:rPr>
          <w:rFonts w:ascii="Gill Sans MT" w:eastAsia="Gill Sans" w:hAnsi="Gill Sans MT" w:cs="Gill Sans"/>
        </w:rPr>
        <w:t xml:space="preserve"> or another member of the Senior Leadership Team. </w:t>
      </w:r>
      <w:bookmarkStart w:id="1" w:name="_GoBack"/>
      <w:bookmarkEnd w:id="1"/>
    </w:p>
    <w:p w14:paraId="0A9BE868" w14:textId="1A2F9801" w:rsidR="00431CE5" w:rsidRPr="00431CE5" w:rsidRDefault="00431CE5">
      <w:pPr>
        <w:widowControl w:val="0"/>
        <w:spacing w:before="356" w:line="242" w:lineRule="auto"/>
        <w:ind w:right="297" w:hanging="4"/>
        <w:rPr>
          <w:rFonts w:ascii="Gill Sans MT" w:eastAsia="Gill Sans" w:hAnsi="Gill Sans MT" w:cs="Gill Sans"/>
        </w:rPr>
      </w:pPr>
    </w:p>
    <w:tbl>
      <w:tblPr>
        <w:tblW w:w="8211" w:type="dxa"/>
        <w:tblCellMar>
          <w:top w:w="15" w:type="dxa"/>
          <w:left w:w="15" w:type="dxa"/>
          <w:bottom w:w="15" w:type="dxa"/>
          <w:right w:w="15" w:type="dxa"/>
        </w:tblCellMar>
        <w:tblLook w:val="04A0" w:firstRow="1" w:lastRow="0" w:firstColumn="1" w:lastColumn="0" w:noHBand="0" w:noVBand="1"/>
      </w:tblPr>
      <w:tblGrid>
        <w:gridCol w:w="2497"/>
        <w:gridCol w:w="250"/>
        <w:gridCol w:w="5464"/>
      </w:tblGrid>
      <w:tr w:rsidR="00431CE5" w:rsidRPr="00431CE5" w14:paraId="3B336BF7" w14:textId="77777777" w:rsidTr="00431CE5">
        <w:trPr>
          <w:trHeight w:val="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72AF0" w14:textId="4BE68E63" w:rsidR="00431CE5" w:rsidRPr="00431CE5" w:rsidRDefault="00431CE5" w:rsidP="00A81258">
            <w:pPr>
              <w:spacing w:line="240" w:lineRule="auto"/>
              <w:rPr>
                <w:rFonts w:ascii="Gill Sans MT" w:eastAsia="Times New Roman" w:hAnsi="Gill Sans MT" w:cs="Times New Roman"/>
                <w:b/>
              </w:rPr>
            </w:pPr>
            <w:r w:rsidRPr="00431CE5">
              <w:rPr>
                <w:rFonts w:ascii="Gill Sans MT" w:eastAsia="Times New Roman" w:hAnsi="Gill Sans MT" w:cs="Times New Roman"/>
                <w:b/>
              </w:rPr>
              <w:t>Responsible to:</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72C80" w14:textId="77777777" w:rsidR="00431CE5" w:rsidRPr="00431CE5" w:rsidRDefault="00431CE5" w:rsidP="00A81258">
            <w:pPr>
              <w:spacing w:line="240" w:lineRule="auto"/>
              <w:rPr>
                <w:rFonts w:ascii="Gill Sans MT" w:eastAsia="Times New Roman" w:hAnsi="Gill Sans MT" w:cs="Times New Roman"/>
              </w:rPr>
            </w:pPr>
          </w:p>
        </w:tc>
        <w:tc>
          <w:tcPr>
            <w:tcW w:w="5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6E171" w14:textId="3DA7516E" w:rsidR="00431CE5" w:rsidRPr="00431CE5" w:rsidRDefault="00431CE5" w:rsidP="00A81258">
            <w:pPr>
              <w:spacing w:line="240" w:lineRule="auto"/>
              <w:rPr>
                <w:rFonts w:ascii="Gill Sans MT" w:eastAsia="Times New Roman" w:hAnsi="Gill Sans MT" w:cs="Times New Roman"/>
              </w:rPr>
            </w:pPr>
            <w:r w:rsidRPr="00431CE5">
              <w:rPr>
                <w:rFonts w:ascii="Gill Sans MT" w:eastAsia="Times New Roman" w:hAnsi="Gill Sans MT" w:cs="Times New Roman"/>
              </w:rPr>
              <w:t xml:space="preserve">Assistant </w:t>
            </w:r>
            <w:proofErr w:type="spellStart"/>
            <w:r w:rsidRPr="00431CE5">
              <w:rPr>
                <w:rFonts w:ascii="Gill Sans MT" w:eastAsia="Times New Roman" w:hAnsi="Gill Sans MT" w:cs="Times New Roman"/>
              </w:rPr>
              <w:t>Headteacher</w:t>
            </w:r>
            <w:proofErr w:type="spellEnd"/>
          </w:p>
        </w:tc>
      </w:tr>
      <w:tr w:rsidR="00431CE5" w:rsidRPr="00431CE5" w14:paraId="1E4BCDB8" w14:textId="77777777" w:rsidTr="00431CE5">
        <w:trPr>
          <w:trHeight w:val="1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092E5" w14:textId="658A67B5" w:rsidR="00431CE5" w:rsidRPr="00431CE5" w:rsidRDefault="00431CE5" w:rsidP="00A81258">
            <w:pPr>
              <w:spacing w:line="240" w:lineRule="auto"/>
              <w:rPr>
                <w:rFonts w:ascii="Gill Sans MT" w:eastAsia="Times New Roman" w:hAnsi="Gill Sans MT" w:cs="Times New Roman"/>
                <w:b/>
              </w:rPr>
            </w:pPr>
            <w:r w:rsidRPr="00431CE5">
              <w:rPr>
                <w:rFonts w:ascii="Gill Sans MT" w:eastAsia="Times New Roman" w:hAnsi="Gill Sans MT" w:cs="Times New Roman"/>
                <w:b/>
              </w:rPr>
              <w:t>Salary/Grade: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0442A" w14:textId="77777777" w:rsidR="00431CE5" w:rsidRPr="00431CE5" w:rsidRDefault="00431CE5" w:rsidP="00A81258">
            <w:pPr>
              <w:spacing w:line="240" w:lineRule="auto"/>
              <w:rPr>
                <w:rFonts w:ascii="Gill Sans MT" w:eastAsia="Times New Roman" w:hAnsi="Gill Sans MT" w:cs="Times New Roman"/>
              </w:rPr>
            </w:pPr>
          </w:p>
        </w:tc>
        <w:tc>
          <w:tcPr>
            <w:tcW w:w="32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0CA612" w14:textId="3C8BAC77" w:rsidR="00431CE5" w:rsidRPr="00431CE5" w:rsidRDefault="00431CE5" w:rsidP="00431CE5">
            <w:pPr>
              <w:spacing w:line="240" w:lineRule="auto"/>
              <w:rPr>
                <w:rFonts w:ascii="Gill Sans MT" w:eastAsia="Times New Roman" w:hAnsi="Gill Sans MT" w:cs="Times New Roman"/>
              </w:rPr>
            </w:pPr>
            <w:r w:rsidRPr="00431CE5">
              <w:rPr>
                <w:rFonts w:ascii="Gill Sans MT" w:eastAsia="Times New Roman" w:hAnsi="Gill Sans MT" w:cs="Times New Roman"/>
              </w:rPr>
              <w:t>MPS 4</w:t>
            </w:r>
          </w:p>
        </w:tc>
      </w:tr>
    </w:tbl>
    <w:p w14:paraId="2EE71703" w14:textId="77777777" w:rsidR="00431CE5" w:rsidRPr="00431CE5" w:rsidRDefault="00431CE5">
      <w:pPr>
        <w:widowControl w:val="0"/>
        <w:spacing w:before="356" w:line="242" w:lineRule="auto"/>
        <w:ind w:right="297" w:hanging="4"/>
        <w:rPr>
          <w:rFonts w:ascii="Gill Sans MT" w:eastAsia="Gill Sans" w:hAnsi="Gill Sans MT" w:cs="Gill Sans"/>
        </w:rPr>
      </w:pPr>
    </w:p>
    <w:sectPr w:rsidR="00431CE5" w:rsidRPr="00431CE5" w:rsidSect="00431CE5">
      <w:pgSz w:w="11909" w:h="16834"/>
      <w:pgMar w:top="567" w:right="1134"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836A6"/>
    <w:multiLevelType w:val="multilevel"/>
    <w:tmpl w:val="8F925D6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D33A6D"/>
    <w:multiLevelType w:val="multilevel"/>
    <w:tmpl w:val="29B69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40"/>
    <w:rsid w:val="00431CE5"/>
    <w:rsid w:val="00597040"/>
    <w:rsid w:val="00F56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C0A2"/>
  <w15:docId w15:val="{B5CC03DB-B99A-4323-9C23-515B620A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qB0VhSlrcKDM1j005M3Z4BMQQ==">CgMxLjAyCGguZ2pkZ3hzOAByITF0LXJmQWoyWHpDS3o2cDVJOVpKa2tUVEp3THNYSlJsMg==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Priory Southsea</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Nash</dc:creator>
  <cp:lastModifiedBy>Jane Nash</cp:lastModifiedBy>
  <cp:revision>3</cp:revision>
  <dcterms:created xsi:type="dcterms:W3CDTF">2025-01-20T10:07:00Z</dcterms:created>
  <dcterms:modified xsi:type="dcterms:W3CDTF">2025-01-20T10:08:00Z</dcterms:modified>
</cp:coreProperties>
</file>