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4543" w14:textId="59DF1AD2" w:rsidR="00D12FC7" w:rsidRDefault="00D12FC7" w:rsidP="00D12FC7">
      <w:pPr>
        <w:rPr>
          <w:b/>
          <w:bCs/>
          <w:szCs w:val="24"/>
          <w:lang w:eastAsia="en-GB"/>
        </w:rPr>
      </w:pPr>
      <w:r w:rsidRPr="4343B370">
        <w:rPr>
          <w:rFonts w:cs="Arial"/>
          <w:b/>
          <w:bCs/>
          <w:lang w:eastAsia="en-GB"/>
        </w:rPr>
        <w:t xml:space="preserve">Person Specification:  </w:t>
      </w:r>
      <w:r>
        <w:rPr>
          <w:rFonts w:cs="Arial"/>
          <w:b/>
          <w:bCs/>
        </w:rPr>
        <w:t xml:space="preserve">IT </w:t>
      </w:r>
      <w:r w:rsidR="002A7600">
        <w:rPr>
          <w:rFonts w:cs="Arial"/>
          <w:b/>
          <w:bCs/>
        </w:rPr>
        <w:t>T</w:t>
      </w:r>
      <w:r w:rsidRPr="4343B370">
        <w:rPr>
          <w:rFonts w:cs="Arial"/>
          <w:b/>
          <w:bCs/>
        </w:rPr>
        <w:t>echnician</w:t>
      </w:r>
    </w:p>
    <w:p w14:paraId="01D6DF01" w14:textId="77777777" w:rsidR="00D12FC7" w:rsidRDefault="00D12FC7" w:rsidP="00D12FC7">
      <w:pPr>
        <w:rPr>
          <w:rFonts w:cs="Arial"/>
          <w:b/>
          <w:szCs w:val="24"/>
          <w:lang w:eastAsia="en-GB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161"/>
      </w:tblGrid>
      <w:tr w:rsidR="00D12FC7" w14:paraId="48E258B8" w14:textId="77777777" w:rsidTr="008500BB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B35DDAA" w14:textId="77777777" w:rsidR="00D12FC7" w:rsidRDefault="00D12FC7" w:rsidP="008500BB">
            <w:pPr>
              <w:keepNext/>
              <w:tabs>
                <w:tab w:val="left" w:pos="709"/>
              </w:tabs>
              <w:jc w:val="center"/>
              <w:outlineLvl w:val="1"/>
              <w:rPr>
                <w:rFonts w:cs="Arial"/>
                <w:b/>
                <w:sz w:val="22"/>
                <w:szCs w:val="22"/>
              </w:rPr>
            </w:pPr>
          </w:p>
          <w:p w14:paraId="4C85945B" w14:textId="77777777" w:rsidR="00D12FC7" w:rsidRDefault="00D12FC7" w:rsidP="008500BB">
            <w:pPr>
              <w:keepNext/>
              <w:tabs>
                <w:tab w:val="left" w:pos="709"/>
              </w:tabs>
              <w:jc w:val="center"/>
              <w:outlineLvl w:val="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Essential</w:t>
            </w:r>
          </w:p>
          <w:p w14:paraId="3B99507C" w14:textId="77777777" w:rsidR="00D12FC7" w:rsidRDefault="00D12FC7" w:rsidP="008500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nil"/>
            </w:tcBorders>
            <w:vAlign w:val="center"/>
          </w:tcPr>
          <w:p w14:paraId="03B16E55" w14:textId="77777777" w:rsidR="00D12FC7" w:rsidRDefault="00D12FC7" w:rsidP="008500BB">
            <w:pPr>
              <w:keepNext/>
              <w:tabs>
                <w:tab w:val="left" w:pos="709"/>
              </w:tabs>
              <w:jc w:val="center"/>
              <w:outlineLvl w:val="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D12FC7" w14:paraId="73FDD138" w14:textId="77777777" w:rsidTr="008500BB">
        <w:trPr>
          <w:trHeight w:val="759"/>
          <w:jc w:val="center"/>
        </w:trPr>
        <w:tc>
          <w:tcPr>
            <w:tcW w:w="8522" w:type="dxa"/>
            <w:gridSpan w:val="2"/>
            <w:shd w:val="pct15" w:color="auto" w:fill="FFFFFF"/>
            <w:vAlign w:val="center"/>
          </w:tcPr>
          <w:p w14:paraId="2E725A45" w14:textId="77777777" w:rsidR="00D12FC7" w:rsidRDefault="00D12FC7" w:rsidP="008500BB">
            <w:pPr>
              <w:keepNext/>
              <w:tabs>
                <w:tab w:val="left" w:pos="709"/>
              </w:tabs>
              <w:outlineLvl w:val="2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SKILLS AND EXPERIENCE</w:t>
            </w:r>
          </w:p>
        </w:tc>
      </w:tr>
      <w:tr w:rsidR="00D12FC7" w14:paraId="4E4BBA18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6B504E79" w14:textId="77777777" w:rsidR="00D12FC7" w:rsidRPr="00714834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Fonts w:cs="Arial"/>
                <w:sz w:val="22"/>
                <w:szCs w:val="22"/>
              </w:rPr>
              <w:t>GCSE Maths/English or equivalent.</w:t>
            </w:r>
          </w:p>
        </w:tc>
        <w:tc>
          <w:tcPr>
            <w:tcW w:w="4161" w:type="dxa"/>
            <w:vAlign w:val="center"/>
          </w:tcPr>
          <w:p w14:paraId="02DF5EFD" w14:textId="0C36EB5A" w:rsidR="00D12FC7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Basic familiarity with active directory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12FC7" w14:paraId="276203B1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4A2F0EAD" w14:textId="51BC0249" w:rsidR="00D12FC7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Good understanding of Windows operating systems and common software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161" w:type="dxa"/>
            <w:vAlign w:val="center"/>
          </w:tcPr>
          <w:p w14:paraId="0A52D92B" w14:textId="40C2CCC8" w:rsidR="00D12FC7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Administrative experience of Microsoft 365</w:t>
            </w:r>
            <w:r>
              <w:rPr>
                <w:rStyle w:val="eop"/>
              </w:rPr>
              <w:t>.</w:t>
            </w:r>
          </w:p>
        </w:tc>
      </w:tr>
      <w:tr w:rsidR="00D12FC7" w14:paraId="1B3DC01F" w14:textId="77777777" w:rsidTr="00714834">
        <w:trPr>
          <w:trHeight w:val="759"/>
          <w:jc w:val="center"/>
        </w:trPr>
        <w:tc>
          <w:tcPr>
            <w:tcW w:w="4361" w:type="dxa"/>
            <w:vAlign w:val="center"/>
          </w:tcPr>
          <w:p w14:paraId="76345232" w14:textId="4F3D322E" w:rsidR="00D12FC7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Good understanding of Microsoft Office products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161" w:type="dxa"/>
            <w:tcBorders>
              <w:bottom w:val="nil"/>
            </w:tcBorders>
            <w:vAlign w:val="center"/>
          </w:tcPr>
          <w:p w14:paraId="50425182" w14:textId="56123432" w:rsidR="00D12FC7" w:rsidRPr="00714834" w:rsidRDefault="00714834" w:rsidP="00714834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Understanding of the concepts of virtualisation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12FC7" w14:paraId="084228AA" w14:textId="77777777" w:rsidTr="00714834">
        <w:trPr>
          <w:trHeight w:val="759"/>
          <w:jc w:val="center"/>
        </w:trPr>
        <w:tc>
          <w:tcPr>
            <w:tcW w:w="4361" w:type="dxa"/>
            <w:tcBorders>
              <w:bottom w:val="nil"/>
            </w:tcBorders>
            <w:vAlign w:val="center"/>
          </w:tcPr>
          <w:p w14:paraId="2B001B36" w14:textId="79BAF390" w:rsidR="00D12FC7" w:rsidRPr="00714834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Fonts w:cs="Arial"/>
                <w:sz w:val="22"/>
                <w:szCs w:val="22"/>
              </w:rPr>
              <w:t xml:space="preserve">Good time management and </w:t>
            </w:r>
            <w:r w:rsidR="00714834" w:rsidRPr="00714834">
              <w:rPr>
                <w:rFonts w:cs="Arial"/>
                <w:sz w:val="22"/>
                <w:szCs w:val="22"/>
              </w:rPr>
              <w:t>problem-solving</w:t>
            </w:r>
            <w:r w:rsidRPr="00714834">
              <w:rPr>
                <w:rFonts w:cs="Arial"/>
                <w:sz w:val="22"/>
                <w:szCs w:val="22"/>
              </w:rPr>
              <w:t xml:space="preserve"> skills</w:t>
            </w:r>
            <w:r w:rsidR="00714834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161" w:type="dxa"/>
            <w:vAlign w:val="center"/>
          </w:tcPr>
          <w:p w14:paraId="3E20B811" w14:textId="6F817FD6" w:rsidR="00D12FC7" w:rsidRPr="00714834" w:rsidRDefault="00714834" w:rsidP="00714834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Experience with deploying software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12FC7" w14:paraId="614247E3" w14:textId="77777777" w:rsidTr="008500BB">
        <w:trPr>
          <w:trHeight w:val="759"/>
          <w:jc w:val="center"/>
        </w:trPr>
        <w:tc>
          <w:tcPr>
            <w:tcW w:w="4361" w:type="dxa"/>
            <w:tcBorders>
              <w:bottom w:val="nil"/>
            </w:tcBorders>
            <w:vAlign w:val="center"/>
          </w:tcPr>
          <w:p w14:paraId="6D1EB5FB" w14:textId="141EC7E3" w:rsidR="00D12FC7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Willingness to learn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161" w:type="dxa"/>
            <w:vAlign w:val="center"/>
          </w:tcPr>
          <w:p w14:paraId="4E384F2D" w14:textId="06290A6C" w:rsidR="00D12FC7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Experience with group policy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14834" w14:paraId="0C4A1C12" w14:textId="77777777" w:rsidTr="008500BB">
        <w:trPr>
          <w:trHeight w:val="759"/>
          <w:jc w:val="center"/>
        </w:trPr>
        <w:tc>
          <w:tcPr>
            <w:tcW w:w="4361" w:type="dxa"/>
            <w:tcBorders>
              <w:bottom w:val="nil"/>
            </w:tcBorders>
            <w:vAlign w:val="center"/>
          </w:tcPr>
          <w:p w14:paraId="088BE7D9" w14:textId="7BE70A94" w:rsidR="00714834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Able to work as part of a team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161" w:type="dxa"/>
            <w:vAlign w:val="center"/>
          </w:tcPr>
          <w:p w14:paraId="7A4A37C3" w14:textId="1133AAB8" w:rsidR="00714834" w:rsidRPr="00714834" w:rsidRDefault="00714834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Experience configuring layer 2 switches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14834" w14:paraId="3C21912D" w14:textId="77777777" w:rsidTr="008500BB">
        <w:trPr>
          <w:trHeight w:val="759"/>
          <w:jc w:val="center"/>
        </w:trPr>
        <w:tc>
          <w:tcPr>
            <w:tcW w:w="4361" w:type="dxa"/>
            <w:tcBorders>
              <w:bottom w:val="nil"/>
            </w:tcBorders>
            <w:vAlign w:val="center"/>
          </w:tcPr>
          <w:p w14:paraId="731413E0" w14:textId="77777777" w:rsidR="00714834" w:rsidRPr="00714834" w:rsidRDefault="00714834" w:rsidP="008500BB">
            <w:pPr>
              <w:tabs>
                <w:tab w:val="left" w:pos="709"/>
              </w:tabs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161" w:type="dxa"/>
            <w:vAlign w:val="center"/>
          </w:tcPr>
          <w:p w14:paraId="644B69AA" w14:textId="789F4554" w:rsidR="00714834" w:rsidRPr="00714834" w:rsidRDefault="00714834" w:rsidP="008500BB">
            <w:pPr>
              <w:tabs>
                <w:tab w:val="left" w:pos="709"/>
              </w:tabs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714834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Experience with iOS and macOS</w:t>
            </w: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14834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12FC7" w14:paraId="3919D25F" w14:textId="77777777" w:rsidTr="008500BB">
        <w:trPr>
          <w:trHeight w:val="759"/>
          <w:jc w:val="center"/>
        </w:trPr>
        <w:tc>
          <w:tcPr>
            <w:tcW w:w="8522" w:type="dxa"/>
            <w:gridSpan w:val="2"/>
            <w:shd w:val="pct15" w:color="auto" w:fill="FFFFFF"/>
            <w:vAlign w:val="center"/>
          </w:tcPr>
          <w:p w14:paraId="46CCC7CD" w14:textId="77777777" w:rsidR="00D12FC7" w:rsidRPr="007830D5" w:rsidRDefault="00D12FC7" w:rsidP="008500BB">
            <w:pPr>
              <w:tabs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052707"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</w:tr>
      <w:tr w:rsidR="00D12FC7" w14:paraId="6FFF508E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2EA86A9E" w14:textId="77777777" w:rsidR="00D12FC7" w:rsidRDefault="00D12FC7" w:rsidP="008500BB">
            <w:pPr>
              <w:keepNext/>
              <w:tabs>
                <w:tab w:val="left" w:pos="709"/>
              </w:tabs>
              <w:outlineLvl w:val="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Collegiate and supportive approach to working in a team.</w:t>
            </w:r>
          </w:p>
        </w:tc>
        <w:tc>
          <w:tcPr>
            <w:tcW w:w="4161" w:type="dxa"/>
            <w:vAlign w:val="center"/>
          </w:tcPr>
          <w:p w14:paraId="0E0EFCA7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Perseverance.</w:t>
            </w:r>
          </w:p>
        </w:tc>
      </w:tr>
      <w:tr w:rsidR="00D12FC7" w14:paraId="4BE7EE61" w14:textId="77777777" w:rsidTr="00714834">
        <w:trPr>
          <w:trHeight w:val="759"/>
          <w:jc w:val="center"/>
        </w:trPr>
        <w:tc>
          <w:tcPr>
            <w:tcW w:w="4361" w:type="dxa"/>
            <w:vAlign w:val="center"/>
          </w:tcPr>
          <w:p w14:paraId="30C25923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respond calmly and courteously in the face of challenge.</w:t>
            </w:r>
          </w:p>
        </w:tc>
        <w:tc>
          <w:tcPr>
            <w:tcW w:w="4161" w:type="dxa"/>
            <w:vAlign w:val="center"/>
          </w:tcPr>
          <w:p w14:paraId="2AE26FCE" w14:textId="0D035A5A" w:rsidR="00D12FC7" w:rsidRDefault="00714834" w:rsidP="00714834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and ability to participate in extra-curricular activity.</w:t>
            </w:r>
          </w:p>
        </w:tc>
      </w:tr>
      <w:tr w:rsidR="00D12FC7" w14:paraId="4CDD1EB2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1BB0D017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establish good relationships with pupils and staff.</w:t>
            </w:r>
          </w:p>
        </w:tc>
        <w:tc>
          <w:tcPr>
            <w:tcW w:w="4161" w:type="dxa"/>
          </w:tcPr>
          <w:p w14:paraId="692BB574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</w:p>
        </w:tc>
      </w:tr>
      <w:tr w:rsidR="00D12FC7" w14:paraId="0F283FC0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59EF80A8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Commitment to the success of our students.</w:t>
            </w:r>
          </w:p>
        </w:tc>
        <w:tc>
          <w:tcPr>
            <w:tcW w:w="4161" w:type="dxa"/>
            <w:vAlign w:val="center"/>
          </w:tcPr>
          <w:p w14:paraId="54279FBF" w14:textId="1068514B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</w:p>
        </w:tc>
      </w:tr>
      <w:tr w:rsidR="00D12FC7" w14:paraId="07D47244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162268AB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Enthusiasm and good sense of humour.</w:t>
            </w:r>
          </w:p>
        </w:tc>
        <w:tc>
          <w:tcPr>
            <w:tcW w:w="4161" w:type="dxa"/>
          </w:tcPr>
          <w:p w14:paraId="41161946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</w:p>
        </w:tc>
      </w:tr>
      <w:tr w:rsidR="00D12FC7" w14:paraId="72A1513E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7C305A64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Professional discretion.</w:t>
            </w:r>
          </w:p>
        </w:tc>
        <w:tc>
          <w:tcPr>
            <w:tcW w:w="4161" w:type="dxa"/>
          </w:tcPr>
          <w:p w14:paraId="6608974D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</w:p>
        </w:tc>
      </w:tr>
      <w:tr w:rsidR="00D12FC7" w14:paraId="3D2B078B" w14:textId="77777777" w:rsidTr="008500BB">
        <w:trPr>
          <w:trHeight w:val="759"/>
          <w:jc w:val="center"/>
        </w:trPr>
        <w:tc>
          <w:tcPr>
            <w:tcW w:w="4361" w:type="dxa"/>
            <w:vAlign w:val="center"/>
          </w:tcPr>
          <w:p w14:paraId="31B6A36C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Flexibility.</w:t>
            </w:r>
          </w:p>
        </w:tc>
        <w:tc>
          <w:tcPr>
            <w:tcW w:w="4161" w:type="dxa"/>
          </w:tcPr>
          <w:p w14:paraId="46A82F4A" w14:textId="77777777" w:rsidR="00D12FC7" w:rsidRDefault="00D12FC7" w:rsidP="008500BB">
            <w:pPr>
              <w:tabs>
                <w:tab w:val="left" w:pos="709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6CD3B49" w14:textId="77777777" w:rsidR="00D12FC7" w:rsidRDefault="00D12FC7" w:rsidP="00D12FC7">
      <w:pPr>
        <w:ind w:right="226"/>
        <w:jc w:val="both"/>
        <w:rPr>
          <w:b/>
        </w:rPr>
      </w:pPr>
    </w:p>
    <w:p w14:paraId="7B22B895" w14:textId="77777777" w:rsidR="00D658C2" w:rsidRDefault="00D658C2"/>
    <w:sectPr w:rsidR="00D658C2">
      <w:pgSz w:w="11906" w:h="16838"/>
      <w:pgMar w:top="510" w:right="1797" w:bottom="510" w:left="1797" w:header="1440" w:footer="144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C7"/>
    <w:rsid w:val="002A7600"/>
    <w:rsid w:val="0041798B"/>
    <w:rsid w:val="00714834"/>
    <w:rsid w:val="00D12FC7"/>
    <w:rsid w:val="00D6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8976"/>
  <w15:chartTrackingRefBased/>
  <w15:docId w15:val="{30C887D9-5F79-4775-ABAD-FC9DE73E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C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14834"/>
  </w:style>
  <w:style w:type="character" w:customStyle="1" w:styleId="eop">
    <w:name w:val="eop"/>
    <w:basedOn w:val="DefaultParagraphFont"/>
    <w:rsid w:val="0071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515EE3D216E4AA8E3B7FE47DA664A" ma:contentTypeVersion="13" ma:contentTypeDescription="Create a new document." ma:contentTypeScope="" ma:versionID="00c9d7f43e6eeec3c3497d83d3ae0657">
  <xsd:schema xmlns:xsd="http://www.w3.org/2001/XMLSchema" xmlns:xs="http://www.w3.org/2001/XMLSchema" xmlns:p="http://schemas.microsoft.com/office/2006/metadata/properties" xmlns:ns3="2455488c-ec6e-495e-b7c5-83b159c7aff8" xmlns:ns4="da5f8177-d8be-493c-81b8-43d89a6b6c96" targetNamespace="http://schemas.microsoft.com/office/2006/metadata/properties" ma:root="true" ma:fieldsID="8540b290171fcea2d76ad9aea864fde6" ns3:_="" ns4:_="">
    <xsd:import namespace="2455488c-ec6e-495e-b7c5-83b159c7aff8"/>
    <xsd:import namespace="da5f8177-d8be-493c-81b8-43d89a6b6c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488c-ec6e-495e-b7c5-83b159c7a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f8177-d8be-493c-81b8-43d89a6b6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D7919-8F2C-4B0E-897E-651C2151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5488c-ec6e-495e-b7c5-83b159c7aff8"/>
    <ds:schemaRef ds:uri="da5f8177-d8be-493c-81b8-43d89a6b6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CA09E-C4C7-43AA-939A-1264A865A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F38AF-EE70-48D9-8D8A-5A3C3EB912D3}">
  <ds:schemaRefs>
    <ds:schemaRef ds:uri="http://schemas.microsoft.com/office/2006/documentManagement/types"/>
    <ds:schemaRef ds:uri="2455488c-ec6e-495e-b7c5-83b159c7aff8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a5f8177-d8be-493c-81b8-43d89a6b6c9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The Nobel School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Crow</dc:creator>
  <cp:keywords/>
  <dc:description/>
  <cp:lastModifiedBy>Suzanne Crow</cp:lastModifiedBy>
  <cp:revision>3</cp:revision>
  <dcterms:created xsi:type="dcterms:W3CDTF">2022-09-29T07:51:00Z</dcterms:created>
  <dcterms:modified xsi:type="dcterms:W3CDTF">2023-01-23T15:12:00Z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0x010100DC3515EE3D216E4AA8E3B7FE47DA664A</vt:lpwstr>
  </property>
</Properties>
</file>