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506B5" w14:textId="29DFC659" w:rsidR="004C255E" w:rsidRDefault="004C255E" w:rsidP="005549BA">
      <w:pPr>
        <w:pBdr>
          <w:top w:val="nil"/>
          <w:left w:val="nil"/>
          <w:bottom w:val="nil"/>
          <w:right w:val="nil"/>
          <w:between w:val="nil"/>
        </w:pBdr>
        <w:tabs>
          <w:tab w:val="right" w:pos="9020"/>
        </w:tabs>
        <w:jc w:val="center"/>
        <w:rPr>
          <w:rFonts w:ascii="Helvetica Neue" w:eastAsia="Helvetica Neue" w:hAnsi="Helvetica Neue" w:cs="Helvetica Neue"/>
          <w:color w:val="000000"/>
          <w:sz w:val="48"/>
          <w:szCs w:val="48"/>
        </w:rPr>
      </w:pPr>
      <w:r>
        <w:rPr>
          <w:noProof/>
          <w:lang w:eastAsia="en-GB"/>
        </w:rPr>
        <w:drawing>
          <wp:anchor distT="0" distB="0" distL="0" distR="0" simplePos="0" relativeHeight="251659264" behindDoc="0" locked="0" layoutInCell="1" hidden="0" allowOverlap="1" wp14:anchorId="3272EB35" wp14:editId="7DB61BEE">
            <wp:simplePos x="0" y="0"/>
            <wp:positionH relativeFrom="column">
              <wp:posOffset>5648325</wp:posOffset>
            </wp:positionH>
            <wp:positionV relativeFrom="paragraph">
              <wp:posOffset>-76200</wp:posOffset>
            </wp:positionV>
            <wp:extent cx="1038223" cy="609600"/>
            <wp:effectExtent l="0" t="0" r="0" b="0"/>
            <wp:wrapNone/>
            <wp:docPr id="1073741827" name="image1.png" descr="Picture 4"/>
            <wp:cNvGraphicFramePr/>
            <a:graphic xmlns:a="http://schemas.openxmlformats.org/drawingml/2006/main">
              <a:graphicData uri="http://schemas.openxmlformats.org/drawingml/2006/picture">
                <pic:pic xmlns:pic="http://schemas.openxmlformats.org/drawingml/2006/picture">
                  <pic:nvPicPr>
                    <pic:cNvPr id="0" name="image1.png" descr="Picture 4"/>
                    <pic:cNvPicPr preferRelativeResize="0"/>
                  </pic:nvPicPr>
                  <pic:blipFill>
                    <a:blip r:embed="rId5"/>
                    <a:srcRect/>
                    <a:stretch>
                      <a:fillRect/>
                    </a:stretch>
                  </pic:blipFill>
                  <pic:spPr>
                    <a:xfrm>
                      <a:off x="0" y="0"/>
                      <a:ext cx="1038223" cy="609600"/>
                    </a:xfrm>
                    <a:prstGeom prst="rect">
                      <a:avLst/>
                    </a:prstGeom>
                    <a:ln/>
                  </pic:spPr>
                </pic:pic>
              </a:graphicData>
            </a:graphic>
          </wp:anchor>
        </w:drawing>
      </w:r>
      <w:r w:rsidR="005549BA">
        <w:rPr>
          <w:rFonts w:ascii="Arial" w:eastAsia="Arial" w:hAnsi="Arial" w:cs="Arial"/>
          <w:b/>
          <w:color w:val="339933"/>
          <w:sz w:val="48"/>
          <w:szCs w:val="48"/>
        </w:rPr>
        <w:t xml:space="preserve"> </w:t>
      </w:r>
      <w:r w:rsidR="001829CB">
        <w:rPr>
          <w:rFonts w:ascii="Arial" w:eastAsia="Arial" w:hAnsi="Arial" w:cs="Arial"/>
          <w:b/>
          <w:color w:val="339933"/>
          <w:sz w:val="48"/>
          <w:szCs w:val="48"/>
        </w:rPr>
        <w:t xml:space="preserve">Hannah Ball </w:t>
      </w:r>
      <w:r>
        <w:rPr>
          <w:rFonts w:ascii="Arial" w:eastAsia="Arial" w:hAnsi="Arial" w:cs="Arial"/>
          <w:b/>
          <w:color w:val="339933"/>
          <w:sz w:val="48"/>
          <w:szCs w:val="48"/>
        </w:rPr>
        <w:t>Academy</w:t>
      </w:r>
    </w:p>
    <w:p w14:paraId="5C3F195B" w14:textId="77777777" w:rsidR="00E91991" w:rsidRDefault="004C255E" w:rsidP="004C255E">
      <w:pPr>
        <w:tabs>
          <w:tab w:val="left" w:pos="1410"/>
        </w:tabs>
        <w:spacing w:after="0" w:line="240" w:lineRule="auto"/>
        <w:rPr>
          <w:rFonts w:ascii="Arial" w:eastAsia="Times New Roman" w:hAnsi="Arial" w:cs="Arial"/>
          <w:lang w:val="en-US"/>
        </w:rPr>
      </w:pPr>
      <w:r>
        <w:rPr>
          <w:rFonts w:ascii="Arial" w:eastAsia="Times New Roman" w:hAnsi="Arial" w:cs="Arial"/>
          <w:lang w:val="en-US"/>
        </w:rPr>
        <w:tab/>
      </w:r>
    </w:p>
    <w:p w14:paraId="7BBC9C76" w14:textId="77777777" w:rsidR="004C255E" w:rsidRDefault="004C255E" w:rsidP="004C255E">
      <w:pPr>
        <w:tabs>
          <w:tab w:val="left" w:pos="1410"/>
        </w:tabs>
        <w:spacing w:after="0" w:line="240" w:lineRule="auto"/>
        <w:rPr>
          <w:rFonts w:ascii="Arial" w:eastAsia="Times New Roman" w:hAnsi="Arial" w:cs="Arial"/>
          <w:lang w:val="en-US"/>
        </w:rPr>
      </w:pPr>
    </w:p>
    <w:p w14:paraId="0DCB43FF" w14:textId="77777777" w:rsidR="004C255E" w:rsidRPr="00E91991" w:rsidRDefault="004C255E" w:rsidP="004C255E">
      <w:pPr>
        <w:tabs>
          <w:tab w:val="left" w:pos="1410"/>
        </w:tabs>
        <w:spacing w:after="0" w:line="240" w:lineRule="auto"/>
        <w:rPr>
          <w:rFonts w:ascii="Arial" w:eastAsia="Times New Roman" w:hAnsi="Arial" w:cs="Arial"/>
          <w:lang w:val="en-US"/>
        </w:rPr>
      </w:pPr>
    </w:p>
    <w:p w14:paraId="49FC3B1E" w14:textId="77777777" w:rsidR="00E91991" w:rsidRPr="00E91991" w:rsidRDefault="004E779D" w:rsidP="00E91991">
      <w:pPr>
        <w:spacing w:after="0" w:line="240" w:lineRule="auto"/>
        <w:jc w:val="center"/>
        <w:rPr>
          <w:rFonts w:eastAsia="Times New Roman" w:cstheme="minorHAnsi"/>
          <w:b/>
          <w:sz w:val="40"/>
          <w:szCs w:val="40"/>
          <w:lang w:val="en-US"/>
        </w:rPr>
      </w:pPr>
      <w:r>
        <w:rPr>
          <w:rFonts w:eastAsia="Times New Roman" w:cstheme="minorHAnsi"/>
          <w:b/>
          <w:sz w:val="40"/>
          <w:szCs w:val="40"/>
          <w:lang w:val="en-US"/>
        </w:rPr>
        <w:t>J</w:t>
      </w:r>
      <w:r w:rsidR="00E91991" w:rsidRPr="00E91991">
        <w:rPr>
          <w:rFonts w:eastAsia="Times New Roman" w:cstheme="minorHAnsi"/>
          <w:b/>
          <w:sz w:val="40"/>
          <w:szCs w:val="40"/>
          <w:lang w:val="en-US"/>
        </w:rPr>
        <w:t>anitor</w:t>
      </w:r>
    </w:p>
    <w:p w14:paraId="6C74D18D" w14:textId="77777777" w:rsidR="00E91991" w:rsidRDefault="00E91991" w:rsidP="00E91991">
      <w:pPr>
        <w:spacing w:after="0" w:line="240" w:lineRule="auto"/>
        <w:rPr>
          <w:rFonts w:ascii="Trebuchet MS" w:eastAsia="Times New Roman" w:hAnsi="Trebuchet MS" w:cs="Arial"/>
          <w:lang w:val="en-US"/>
        </w:rPr>
      </w:pPr>
    </w:p>
    <w:p w14:paraId="5897FE64" w14:textId="77777777" w:rsidR="004E779D" w:rsidRPr="00E91991" w:rsidRDefault="004E779D" w:rsidP="00E91991">
      <w:pPr>
        <w:spacing w:after="0" w:line="240" w:lineRule="auto"/>
        <w:rPr>
          <w:rFonts w:ascii="Trebuchet MS" w:eastAsia="Times New Roman" w:hAnsi="Trebuchet MS" w:cs="Arial"/>
          <w:lang w:val="en-US"/>
        </w:rPr>
      </w:pPr>
    </w:p>
    <w:p w14:paraId="5A071905" w14:textId="02241191" w:rsidR="004C255E" w:rsidRPr="004C255E" w:rsidRDefault="004C255E" w:rsidP="004C255E">
      <w:pPr>
        <w:pBdr>
          <w:top w:val="nil"/>
          <w:left w:val="nil"/>
          <w:bottom w:val="nil"/>
          <w:right w:val="nil"/>
          <w:between w:val="nil"/>
        </w:pBdr>
        <w:spacing w:after="0" w:line="240" w:lineRule="auto"/>
        <w:jc w:val="both"/>
        <w:rPr>
          <w:rFonts w:eastAsia="Calibri" w:cstheme="minorHAnsi"/>
          <w:b/>
          <w:color w:val="000000"/>
        </w:rPr>
      </w:pPr>
      <w:r w:rsidRPr="004C255E">
        <w:rPr>
          <w:rFonts w:eastAsia="Calibri" w:cstheme="minorHAnsi"/>
          <w:b/>
          <w:color w:val="000000"/>
        </w:rPr>
        <w:t xml:space="preserve">Salary (actual): </w:t>
      </w:r>
      <w:r w:rsidRPr="004C255E">
        <w:rPr>
          <w:rFonts w:eastAsia="Calibri" w:cstheme="minorHAnsi"/>
          <w:color w:val="000000"/>
        </w:rPr>
        <w:t>£</w:t>
      </w:r>
      <w:r w:rsidR="001829CB">
        <w:rPr>
          <w:rFonts w:eastAsia="Calibri" w:cstheme="minorHAnsi"/>
          <w:color w:val="000000"/>
        </w:rPr>
        <w:t>8,440</w:t>
      </w:r>
    </w:p>
    <w:p w14:paraId="5D57B4B9" w14:textId="77777777" w:rsidR="004C255E" w:rsidRPr="004C255E" w:rsidRDefault="004C255E" w:rsidP="004C255E">
      <w:pPr>
        <w:pBdr>
          <w:top w:val="nil"/>
          <w:left w:val="nil"/>
          <w:bottom w:val="nil"/>
          <w:right w:val="nil"/>
          <w:between w:val="nil"/>
        </w:pBdr>
        <w:spacing w:after="0" w:line="240" w:lineRule="auto"/>
        <w:jc w:val="both"/>
        <w:rPr>
          <w:rFonts w:eastAsia="Calibri" w:cstheme="minorHAnsi"/>
          <w:b/>
          <w:color w:val="000000"/>
        </w:rPr>
      </w:pPr>
      <w:r w:rsidRPr="004C255E">
        <w:rPr>
          <w:rFonts w:eastAsia="Calibri" w:cstheme="minorHAnsi"/>
          <w:b/>
          <w:color w:val="000000"/>
        </w:rPr>
        <w:t xml:space="preserve">Grade: </w:t>
      </w:r>
      <w:proofErr w:type="gramStart"/>
      <w:r w:rsidR="00BF1CC8">
        <w:rPr>
          <w:rFonts w:eastAsia="Calibri" w:cstheme="minorHAnsi"/>
          <w:color w:val="000000"/>
        </w:rPr>
        <w:t>1</w:t>
      </w:r>
      <w:proofErr w:type="gramEnd"/>
    </w:p>
    <w:p w14:paraId="08BD0A3B" w14:textId="43F69AFD" w:rsidR="004C255E" w:rsidRPr="004C255E" w:rsidRDefault="004C255E" w:rsidP="004C255E">
      <w:pPr>
        <w:pBdr>
          <w:top w:val="nil"/>
          <w:left w:val="nil"/>
          <w:bottom w:val="nil"/>
          <w:right w:val="nil"/>
          <w:between w:val="nil"/>
        </w:pBdr>
        <w:spacing w:after="0" w:line="240" w:lineRule="auto"/>
        <w:jc w:val="both"/>
        <w:rPr>
          <w:rFonts w:eastAsia="Calibri" w:cstheme="minorHAnsi"/>
          <w:color w:val="000000"/>
        </w:rPr>
      </w:pPr>
      <w:r w:rsidRPr="004C255E">
        <w:rPr>
          <w:rFonts w:eastAsia="Calibri" w:cstheme="minorHAnsi"/>
          <w:b/>
          <w:color w:val="000000"/>
        </w:rPr>
        <w:t xml:space="preserve">Hours: </w:t>
      </w:r>
      <w:r w:rsidR="001829CB">
        <w:rPr>
          <w:rFonts w:eastAsia="Calibri" w:cstheme="minorHAnsi"/>
          <w:color w:val="000000"/>
        </w:rPr>
        <w:t>15</w:t>
      </w:r>
      <w:r w:rsidRPr="004C255E">
        <w:rPr>
          <w:rFonts w:eastAsia="Calibri" w:cstheme="minorHAnsi"/>
          <w:color w:val="000000"/>
        </w:rPr>
        <w:t xml:space="preserve"> hours per week</w:t>
      </w:r>
    </w:p>
    <w:p w14:paraId="573E37EC" w14:textId="3C830AFD" w:rsidR="004C255E" w:rsidRPr="004C255E" w:rsidRDefault="004C255E" w:rsidP="004C255E">
      <w:pPr>
        <w:pBdr>
          <w:top w:val="nil"/>
          <w:left w:val="nil"/>
          <w:bottom w:val="nil"/>
          <w:right w:val="nil"/>
          <w:between w:val="nil"/>
        </w:pBdr>
        <w:spacing w:after="0" w:line="240" w:lineRule="auto"/>
        <w:jc w:val="both"/>
        <w:rPr>
          <w:rFonts w:eastAsia="Calibri" w:cstheme="minorHAnsi"/>
          <w:color w:val="000000"/>
        </w:rPr>
      </w:pPr>
      <w:r w:rsidRPr="004C255E">
        <w:rPr>
          <w:rFonts w:eastAsia="Calibri" w:cstheme="minorHAnsi"/>
          <w:b/>
          <w:color w:val="000000"/>
        </w:rPr>
        <w:t xml:space="preserve">Work Pattern: </w:t>
      </w:r>
      <w:r w:rsidR="00BF1CC8">
        <w:rPr>
          <w:rFonts w:eastAsia="Calibri" w:cstheme="minorHAnsi"/>
          <w:color w:val="000000"/>
        </w:rPr>
        <w:t xml:space="preserve">term time + inset days </w:t>
      </w:r>
      <w:r w:rsidR="001829CB">
        <w:rPr>
          <w:rFonts w:eastAsia="Calibri" w:cstheme="minorHAnsi"/>
          <w:color w:val="000000"/>
        </w:rPr>
        <w:t>= 39 weeks</w:t>
      </w:r>
    </w:p>
    <w:p w14:paraId="08F4454F" w14:textId="77777777" w:rsidR="004C255E" w:rsidRPr="004C255E" w:rsidRDefault="004C255E" w:rsidP="004C255E">
      <w:pPr>
        <w:pBdr>
          <w:top w:val="nil"/>
          <w:left w:val="nil"/>
          <w:bottom w:val="nil"/>
          <w:right w:val="nil"/>
          <w:between w:val="nil"/>
        </w:pBdr>
        <w:spacing w:after="0" w:line="240" w:lineRule="auto"/>
        <w:jc w:val="both"/>
        <w:rPr>
          <w:rFonts w:eastAsia="Calibri" w:cstheme="minorHAnsi"/>
          <w:color w:val="000000"/>
        </w:rPr>
      </w:pPr>
      <w:bookmarkStart w:id="0" w:name="_heading=h.gjdgxs" w:colFirst="0" w:colLast="0"/>
      <w:bookmarkEnd w:id="0"/>
      <w:r w:rsidRPr="004C255E">
        <w:rPr>
          <w:rFonts w:eastAsia="Calibri" w:cstheme="minorHAnsi"/>
          <w:b/>
          <w:color w:val="000000"/>
        </w:rPr>
        <w:t>Contract</w:t>
      </w:r>
      <w:r w:rsidRPr="004C255E">
        <w:rPr>
          <w:rFonts w:eastAsia="Calibri" w:cstheme="minorHAnsi"/>
          <w:color w:val="000000"/>
        </w:rPr>
        <w:t xml:space="preserve">: permanent </w:t>
      </w:r>
    </w:p>
    <w:p w14:paraId="725731F4" w14:textId="77777777" w:rsidR="005549BA" w:rsidRPr="00E91991" w:rsidRDefault="005549BA" w:rsidP="00E91991">
      <w:pPr>
        <w:spacing w:after="0" w:line="240" w:lineRule="auto"/>
        <w:rPr>
          <w:rFonts w:eastAsia="Times New Roman" w:cstheme="minorHAnsi"/>
          <w:lang w:val="en-US"/>
        </w:rPr>
      </w:pPr>
    </w:p>
    <w:p w14:paraId="06571AF3" w14:textId="56B19AB1" w:rsidR="001829CB" w:rsidRDefault="001829CB" w:rsidP="001829CB">
      <w:pPr>
        <w:spacing w:after="0" w:line="240" w:lineRule="auto"/>
        <w:contextualSpacing/>
        <w:jc w:val="both"/>
        <w:rPr>
          <w:rFonts w:cstheme="minorHAnsi"/>
          <w:color w:val="222222"/>
          <w:shd w:val="clear" w:color="auto" w:fill="FFFFFF"/>
        </w:rPr>
      </w:pPr>
      <w:r w:rsidRPr="000B5227">
        <w:rPr>
          <w:rFonts w:cstheme="minorHAnsi"/>
          <w:color w:val="222222"/>
          <w:shd w:val="clear" w:color="auto" w:fill="FFFFFF"/>
        </w:rPr>
        <w:t xml:space="preserve">Hannah Ball School is a </w:t>
      </w:r>
      <w:proofErr w:type="gramStart"/>
      <w:r w:rsidRPr="000B5227">
        <w:rPr>
          <w:rFonts w:cstheme="minorHAnsi"/>
          <w:color w:val="222222"/>
          <w:shd w:val="clear" w:color="auto" w:fill="FFFFFF"/>
        </w:rPr>
        <w:t>one form</w:t>
      </w:r>
      <w:proofErr w:type="gramEnd"/>
      <w:r w:rsidRPr="000B5227">
        <w:rPr>
          <w:rFonts w:cstheme="minorHAnsi"/>
          <w:color w:val="222222"/>
          <w:shd w:val="clear" w:color="auto" w:fill="FFFFFF"/>
        </w:rPr>
        <w:t xml:space="preserve"> entry primary school in the heart of High Wycombe. Our small and friendly school serves a diverse community and offers a broad, balanced and evolving curriculum. We are a reflective and forward thinking school with a hardworking and dedicated team of staff, fantastic children and supportive governing body. We have close links with neighbouring primary schools and we actively encourage shared good practice, with an emphasis on high quality continuing professional development. </w:t>
      </w:r>
    </w:p>
    <w:p w14:paraId="76885DE7" w14:textId="77777777" w:rsidR="001829CB" w:rsidRPr="000B5227" w:rsidRDefault="001829CB" w:rsidP="001829CB">
      <w:pPr>
        <w:spacing w:after="0" w:line="240" w:lineRule="auto"/>
        <w:contextualSpacing/>
        <w:jc w:val="both"/>
        <w:rPr>
          <w:rFonts w:cstheme="minorHAnsi"/>
          <w:color w:val="222222"/>
          <w:shd w:val="clear" w:color="auto" w:fill="FFFFFF"/>
        </w:rPr>
      </w:pPr>
    </w:p>
    <w:p w14:paraId="0CFD101D" w14:textId="77777777" w:rsidR="00061FEE" w:rsidRDefault="00E91991" w:rsidP="00061FEE">
      <w:pPr>
        <w:spacing w:after="200" w:line="276" w:lineRule="auto"/>
        <w:contextualSpacing/>
        <w:jc w:val="both"/>
        <w:rPr>
          <w:rFonts w:eastAsia="Times New Roman" w:cstheme="minorHAnsi"/>
          <w:lang w:val="en-US"/>
        </w:rPr>
      </w:pPr>
      <w:r w:rsidRPr="00E91991">
        <w:rPr>
          <w:rFonts w:eastAsia="Times New Roman" w:cstheme="minorHAnsi"/>
          <w:lang w:val="en-US"/>
        </w:rPr>
        <w:t xml:space="preserve">We are looking to appoint a janitor to join our dedicated, supportive team on a permanent basis. You will be working within the Premises Team, carrying out their duties effectively and efficiently in accordance with the Park Federation Academy Trust’s needs. </w:t>
      </w:r>
      <w:r w:rsidR="00061FEE">
        <w:rPr>
          <w:rFonts w:eastAsia="Times New Roman" w:cstheme="minorHAnsi"/>
          <w:lang w:val="en-US"/>
        </w:rPr>
        <w:t>You may on occasion, be asked to support across our other Academies within the Federation.</w:t>
      </w:r>
    </w:p>
    <w:p w14:paraId="635FD172" w14:textId="77777777" w:rsidR="00061FEE" w:rsidRDefault="00061FEE" w:rsidP="00061FEE">
      <w:pPr>
        <w:spacing w:after="200" w:line="276" w:lineRule="auto"/>
        <w:contextualSpacing/>
        <w:jc w:val="both"/>
        <w:rPr>
          <w:rFonts w:eastAsia="Times New Roman" w:cstheme="minorHAnsi"/>
          <w:lang w:val="en-US"/>
        </w:rPr>
      </w:pPr>
    </w:p>
    <w:p w14:paraId="6DF2E2FF" w14:textId="6EDBE3D0" w:rsidR="00E91991" w:rsidRDefault="00E91991" w:rsidP="00061FEE">
      <w:pPr>
        <w:spacing w:after="200" w:line="276" w:lineRule="auto"/>
        <w:contextualSpacing/>
        <w:jc w:val="both"/>
        <w:rPr>
          <w:rFonts w:eastAsia="Times New Roman" w:cstheme="minorHAnsi"/>
          <w:lang w:val="en-US"/>
        </w:rPr>
      </w:pPr>
      <w:r w:rsidRPr="00E91991">
        <w:rPr>
          <w:rFonts w:eastAsia="Times New Roman" w:cstheme="minorHAnsi"/>
          <w:lang w:val="en-US"/>
        </w:rPr>
        <w:t xml:space="preserve">Candidates should be enthusiastic and passionate, with some DIY/ Handyman experience. A good level of general health and fitness is required. In house training including Health &amp; Safety </w:t>
      </w:r>
      <w:proofErr w:type="gramStart"/>
      <w:r w:rsidRPr="00E91991">
        <w:rPr>
          <w:rFonts w:eastAsia="Times New Roman" w:cstheme="minorHAnsi"/>
          <w:lang w:val="en-US"/>
        </w:rPr>
        <w:t>will be given</w:t>
      </w:r>
      <w:proofErr w:type="gramEnd"/>
      <w:r w:rsidRPr="00E91991">
        <w:rPr>
          <w:rFonts w:eastAsia="Times New Roman" w:cstheme="minorHAnsi"/>
          <w:lang w:val="en-US"/>
        </w:rPr>
        <w:t xml:space="preserve"> where necessary.</w:t>
      </w:r>
    </w:p>
    <w:p w14:paraId="04BFA35E" w14:textId="46EB09EA" w:rsidR="001829CB" w:rsidRDefault="001829CB" w:rsidP="00061FEE">
      <w:pPr>
        <w:spacing w:after="200" w:line="276" w:lineRule="auto"/>
        <w:contextualSpacing/>
        <w:jc w:val="both"/>
        <w:rPr>
          <w:rFonts w:eastAsia="Times New Roman" w:cstheme="minorHAnsi"/>
          <w:lang w:val="en-US"/>
        </w:rPr>
      </w:pPr>
    </w:p>
    <w:p w14:paraId="054974F2" w14:textId="77777777" w:rsidR="001829CB" w:rsidRPr="000B5227" w:rsidRDefault="001829CB" w:rsidP="001829CB">
      <w:pPr>
        <w:spacing w:after="0" w:line="240" w:lineRule="auto"/>
        <w:contextualSpacing/>
        <w:jc w:val="both"/>
        <w:rPr>
          <w:rFonts w:cstheme="minorHAnsi"/>
        </w:rPr>
      </w:pPr>
      <w:r w:rsidRPr="000B5227">
        <w:rPr>
          <w:rFonts w:cstheme="minorHAnsi"/>
        </w:rPr>
        <w:t>For the right candidate, we will offer</w:t>
      </w:r>
    </w:p>
    <w:p w14:paraId="6E1817DE" w14:textId="77777777" w:rsidR="001829CB" w:rsidRPr="000B5227" w:rsidRDefault="001829CB" w:rsidP="001829CB">
      <w:pPr>
        <w:pStyle w:val="ListParagraph"/>
        <w:numPr>
          <w:ilvl w:val="0"/>
          <w:numId w:val="1"/>
        </w:numPr>
        <w:spacing w:after="0" w:line="240" w:lineRule="auto"/>
        <w:ind w:left="709"/>
        <w:jc w:val="both"/>
        <w:rPr>
          <w:rFonts w:cstheme="minorHAnsi"/>
        </w:rPr>
      </w:pPr>
      <w:r w:rsidRPr="000B5227">
        <w:rPr>
          <w:rFonts w:cstheme="minorHAnsi"/>
        </w:rPr>
        <w:t>extensive support and CPD;</w:t>
      </w:r>
    </w:p>
    <w:p w14:paraId="2D588314" w14:textId="77777777" w:rsidR="001829CB" w:rsidRPr="000B5227" w:rsidRDefault="001829CB" w:rsidP="001829CB">
      <w:pPr>
        <w:pStyle w:val="ListParagraph"/>
        <w:numPr>
          <w:ilvl w:val="0"/>
          <w:numId w:val="1"/>
        </w:numPr>
        <w:spacing w:after="0" w:line="240" w:lineRule="auto"/>
        <w:ind w:left="709"/>
        <w:jc w:val="both"/>
        <w:rPr>
          <w:rFonts w:cstheme="minorHAnsi"/>
        </w:rPr>
      </w:pPr>
      <w:r w:rsidRPr="000B5227">
        <w:rPr>
          <w:rFonts w:cstheme="minorHAnsi"/>
        </w:rPr>
        <w:t>the opportunity to work with other professional colleagues across the Multi-Academy Trust;</w:t>
      </w:r>
    </w:p>
    <w:p w14:paraId="37A9719B" w14:textId="77777777" w:rsidR="001829CB" w:rsidRPr="000B5227" w:rsidRDefault="001829CB" w:rsidP="001829CB">
      <w:pPr>
        <w:pStyle w:val="ListParagraph"/>
        <w:numPr>
          <w:ilvl w:val="0"/>
          <w:numId w:val="1"/>
        </w:numPr>
        <w:spacing w:after="0" w:line="240" w:lineRule="auto"/>
        <w:ind w:left="709"/>
        <w:jc w:val="both"/>
        <w:rPr>
          <w:rFonts w:cstheme="minorHAnsi"/>
        </w:rPr>
      </w:pPr>
      <w:r w:rsidRPr="000B5227">
        <w:rPr>
          <w:rFonts w:cstheme="minorHAnsi"/>
        </w:rPr>
        <w:t>a welcoming school, with friendly, enthusiastic and supportive staff team;</w:t>
      </w:r>
    </w:p>
    <w:p w14:paraId="7A780AE4" w14:textId="77777777" w:rsidR="001829CB" w:rsidRPr="000B5227" w:rsidRDefault="001829CB" w:rsidP="001829CB">
      <w:pPr>
        <w:pStyle w:val="ListParagraph"/>
        <w:numPr>
          <w:ilvl w:val="0"/>
          <w:numId w:val="1"/>
        </w:numPr>
        <w:spacing w:after="0" w:line="240" w:lineRule="auto"/>
        <w:ind w:left="709"/>
        <w:jc w:val="both"/>
        <w:rPr>
          <w:rFonts w:cstheme="minorHAnsi"/>
        </w:rPr>
      </w:pPr>
      <w:r w:rsidRPr="000B5227">
        <w:rPr>
          <w:rFonts w:cstheme="minorHAnsi"/>
        </w:rPr>
        <w:t>an ambitious and dynamic Senior Leadership Team;</w:t>
      </w:r>
    </w:p>
    <w:p w14:paraId="6A46C6E2" w14:textId="77777777" w:rsidR="001829CB" w:rsidRPr="000B5227" w:rsidRDefault="001829CB" w:rsidP="001829CB">
      <w:pPr>
        <w:pStyle w:val="ListParagraph"/>
        <w:numPr>
          <w:ilvl w:val="0"/>
          <w:numId w:val="1"/>
        </w:numPr>
        <w:spacing w:after="0" w:line="240" w:lineRule="auto"/>
        <w:ind w:left="709"/>
        <w:jc w:val="both"/>
        <w:rPr>
          <w:rFonts w:cstheme="minorHAnsi"/>
        </w:rPr>
      </w:pPr>
      <w:r w:rsidRPr="000B5227">
        <w:rPr>
          <w:rFonts w:cstheme="minorHAnsi"/>
        </w:rPr>
        <w:t>a dedicated Governing Body;</w:t>
      </w:r>
    </w:p>
    <w:p w14:paraId="3848C842" w14:textId="77777777" w:rsidR="001829CB" w:rsidRPr="000B5227" w:rsidRDefault="001829CB" w:rsidP="001829CB">
      <w:pPr>
        <w:pStyle w:val="ListParagraph"/>
        <w:numPr>
          <w:ilvl w:val="0"/>
          <w:numId w:val="1"/>
        </w:numPr>
        <w:spacing w:after="0" w:line="240" w:lineRule="auto"/>
        <w:ind w:left="709"/>
        <w:jc w:val="both"/>
        <w:rPr>
          <w:rFonts w:cstheme="minorHAnsi"/>
        </w:rPr>
      </w:pPr>
      <w:r w:rsidRPr="000B5227">
        <w:rPr>
          <w:rFonts w:cstheme="minorHAnsi"/>
        </w:rPr>
        <w:t>supportive parents and children who are keen to learn;</w:t>
      </w:r>
    </w:p>
    <w:p w14:paraId="5B3764FD" w14:textId="77777777" w:rsidR="001829CB" w:rsidRPr="000B5227" w:rsidRDefault="001829CB" w:rsidP="001829CB">
      <w:pPr>
        <w:pStyle w:val="ListParagraph"/>
        <w:numPr>
          <w:ilvl w:val="0"/>
          <w:numId w:val="1"/>
        </w:numPr>
        <w:spacing w:after="0" w:line="240" w:lineRule="auto"/>
        <w:ind w:left="709"/>
        <w:jc w:val="both"/>
        <w:rPr>
          <w:rFonts w:cstheme="minorHAnsi"/>
        </w:rPr>
      </w:pPr>
      <w:proofErr w:type="gramStart"/>
      <w:r w:rsidRPr="000B5227">
        <w:rPr>
          <w:rFonts w:cstheme="minorHAnsi"/>
        </w:rPr>
        <w:t>an</w:t>
      </w:r>
      <w:proofErr w:type="gramEnd"/>
      <w:r w:rsidRPr="000B5227">
        <w:rPr>
          <w:rFonts w:cstheme="minorHAnsi"/>
        </w:rPr>
        <w:t xml:space="preserve"> employee assistance programme (EAP).</w:t>
      </w:r>
    </w:p>
    <w:p w14:paraId="7665831E" w14:textId="77777777" w:rsidR="005549BA" w:rsidRPr="00E91991" w:rsidRDefault="005549BA" w:rsidP="00061FEE">
      <w:pPr>
        <w:spacing w:after="200" w:line="276" w:lineRule="auto"/>
        <w:contextualSpacing/>
        <w:jc w:val="both"/>
        <w:rPr>
          <w:rFonts w:eastAsia="Times New Roman" w:cstheme="minorHAnsi"/>
          <w:lang w:val="en-US"/>
        </w:rPr>
      </w:pPr>
    </w:p>
    <w:p w14:paraId="2F63FDFA" w14:textId="77777777" w:rsidR="004C255E" w:rsidRDefault="004C255E" w:rsidP="00061FEE">
      <w:pPr>
        <w:ind w:hanging="2"/>
        <w:jc w:val="both"/>
        <w:rPr>
          <w:rFonts w:eastAsia="Calibri" w:cstheme="minorHAnsi"/>
        </w:rPr>
      </w:pPr>
      <w:r w:rsidRPr="004C255E">
        <w:rPr>
          <w:rFonts w:eastAsia="Calibri" w:cstheme="minorHAnsi"/>
        </w:rPr>
        <w:t>Please complete an application form for this vacancy, visit the school website for an application pack.</w:t>
      </w:r>
      <w:r w:rsidR="00BF1CC8">
        <w:rPr>
          <w:rFonts w:eastAsia="Calibri" w:cstheme="minorHAnsi"/>
        </w:rPr>
        <w:t xml:space="preserve">  We do not accept CV’s.</w:t>
      </w:r>
    </w:p>
    <w:p w14:paraId="3A92C85E" w14:textId="77777777" w:rsidR="004C255E" w:rsidRDefault="004C255E" w:rsidP="00061FEE">
      <w:pPr>
        <w:ind w:hanging="2"/>
        <w:jc w:val="both"/>
        <w:rPr>
          <w:rFonts w:eastAsia="Calibri" w:cstheme="minorHAnsi"/>
        </w:rPr>
      </w:pPr>
      <w:r w:rsidRPr="004C255E">
        <w:rPr>
          <w:rFonts w:eastAsia="Calibri" w:cstheme="minorHAnsi"/>
          <w:b/>
        </w:rPr>
        <w:t>Closing date:</w:t>
      </w:r>
      <w:r w:rsidRPr="004C255E">
        <w:rPr>
          <w:rFonts w:eastAsia="Calibri" w:cstheme="minorHAnsi"/>
        </w:rPr>
        <w:t xml:space="preserve"> As and when we receive successful applications.</w:t>
      </w:r>
    </w:p>
    <w:p w14:paraId="032C3B51" w14:textId="77777777" w:rsidR="004C255E" w:rsidRPr="004C255E" w:rsidRDefault="004C255E" w:rsidP="00061FEE">
      <w:pPr>
        <w:ind w:hanging="2"/>
        <w:jc w:val="both"/>
        <w:rPr>
          <w:rFonts w:eastAsia="Calibri" w:cstheme="minorHAnsi"/>
        </w:rPr>
      </w:pPr>
      <w:r w:rsidRPr="004C255E">
        <w:rPr>
          <w:rFonts w:eastAsia="Calibri" w:cstheme="minorHAnsi"/>
          <w:b/>
        </w:rPr>
        <w:t>The school is committed to safeguarding and promoting the welfare of children and young people and expect all staff and volunteers to share this commitment. The successful applicant will be required to undertake an Enhanced DBS Check with a check of the DBS Barred List.</w:t>
      </w:r>
    </w:p>
    <w:p w14:paraId="52EC3292" w14:textId="77777777" w:rsidR="00E91991" w:rsidRPr="00E91991" w:rsidRDefault="00E91991" w:rsidP="00E91991">
      <w:pPr>
        <w:spacing w:after="0" w:line="240" w:lineRule="auto"/>
        <w:rPr>
          <w:rFonts w:ascii="Arial" w:eastAsia="Times New Roman" w:hAnsi="Arial" w:cs="Arial"/>
          <w:lang w:val="en-US"/>
        </w:rPr>
      </w:pPr>
    </w:p>
    <w:p w14:paraId="4A5CE1F5" w14:textId="77777777" w:rsidR="00E91991" w:rsidRPr="00E91991" w:rsidRDefault="00E91991" w:rsidP="00E91991">
      <w:pPr>
        <w:spacing w:after="0" w:line="240" w:lineRule="auto"/>
        <w:rPr>
          <w:rFonts w:ascii="Arial" w:eastAsia="Times New Roman" w:hAnsi="Arial" w:cs="Arial"/>
          <w:lang w:val="en-US"/>
        </w:rPr>
      </w:pPr>
    </w:p>
    <w:p w14:paraId="68555974" w14:textId="77777777" w:rsidR="00E91991" w:rsidRPr="00E91991" w:rsidRDefault="00E91991" w:rsidP="00E91991">
      <w:pPr>
        <w:spacing w:after="0" w:line="240" w:lineRule="auto"/>
        <w:rPr>
          <w:rFonts w:ascii="Arial" w:eastAsia="Times New Roman" w:hAnsi="Arial" w:cs="Arial"/>
          <w:lang w:val="en-US"/>
        </w:rPr>
      </w:pPr>
    </w:p>
    <w:p w14:paraId="2D55B519" w14:textId="77777777" w:rsidR="00E91991" w:rsidRPr="00E91991" w:rsidRDefault="00E91991" w:rsidP="00E91991">
      <w:pPr>
        <w:spacing w:after="0" w:line="240" w:lineRule="auto"/>
        <w:rPr>
          <w:rFonts w:ascii="Arial" w:eastAsia="Times New Roman" w:hAnsi="Arial" w:cs="Arial"/>
          <w:lang w:val="en-US"/>
        </w:rPr>
      </w:pPr>
    </w:p>
    <w:p w14:paraId="4C114085" w14:textId="77777777" w:rsidR="00E91991" w:rsidRPr="00E91991" w:rsidRDefault="00E91991" w:rsidP="00E91991">
      <w:pPr>
        <w:spacing w:after="0" w:line="240" w:lineRule="auto"/>
        <w:rPr>
          <w:rFonts w:ascii="Arial" w:eastAsia="Times New Roman" w:hAnsi="Arial" w:cs="Arial"/>
          <w:lang w:val="en-US"/>
        </w:rPr>
      </w:pPr>
    </w:p>
    <w:p w14:paraId="4CE5103F" w14:textId="77777777" w:rsidR="00E91991" w:rsidRPr="00E91991" w:rsidRDefault="00E91991" w:rsidP="00E91991">
      <w:pPr>
        <w:spacing w:after="0" w:line="240" w:lineRule="auto"/>
        <w:rPr>
          <w:rFonts w:ascii="Arial" w:eastAsia="Times New Roman" w:hAnsi="Arial" w:cs="Arial"/>
          <w:lang w:val="en-US"/>
        </w:rPr>
      </w:pPr>
    </w:p>
    <w:p w14:paraId="422F7A48" w14:textId="29673E2D" w:rsidR="00E91991" w:rsidRPr="00E91991" w:rsidRDefault="00E91991" w:rsidP="00E91991">
      <w:pPr>
        <w:spacing w:after="0" w:line="240" w:lineRule="auto"/>
        <w:rPr>
          <w:rFonts w:ascii="Arial" w:eastAsia="Times New Roman" w:hAnsi="Arial" w:cs="Arial"/>
          <w:lang w:val="en-US"/>
        </w:rPr>
      </w:pPr>
      <w:bookmarkStart w:id="1" w:name="_GoBack"/>
      <w:bookmarkEnd w:id="1"/>
    </w:p>
    <w:sectPr w:rsidR="00E91991" w:rsidRPr="00E91991" w:rsidSect="00326221">
      <w:pgSz w:w="12240" w:h="15840"/>
      <w:pgMar w:top="360" w:right="1474" w:bottom="2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53F68"/>
    <w:multiLevelType w:val="hybridMultilevel"/>
    <w:tmpl w:val="84A663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91"/>
    <w:rsid w:val="00061FEE"/>
    <w:rsid w:val="001829CB"/>
    <w:rsid w:val="00234398"/>
    <w:rsid w:val="002C35A4"/>
    <w:rsid w:val="004644F7"/>
    <w:rsid w:val="004C255E"/>
    <w:rsid w:val="004E779D"/>
    <w:rsid w:val="005549BA"/>
    <w:rsid w:val="006F75AC"/>
    <w:rsid w:val="008C2E80"/>
    <w:rsid w:val="00BF1CC8"/>
    <w:rsid w:val="00C9207C"/>
    <w:rsid w:val="00E0737F"/>
    <w:rsid w:val="00E9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779D"/>
  <w15:chartTrackingRefBased/>
  <w15:docId w15:val="{6F2C73E3-718D-4D30-96BB-A7D61B55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C255E"/>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ListParagraph">
    <w:name w:val="List Paragraph"/>
    <w:basedOn w:val="Normal"/>
    <w:uiPriority w:val="34"/>
    <w:qFormat/>
    <w:rsid w:val="001829C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Park Federation</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3</cp:revision>
  <dcterms:created xsi:type="dcterms:W3CDTF">2024-10-24T12:18:00Z</dcterms:created>
  <dcterms:modified xsi:type="dcterms:W3CDTF">2025-02-04T13:55:00Z</dcterms:modified>
</cp:coreProperties>
</file>