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553E0C" w:rsidRDefault="002C5352" w:rsidP="00AF5F4C">
            <w:pPr>
              <w:jc w:val="center"/>
              <w:rPr>
                <w:rFonts w:asciiTheme="minorHAnsi" w:hAnsiTheme="minorHAnsi" w:cstheme="minorHAnsi"/>
                <w:b/>
                <w:color w:val="FFFFFF" w:themeColor="background1"/>
                <w:sz w:val="36"/>
              </w:rPr>
            </w:pPr>
            <w:r w:rsidRPr="00553E0C">
              <w:rPr>
                <w:rFonts w:asciiTheme="minorHAnsi" w:hAnsiTheme="minorHAnsi" w:cstheme="minorHAnsi"/>
                <w:b/>
                <w:color w:val="FFFFFF" w:themeColor="background1"/>
                <w:sz w:val="36"/>
              </w:rPr>
              <w:t>Janitor</w:t>
            </w:r>
          </w:p>
          <w:p w:rsidR="0042486A" w:rsidRPr="00553E0C" w:rsidRDefault="00C95F79" w:rsidP="00553E0C">
            <w:pPr>
              <w:jc w:val="center"/>
              <w:rPr>
                <w:rFonts w:asciiTheme="minorHAnsi" w:hAnsiTheme="minorHAnsi" w:cstheme="minorHAnsi"/>
                <w:b/>
                <w:color w:val="FFFFFF" w:themeColor="background1"/>
                <w:sz w:val="28"/>
              </w:rPr>
            </w:pPr>
            <w:r>
              <w:rPr>
                <w:rFonts w:asciiTheme="minorHAnsi" w:hAnsiTheme="minorHAnsi" w:cstheme="minorHAnsi"/>
                <w:b/>
                <w:color w:val="FFFFFF" w:themeColor="background1"/>
                <w:sz w:val="28"/>
              </w:rPr>
              <w:t xml:space="preserve">Wood End Park </w:t>
            </w:r>
            <w:r w:rsidR="00D14DD2" w:rsidRPr="00553E0C">
              <w:rPr>
                <w:rFonts w:asciiTheme="minorHAnsi" w:hAnsiTheme="minorHAnsi" w:cs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553E0C" w:rsidRDefault="003439B9" w:rsidP="00006D62">
            <w:pPr>
              <w:jc w:val="center"/>
              <w:rPr>
                <w:rFonts w:asciiTheme="minorHAnsi" w:hAnsiTheme="minorHAnsi" w:cs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553E0C" w:rsidRDefault="00792A18" w:rsidP="0042486A">
            <w:pPr>
              <w:jc w:val="center"/>
              <w:rPr>
                <w:rFonts w:asciiTheme="minorHAnsi" w:hAnsiTheme="minorHAnsi" w:cstheme="minorHAnsi"/>
                <w:b/>
                <w:color w:val="FFFFFF" w:themeColor="background1"/>
              </w:rPr>
            </w:pPr>
            <w:r w:rsidRPr="00553E0C">
              <w:rPr>
                <w:rFonts w:asciiTheme="minorHAnsi" w:hAnsiTheme="minorHAnsi" w:cs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553E0C" w:rsidTr="00D342EC">
        <w:tc>
          <w:tcPr>
            <w:tcW w:w="1701" w:type="dxa"/>
            <w:shd w:val="clear" w:color="auto" w:fill="E2EFD9" w:themeFill="accent6" w:themeFillTint="33"/>
          </w:tcPr>
          <w:p w:rsidR="00AF5F4C" w:rsidRPr="00553E0C" w:rsidRDefault="00AF5F4C" w:rsidP="00AF5F4C">
            <w:pPr>
              <w:jc w:val="both"/>
              <w:rPr>
                <w:rFonts w:asciiTheme="minorHAnsi" w:hAnsiTheme="minorHAnsi" w:cstheme="minorHAnsi"/>
              </w:rPr>
            </w:pPr>
            <w:r w:rsidRPr="00553E0C">
              <w:rPr>
                <w:rFonts w:asciiTheme="minorHAnsi" w:hAnsiTheme="minorHAnsi" w:cstheme="minorHAnsi"/>
                <w:b/>
              </w:rPr>
              <w:t>Reporting to</w:t>
            </w:r>
          </w:p>
        </w:tc>
        <w:tc>
          <w:tcPr>
            <w:tcW w:w="7265" w:type="dxa"/>
            <w:shd w:val="clear" w:color="auto" w:fill="auto"/>
          </w:tcPr>
          <w:p w:rsidR="00AF5F4C" w:rsidRPr="00553E0C" w:rsidRDefault="003645DA" w:rsidP="008D5018">
            <w:pPr>
              <w:jc w:val="both"/>
              <w:rPr>
                <w:rFonts w:asciiTheme="minorHAnsi" w:hAnsiTheme="minorHAnsi" w:cstheme="minorHAnsi"/>
              </w:rPr>
            </w:pPr>
            <w:r w:rsidRPr="00553E0C">
              <w:rPr>
                <w:rFonts w:asciiTheme="minorHAnsi" w:hAnsiTheme="minorHAnsi" w:cstheme="minorHAnsi"/>
              </w:rPr>
              <w:t>Principal and Premises Manager</w:t>
            </w:r>
          </w:p>
        </w:tc>
      </w:tr>
      <w:tr w:rsidR="00AF5F4C" w:rsidRPr="00553E0C" w:rsidTr="00D342EC">
        <w:tc>
          <w:tcPr>
            <w:tcW w:w="1701" w:type="dxa"/>
            <w:shd w:val="clear" w:color="auto" w:fill="E2EFD9" w:themeFill="accent6" w:themeFillTint="33"/>
          </w:tcPr>
          <w:p w:rsidR="00AF5F4C" w:rsidRPr="00553E0C" w:rsidRDefault="00AF5F4C" w:rsidP="00AF5F4C">
            <w:pPr>
              <w:jc w:val="both"/>
              <w:rPr>
                <w:rFonts w:asciiTheme="minorHAnsi" w:hAnsiTheme="minorHAnsi" w:cstheme="minorHAnsi"/>
              </w:rPr>
            </w:pPr>
            <w:r w:rsidRPr="00553E0C">
              <w:rPr>
                <w:rFonts w:asciiTheme="minorHAnsi" w:hAnsiTheme="minorHAnsi" w:cstheme="minorHAnsi"/>
                <w:b/>
              </w:rPr>
              <w:t>Grade</w:t>
            </w:r>
          </w:p>
        </w:tc>
        <w:tc>
          <w:tcPr>
            <w:tcW w:w="7265" w:type="dxa"/>
            <w:shd w:val="clear" w:color="auto" w:fill="auto"/>
          </w:tcPr>
          <w:p w:rsidR="00AF5F4C" w:rsidRPr="00553E0C" w:rsidRDefault="002C5352" w:rsidP="00FC2EB4">
            <w:pPr>
              <w:jc w:val="both"/>
              <w:rPr>
                <w:rFonts w:asciiTheme="minorHAnsi" w:hAnsiTheme="minorHAnsi" w:cstheme="minorHAnsi"/>
              </w:rPr>
            </w:pPr>
            <w:r w:rsidRPr="00553E0C">
              <w:rPr>
                <w:rFonts w:asciiTheme="minorHAnsi" w:hAnsiTheme="minorHAnsi" w:cstheme="minorHAnsi"/>
              </w:rPr>
              <w:t>1</w:t>
            </w:r>
            <w:r w:rsidR="006544F0">
              <w:rPr>
                <w:rFonts w:asciiTheme="minorHAnsi" w:hAnsiTheme="minorHAnsi" w:cstheme="minorHAnsi"/>
              </w:rPr>
              <w:t>b</w:t>
            </w:r>
          </w:p>
        </w:tc>
      </w:tr>
      <w:tr w:rsidR="0042486A" w:rsidRPr="00553E0C" w:rsidTr="00AF5F4C">
        <w:tc>
          <w:tcPr>
            <w:tcW w:w="8966" w:type="dxa"/>
            <w:gridSpan w:val="2"/>
            <w:tcBorders>
              <w:left w:val="nil"/>
              <w:right w:val="nil"/>
            </w:tcBorders>
            <w:shd w:val="clear" w:color="auto" w:fill="auto"/>
          </w:tcPr>
          <w:p w:rsidR="0042486A" w:rsidRPr="00553E0C" w:rsidRDefault="0042486A" w:rsidP="0042486A">
            <w:pPr>
              <w:jc w:val="both"/>
              <w:rPr>
                <w:rFonts w:asciiTheme="minorHAnsi" w:hAnsiTheme="minorHAnsi" w:cstheme="minorHAnsi"/>
              </w:rPr>
            </w:pPr>
          </w:p>
        </w:tc>
      </w:tr>
      <w:tr w:rsidR="0042486A" w:rsidRPr="00553E0C" w:rsidTr="00D342EC">
        <w:tc>
          <w:tcPr>
            <w:tcW w:w="8966" w:type="dxa"/>
            <w:gridSpan w:val="2"/>
            <w:shd w:val="clear" w:color="auto" w:fill="E2EFD9" w:themeFill="accent6" w:themeFillTint="33"/>
          </w:tcPr>
          <w:p w:rsidR="0042486A" w:rsidRPr="00553E0C" w:rsidRDefault="0042486A" w:rsidP="0042486A">
            <w:pPr>
              <w:jc w:val="both"/>
              <w:rPr>
                <w:rFonts w:asciiTheme="minorHAnsi" w:hAnsiTheme="minorHAnsi" w:cstheme="minorHAnsi"/>
                <w:b/>
              </w:rPr>
            </w:pPr>
            <w:r w:rsidRPr="00553E0C">
              <w:rPr>
                <w:rFonts w:asciiTheme="minorHAnsi" w:hAnsiTheme="minorHAnsi" w:cstheme="minorHAnsi"/>
                <w:b/>
              </w:rPr>
              <w:t>Job Purpose</w:t>
            </w:r>
          </w:p>
        </w:tc>
      </w:tr>
      <w:tr w:rsidR="0042486A" w:rsidRPr="00553E0C" w:rsidTr="00AF5F4C">
        <w:tc>
          <w:tcPr>
            <w:tcW w:w="8966" w:type="dxa"/>
            <w:gridSpan w:val="2"/>
            <w:tcBorders>
              <w:bottom w:val="single" w:sz="12" w:space="0" w:color="385623" w:themeColor="accent6" w:themeShade="80"/>
            </w:tcBorders>
            <w:shd w:val="clear" w:color="auto" w:fill="auto"/>
          </w:tcPr>
          <w:p w:rsidR="0042486A" w:rsidRPr="00FC2EB4" w:rsidRDefault="002C5352" w:rsidP="00FC2EB4">
            <w:pPr>
              <w:rPr>
                <w:rFonts w:asciiTheme="minorHAnsi" w:hAnsiTheme="minorHAnsi" w:cstheme="minorHAnsi"/>
              </w:rPr>
            </w:pPr>
            <w:r w:rsidRPr="00FC2EB4">
              <w:rPr>
                <w:rFonts w:asciiTheme="minorHAnsi" w:hAnsiTheme="minorHAnsi" w:cstheme="minorHAnsi"/>
              </w:rPr>
              <w:t xml:space="preserve">To work within the Premises Team, carrying out their duties effectively and efficiently in accordance with the Park Federation Academy Trust’s needs. To deliver the agreed services allocated to their role and to the standard </w:t>
            </w:r>
            <w:r w:rsidR="003645DA" w:rsidRPr="00FC2EB4">
              <w:rPr>
                <w:rFonts w:asciiTheme="minorHAnsi" w:hAnsiTheme="minorHAnsi" w:cstheme="minorHAnsi"/>
              </w:rPr>
              <w:t>required. To</w:t>
            </w:r>
            <w:r w:rsidRPr="00FC2EB4">
              <w:rPr>
                <w:rFonts w:asciiTheme="minorHAnsi" w:hAnsiTheme="minorHAnsi" w:cstheme="minorHAnsi"/>
              </w:rPr>
              <w:t xml:space="preserve"> develop good relationships as well as key communications with colleagues within the academy. To follow the Company’s Health, Safety and Quality procedures within the course of the role. To undertake successfully the training matrix specific to this role.</w:t>
            </w:r>
          </w:p>
        </w:tc>
      </w:tr>
      <w:tr w:rsidR="0042486A" w:rsidRPr="00553E0C" w:rsidTr="00AF5F4C">
        <w:tc>
          <w:tcPr>
            <w:tcW w:w="8966" w:type="dxa"/>
            <w:gridSpan w:val="2"/>
            <w:tcBorders>
              <w:left w:val="nil"/>
              <w:right w:val="nil"/>
            </w:tcBorders>
            <w:shd w:val="clear" w:color="auto" w:fill="auto"/>
          </w:tcPr>
          <w:p w:rsidR="0042486A" w:rsidRPr="00553E0C" w:rsidRDefault="0042486A" w:rsidP="0042486A">
            <w:pPr>
              <w:jc w:val="both"/>
              <w:rPr>
                <w:rFonts w:asciiTheme="minorHAnsi" w:hAnsiTheme="minorHAnsi" w:cstheme="minorHAnsi"/>
              </w:rPr>
            </w:pPr>
          </w:p>
        </w:tc>
      </w:tr>
      <w:tr w:rsidR="0042486A" w:rsidRPr="00553E0C" w:rsidTr="00D342EC">
        <w:tc>
          <w:tcPr>
            <w:tcW w:w="8966" w:type="dxa"/>
            <w:gridSpan w:val="2"/>
            <w:shd w:val="clear" w:color="auto" w:fill="E2EFD9" w:themeFill="accent6" w:themeFillTint="33"/>
          </w:tcPr>
          <w:p w:rsidR="0042486A" w:rsidRPr="00553E0C" w:rsidRDefault="0042486A" w:rsidP="0042486A">
            <w:pPr>
              <w:jc w:val="both"/>
              <w:rPr>
                <w:rFonts w:asciiTheme="minorHAnsi" w:hAnsiTheme="minorHAnsi" w:cstheme="minorHAnsi"/>
                <w:b/>
              </w:rPr>
            </w:pPr>
            <w:r w:rsidRPr="00553E0C">
              <w:rPr>
                <w:rFonts w:asciiTheme="minorHAnsi" w:hAnsiTheme="minorHAnsi" w:cstheme="minorHAnsi"/>
                <w:b/>
              </w:rPr>
              <w:t>Key Accountabilities</w:t>
            </w:r>
          </w:p>
        </w:tc>
      </w:tr>
      <w:tr w:rsidR="0042486A" w:rsidRPr="00553E0C" w:rsidTr="0038364E">
        <w:tc>
          <w:tcPr>
            <w:tcW w:w="8966" w:type="dxa"/>
            <w:gridSpan w:val="2"/>
            <w:tcBorders>
              <w:bottom w:val="single" w:sz="12" w:space="0" w:color="385623" w:themeColor="accent6" w:themeShade="80"/>
            </w:tcBorders>
            <w:shd w:val="clear" w:color="auto" w:fill="auto"/>
          </w:tcPr>
          <w:p w:rsidR="00315C3F" w:rsidRPr="00553E0C" w:rsidRDefault="0042486A" w:rsidP="007F1F02">
            <w:pPr>
              <w:pStyle w:val="BodyText"/>
              <w:rPr>
                <w:rFonts w:asciiTheme="minorHAnsi" w:hAnsiTheme="minorHAnsi" w:cstheme="minorHAnsi"/>
                <w:b w:val="0"/>
                <w:bCs/>
                <w:i w:val="0"/>
                <w:iCs/>
                <w:szCs w:val="22"/>
              </w:rPr>
            </w:pPr>
            <w:r w:rsidRPr="00553E0C">
              <w:rPr>
                <w:rFonts w:asciiTheme="minorHAnsi" w:hAnsiTheme="minorHAnsi" w:cstheme="minorHAnsi"/>
                <w:b w:val="0"/>
                <w:bCs/>
                <w:i w:val="0"/>
                <w:iCs/>
                <w:szCs w:val="22"/>
              </w:rPr>
              <w:t>The following list is not intended to be exhaustive but indicates the range of duties and the level of responsibility involved.</w:t>
            </w:r>
          </w:p>
          <w:p w:rsidR="008D5018" w:rsidRPr="00553E0C" w:rsidRDefault="008D5018" w:rsidP="007F1F02">
            <w:pPr>
              <w:pStyle w:val="BodyText"/>
              <w:rPr>
                <w:rFonts w:asciiTheme="minorHAnsi" w:hAnsiTheme="minorHAnsi" w:cstheme="minorHAnsi"/>
                <w:b w:val="0"/>
                <w:bCs/>
                <w:i w:val="0"/>
                <w:iCs/>
                <w:szCs w:val="22"/>
              </w:rPr>
            </w:pPr>
          </w:p>
          <w:p w:rsidR="00A5571B" w:rsidRPr="00553E0C" w:rsidRDefault="00A5571B" w:rsidP="00A5571B">
            <w:pPr>
              <w:contextualSpacing/>
              <w:rPr>
                <w:rFonts w:asciiTheme="minorHAnsi" w:hAnsiTheme="minorHAnsi" w:cstheme="minorHAnsi"/>
                <w:b/>
                <w:u w:val="single"/>
              </w:rPr>
            </w:pPr>
            <w:r w:rsidRPr="00553E0C">
              <w:rPr>
                <w:rFonts w:asciiTheme="minorHAnsi" w:hAnsiTheme="minorHAnsi" w:cstheme="minorHAnsi"/>
                <w:b/>
                <w:u w:val="single"/>
              </w:rPr>
              <w:t>Main Duties and Responsibilities</w:t>
            </w:r>
          </w:p>
          <w:p w:rsidR="00A5571B" w:rsidRPr="00553E0C" w:rsidRDefault="00A5571B" w:rsidP="007F1F02">
            <w:pPr>
              <w:pStyle w:val="BodyText"/>
              <w:rPr>
                <w:rFonts w:asciiTheme="minorHAnsi" w:hAnsiTheme="minorHAnsi" w:cstheme="minorHAnsi"/>
                <w:b w:val="0"/>
                <w:bCs/>
                <w:i w:val="0"/>
                <w:iCs/>
                <w:szCs w:val="22"/>
              </w:rPr>
            </w:pP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 xml:space="preserve">Provide routine housekeeping duties and/or janitorial tasks to support the effective operations of the academy, e.g. washing low level windows, cleaning all areas inclusive of toilets within the building. Undertaking </w:t>
            </w:r>
            <w:proofErr w:type="gramStart"/>
            <w:r w:rsidRPr="00553E0C">
              <w:rPr>
                <w:rFonts w:asciiTheme="minorHAnsi" w:hAnsiTheme="minorHAnsi" w:cstheme="minorHAnsi"/>
              </w:rPr>
              <w:t>low level</w:t>
            </w:r>
            <w:proofErr w:type="gramEnd"/>
            <w:r w:rsidRPr="00553E0C">
              <w:rPr>
                <w:rFonts w:asciiTheme="minorHAnsi" w:hAnsiTheme="minorHAnsi" w:cstheme="minorHAnsi"/>
              </w:rPr>
              <w:t xml:space="preserve"> maintenance (i.e. fixing a door handle), etc. under the guidance of the premises teams.</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React to all duties as directed by the academy leadership and premises teams.</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Transporting materials and equipment throughout the building; ensuing that these are delivered in good time, stored appropriately and in accordance with health and safety and manual handling procedures as per training provided.</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Preparing rooms and halls for a range of uses, including setting out, removal and storage of furniture and equipment, erecting and dismantling stages, platforms, etc.  All of this in accordance with health and safety and manual handling procedures as per training provided.</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Reporting any faults regarding the operation of the heating, plant and lighting facilities.  Making sure that all unnecessary lighting is switched off when that part of the building is closed.</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Ensure correct health and safety practices are applied appropriately and in accordance with training given.</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Minor grounds maintenance duties including weeding and ensuring that litter is cleared regularly from all external surfaces within the boundaries of the site, including all weather surfaces and soft playing areas.</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In the event of snow and frost, assisting as part of the premises team with the cleaning of pedestrian access routes within the academy grounds.</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Ensuring that body and other emergency spillages are dealt with in accordance with the agreed procedures.</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lastRenderedPageBreak/>
              <w:t>Provide janitorial cover for agreed Lets within the academy premises and external areas.</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Ensuring that graffiti is removed/concealed as soon as possible.</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 xml:space="preserve">Co-operating with all appropriate personnel and agencies in maintaining the security of the premises.  </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On occasion, holding keys in their possession for emergency call-out or opening for letting purposes.</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Whilst in attendance, monitoring of public areas and generally ensuring that security is maintained during hours of opening.  This may include the use of radio communication devices.</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Dispose of such waste materials arising from the use of the premises which are not covered by alternative arrangements.</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Replace consumables on the premises in appropriate locations e.g. toilet rolls, soap, paper towels, etc.</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Undertake the cleaning of designated areas as requested by the premises and senior leadership teams.</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Assist the premises team on a weekly basis as they carry out regular checks on the fire alarm systems ensuring that they are working satisfactorily, reporting any faults to the premises team.</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 xml:space="preserve">Follow the Park Federation Academy Trusts policies and procedures at all times in relation to health and safety, ensuring apparent deficiencies in systems of work, equipment provided, or training are reported to your Line Manager. </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Ensure that all PPE provided is used properly and accordance with training received.</w:t>
            </w:r>
          </w:p>
          <w:p w:rsidR="002C5352"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Carrying out prescribed procedures in the event of fire, flooding, accident or damage, including liaising with appropriate staff, contractors, etc.  Informing the appropriate member of staff as and when security or safety risks arise.  Also taking appropriate action where and when it is deemed safe to do so, including liaison with the police, e.g. in relation to unauthorised entry or vandalism.</w:t>
            </w:r>
          </w:p>
          <w:p w:rsidR="008B6A83" w:rsidRPr="00553E0C" w:rsidRDefault="002C5352" w:rsidP="002C5352">
            <w:pPr>
              <w:pStyle w:val="ListParagraph"/>
              <w:numPr>
                <w:ilvl w:val="0"/>
                <w:numId w:val="34"/>
              </w:numPr>
              <w:spacing w:after="200" w:line="276" w:lineRule="auto"/>
              <w:jc w:val="both"/>
              <w:rPr>
                <w:rFonts w:asciiTheme="minorHAnsi" w:hAnsiTheme="minorHAnsi" w:cstheme="minorHAnsi"/>
              </w:rPr>
            </w:pPr>
            <w:r w:rsidRPr="00553E0C">
              <w:rPr>
                <w:rFonts w:asciiTheme="minorHAnsi" w:hAnsiTheme="minorHAnsi" w:cstheme="minorHAnsi"/>
              </w:rPr>
              <w:t>Carry out any other reasonable duties requested by your Line Managers.</w:t>
            </w:r>
          </w:p>
          <w:p w:rsidR="00D14DD2" w:rsidRPr="00553E0C" w:rsidRDefault="00D14DD2" w:rsidP="00D14DD2">
            <w:pPr>
              <w:rPr>
                <w:rFonts w:asciiTheme="minorHAnsi" w:hAnsiTheme="minorHAnsi" w:cstheme="minorHAnsi"/>
              </w:rPr>
            </w:pPr>
          </w:p>
          <w:p w:rsidR="00A5571B" w:rsidRPr="00553E0C" w:rsidRDefault="00A5571B" w:rsidP="00A5571B">
            <w:pPr>
              <w:contextualSpacing/>
              <w:rPr>
                <w:rFonts w:asciiTheme="minorHAnsi" w:hAnsiTheme="minorHAnsi" w:cstheme="minorHAnsi"/>
                <w:b/>
                <w:u w:val="single"/>
              </w:rPr>
            </w:pPr>
            <w:r w:rsidRPr="00553E0C">
              <w:rPr>
                <w:rFonts w:asciiTheme="minorHAnsi" w:hAnsiTheme="minorHAnsi" w:cstheme="minorHAnsi"/>
                <w:b/>
                <w:u w:val="single"/>
              </w:rPr>
              <w:t>General</w:t>
            </w:r>
          </w:p>
          <w:p w:rsidR="00A5571B" w:rsidRPr="00553E0C" w:rsidRDefault="00A5571B" w:rsidP="00A5571B">
            <w:pPr>
              <w:contextualSpacing/>
              <w:rPr>
                <w:rFonts w:asciiTheme="minorHAnsi" w:hAnsiTheme="minorHAnsi" w:cstheme="minorHAnsi"/>
                <w:b/>
                <w:u w:val="single"/>
              </w:rPr>
            </w:pPr>
          </w:p>
          <w:p w:rsidR="00A5571B" w:rsidRPr="00553E0C" w:rsidRDefault="00A5571B" w:rsidP="002C5352">
            <w:pPr>
              <w:numPr>
                <w:ilvl w:val="0"/>
                <w:numId w:val="34"/>
              </w:numPr>
              <w:contextualSpacing/>
              <w:rPr>
                <w:rFonts w:asciiTheme="minorHAnsi" w:hAnsiTheme="minorHAnsi" w:cstheme="minorHAnsi"/>
              </w:rPr>
            </w:pPr>
            <w:r w:rsidRPr="00553E0C">
              <w:rPr>
                <w:rFonts w:asciiTheme="minorHAnsi" w:hAnsiTheme="minorHAnsi" w:cstheme="minorHAnsi"/>
              </w:rPr>
              <w:t>Maintain confidentiality in and outside the workplace;</w:t>
            </w:r>
          </w:p>
          <w:p w:rsidR="00A5571B" w:rsidRPr="00553E0C" w:rsidRDefault="00A5571B" w:rsidP="002C5352">
            <w:pPr>
              <w:numPr>
                <w:ilvl w:val="0"/>
                <w:numId w:val="34"/>
              </w:numPr>
              <w:contextualSpacing/>
              <w:rPr>
                <w:rFonts w:asciiTheme="minorHAnsi" w:hAnsiTheme="minorHAnsi" w:cstheme="minorHAnsi"/>
              </w:rPr>
            </w:pPr>
            <w:r w:rsidRPr="00553E0C">
              <w:rPr>
                <w:rFonts w:asciiTheme="minorHAnsi" w:hAnsiTheme="minorHAnsi" w:cstheme="minorHAnsi"/>
              </w:rPr>
              <w:t>Support the implementation of academy policies;</w:t>
            </w:r>
          </w:p>
          <w:p w:rsidR="00A5571B" w:rsidRPr="00553E0C" w:rsidRDefault="00A5571B" w:rsidP="002C5352">
            <w:pPr>
              <w:numPr>
                <w:ilvl w:val="0"/>
                <w:numId w:val="34"/>
              </w:numPr>
              <w:contextualSpacing/>
              <w:rPr>
                <w:rFonts w:asciiTheme="minorHAnsi" w:hAnsiTheme="minorHAnsi" w:cstheme="minorHAnsi"/>
              </w:rPr>
            </w:pPr>
            <w:r w:rsidRPr="00553E0C">
              <w:rPr>
                <w:rFonts w:asciiTheme="minorHAnsi" w:hAnsiTheme="minorHAnsi" w:cstheme="minorHAnsi"/>
              </w:rPr>
              <w:t>Promote the inclusion and acceptance of all pupils;</w:t>
            </w:r>
          </w:p>
          <w:p w:rsidR="00A5571B" w:rsidRPr="00553E0C" w:rsidRDefault="00A5571B" w:rsidP="002C5352">
            <w:pPr>
              <w:numPr>
                <w:ilvl w:val="0"/>
                <w:numId w:val="34"/>
              </w:numPr>
              <w:contextualSpacing/>
              <w:rPr>
                <w:rFonts w:asciiTheme="minorHAnsi" w:hAnsiTheme="minorHAnsi" w:cstheme="minorHAnsi"/>
              </w:rPr>
            </w:pPr>
            <w:r w:rsidRPr="00553E0C">
              <w:rPr>
                <w:rFonts w:asciiTheme="minorHAnsi" w:hAnsiTheme="minorHAnsi" w:cstheme="minorHAnsi"/>
              </w:rPr>
              <w:t>Be aware of and understand safeguarding protocol and procedures and the importance of taking appropriate action;</w:t>
            </w:r>
          </w:p>
          <w:p w:rsidR="00A5571B" w:rsidRPr="00553E0C" w:rsidRDefault="00A5571B" w:rsidP="002C5352">
            <w:pPr>
              <w:numPr>
                <w:ilvl w:val="0"/>
                <w:numId w:val="34"/>
              </w:numPr>
              <w:contextualSpacing/>
              <w:rPr>
                <w:rFonts w:asciiTheme="minorHAnsi" w:hAnsiTheme="minorHAnsi" w:cstheme="minorHAnsi"/>
              </w:rPr>
            </w:pPr>
            <w:r w:rsidRPr="00553E0C">
              <w:rPr>
                <w:rFonts w:asciiTheme="minorHAnsi" w:hAnsiTheme="minorHAnsi" w:cstheme="minorHAnsi"/>
              </w:rPr>
              <w:t>Attend and participate in meetings and training opportunities;</w:t>
            </w:r>
          </w:p>
          <w:p w:rsidR="00A5571B" w:rsidRPr="00553E0C" w:rsidRDefault="00A5571B" w:rsidP="002C5352">
            <w:pPr>
              <w:numPr>
                <w:ilvl w:val="0"/>
                <w:numId w:val="34"/>
              </w:numPr>
              <w:contextualSpacing/>
              <w:rPr>
                <w:rFonts w:asciiTheme="minorHAnsi" w:hAnsiTheme="minorHAnsi" w:cstheme="minorHAnsi"/>
              </w:rPr>
            </w:pPr>
            <w:r w:rsidRPr="00553E0C">
              <w:rPr>
                <w:rFonts w:asciiTheme="minorHAnsi" w:hAnsiTheme="minorHAnsi" w:cstheme="minorHAnsi"/>
              </w:rPr>
              <w:t>Carry out any other reasonable tasks/duties as required by The Trust in accordance with the needs of The Trust.</w:t>
            </w:r>
          </w:p>
          <w:p w:rsidR="00A5571B" w:rsidRPr="00553E0C" w:rsidRDefault="00A5571B" w:rsidP="00A5571B">
            <w:pPr>
              <w:contextualSpacing/>
              <w:rPr>
                <w:rFonts w:asciiTheme="minorHAnsi" w:hAnsiTheme="minorHAnsi" w:cstheme="minorHAnsi"/>
              </w:rPr>
            </w:pPr>
          </w:p>
          <w:p w:rsidR="0042486A" w:rsidRPr="00553E0C" w:rsidRDefault="0042486A" w:rsidP="0042486A">
            <w:pPr>
              <w:jc w:val="both"/>
              <w:rPr>
                <w:rFonts w:asciiTheme="minorHAnsi" w:hAnsiTheme="minorHAnsi" w:cstheme="minorHAnsi"/>
              </w:rPr>
            </w:pPr>
            <w:r w:rsidRPr="00553E0C">
              <w:rPr>
                <w:rFonts w:asciiTheme="minorHAnsi" w:hAnsiTheme="minorHAnsi" w:cstheme="minorHAnsi"/>
                <w:bCs/>
                <w:iCs/>
              </w:rPr>
              <w:t xml:space="preserve">This job description may be reviewed at the end of the academic year or earlier if necessary.  In </w:t>
            </w:r>
            <w:proofErr w:type="gramStart"/>
            <w:r w:rsidRPr="00553E0C">
              <w:rPr>
                <w:rFonts w:asciiTheme="minorHAnsi" w:hAnsiTheme="minorHAnsi" w:cstheme="minorHAnsi"/>
                <w:bCs/>
                <w:iCs/>
              </w:rPr>
              <w:t>addition</w:t>
            </w:r>
            <w:proofErr w:type="gramEnd"/>
            <w:r w:rsidRPr="00553E0C">
              <w:rPr>
                <w:rFonts w:asciiTheme="minorHAnsi" w:hAnsiTheme="minorHAnsi" w:cstheme="minorHAnsi"/>
                <w:bCs/>
                <w:iCs/>
              </w:rPr>
              <w:t xml:space="preserve"> it may be amended at any time after consultation.</w:t>
            </w:r>
          </w:p>
        </w:tc>
      </w:tr>
      <w:tr w:rsidR="0042486A" w:rsidRPr="00553E0C" w:rsidTr="0038364E">
        <w:tc>
          <w:tcPr>
            <w:tcW w:w="8966" w:type="dxa"/>
            <w:gridSpan w:val="2"/>
            <w:tcBorders>
              <w:left w:val="nil"/>
              <w:bottom w:val="nil"/>
              <w:right w:val="nil"/>
            </w:tcBorders>
            <w:shd w:val="clear" w:color="auto" w:fill="auto"/>
          </w:tcPr>
          <w:p w:rsidR="0042486A" w:rsidRPr="00553E0C" w:rsidRDefault="0042486A" w:rsidP="0042486A">
            <w:pPr>
              <w:pStyle w:val="BodyText"/>
              <w:rPr>
                <w:rFonts w:asciiTheme="minorHAnsi" w:hAnsiTheme="minorHAnsi" w:cstheme="minorHAnsi"/>
                <w:b w:val="0"/>
                <w:bCs/>
                <w:i w:val="0"/>
                <w:iCs/>
                <w:szCs w:val="22"/>
              </w:rPr>
            </w:pPr>
          </w:p>
        </w:tc>
      </w:tr>
    </w:tbl>
    <w:p w:rsidR="00B129DE" w:rsidRPr="00553E0C" w:rsidRDefault="00B129DE">
      <w:pPr>
        <w:rPr>
          <w:rFonts w:asciiTheme="minorHAnsi" w:hAnsiTheme="minorHAnsi" w:cstheme="minorHAnsi"/>
        </w:rPr>
      </w:pPr>
      <w:r w:rsidRPr="00553E0C">
        <w:rPr>
          <w:rFonts w:asciiTheme="minorHAnsi" w:hAnsiTheme="minorHAnsi" w:cstheme="minorHAnsi"/>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553E0C" w:rsidTr="00D342EC">
        <w:tc>
          <w:tcPr>
            <w:tcW w:w="9016" w:type="dxa"/>
            <w:shd w:val="clear" w:color="auto" w:fill="E2EFD9" w:themeFill="accent6" w:themeFillTint="33"/>
          </w:tcPr>
          <w:p w:rsidR="0042486A" w:rsidRPr="00553E0C" w:rsidRDefault="0042486A" w:rsidP="0042486A">
            <w:pPr>
              <w:pStyle w:val="BodyText"/>
              <w:rPr>
                <w:rFonts w:asciiTheme="minorHAnsi" w:hAnsiTheme="minorHAnsi" w:cstheme="minorHAnsi"/>
                <w:bCs/>
                <w:i w:val="0"/>
                <w:iCs/>
                <w:szCs w:val="22"/>
              </w:rPr>
            </w:pPr>
            <w:r w:rsidRPr="00553E0C">
              <w:rPr>
                <w:rFonts w:asciiTheme="minorHAnsi" w:hAnsiTheme="minorHAnsi" w:cstheme="minorHAnsi"/>
                <w:bCs/>
                <w:i w:val="0"/>
                <w:iCs/>
                <w:szCs w:val="22"/>
              </w:rPr>
              <w:lastRenderedPageBreak/>
              <w:t>Confidentiality</w:t>
            </w:r>
          </w:p>
        </w:tc>
      </w:tr>
      <w:tr w:rsidR="0042486A" w:rsidRPr="00553E0C" w:rsidTr="00AF5F4C">
        <w:tc>
          <w:tcPr>
            <w:tcW w:w="9016" w:type="dxa"/>
            <w:tcBorders>
              <w:bottom w:val="single" w:sz="12" w:space="0" w:color="385623" w:themeColor="accent6" w:themeShade="80"/>
            </w:tcBorders>
            <w:shd w:val="clear" w:color="auto" w:fill="auto"/>
          </w:tcPr>
          <w:p w:rsidR="00173028" w:rsidRPr="00553E0C" w:rsidRDefault="0042486A" w:rsidP="0042486A">
            <w:pPr>
              <w:jc w:val="both"/>
              <w:rPr>
                <w:rFonts w:asciiTheme="minorHAnsi" w:hAnsiTheme="minorHAnsi" w:cstheme="minorHAnsi"/>
              </w:rPr>
            </w:pPr>
            <w:r w:rsidRPr="00553E0C">
              <w:rPr>
                <w:rFonts w:asciiTheme="minorHAnsi" w:hAnsiTheme="minorHAnsi" w:cstheme="minorHAnsi"/>
              </w:rPr>
              <w:t xml:space="preserve">During the course of your employment you may see, hear or have access to, information on matters of a confidential nature relating to the work of </w:t>
            </w:r>
            <w:r w:rsidR="00173028" w:rsidRPr="00553E0C">
              <w:rPr>
                <w:rFonts w:asciiTheme="minorHAnsi" w:hAnsiTheme="minorHAnsi" w:cstheme="minorHAnsi"/>
              </w:rPr>
              <w:t xml:space="preserve">The Park Federation Academy Trust </w:t>
            </w:r>
            <w:r w:rsidRPr="00553E0C">
              <w:rPr>
                <w:rFonts w:asciiTheme="minorHAnsi" w:hAnsiTheme="minorHAnsi" w:cstheme="minorHAnsi"/>
              </w:rPr>
              <w:t xml:space="preserve">or to the health and personal affairs of pupils and staff.  Under no circumstances should such information be divulged or passed on to any unauthorised person or organisation. </w:t>
            </w:r>
          </w:p>
        </w:tc>
      </w:tr>
      <w:tr w:rsidR="0042486A" w:rsidRPr="00553E0C" w:rsidTr="00AF5F4C">
        <w:tc>
          <w:tcPr>
            <w:tcW w:w="9016" w:type="dxa"/>
            <w:tcBorders>
              <w:left w:val="nil"/>
              <w:right w:val="nil"/>
            </w:tcBorders>
            <w:shd w:val="clear" w:color="auto" w:fill="auto"/>
          </w:tcPr>
          <w:p w:rsidR="0042486A" w:rsidRPr="00553E0C" w:rsidRDefault="0042486A" w:rsidP="0042486A">
            <w:pPr>
              <w:jc w:val="both"/>
              <w:rPr>
                <w:rFonts w:asciiTheme="minorHAnsi" w:hAnsiTheme="minorHAnsi" w:cstheme="minorHAnsi"/>
              </w:rPr>
            </w:pPr>
          </w:p>
        </w:tc>
      </w:tr>
      <w:tr w:rsidR="0042486A" w:rsidRPr="00553E0C" w:rsidTr="00D342EC">
        <w:tc>
          <w:tcPr>
            <w:tcW w:w="9016" w:type="dxa"/>
            <w:shd w:val="clear" w:color="auto" w:fill="E2EFD9" w:themeFill="accent6" w:themeFillTint="33"/>
          </w:tcPr>
          <w:p w:rsidR="0042486A" w:rsidRPr="00553E0C" w:rsidRDefault="0042486A" w:rsidP="0042486A">
            <w:pPr>
              <w:jc w:val="both"/>
              <w:rPr>
                <w:rFonts w:asciiTheme="minorHAnsi" w:hAnsiTheme="minorHAnsi" w:cstheme="minorHAnsi"/>
                <w:b/>
              </w:rPr>
            </w:pPr>
            <w:r w:rsidRPr="00553E0C">
              <w:rPr>
                <w:rFonts w:asciiTheme="minorHAnsi" w:hAnsiTheme="minorHAnsi" w:cstheme="minorHAnsi"/>
                <w:b/>
              </w:rPr>
              <w:t>Data Protection</w:t>
            </w:r>
          </w:p>
        </w:tc>
      </w:tr>
      <w:tr w:rsidR="0042486A" w:rsidRPr="00553E0C" w:rsidTr="00AF5F4C">
        <w:tc>
          <w:tcPr>
            <w:tcW w:w="9016" w:type="dxa"/>
            <w:tcBorders>
              <w:bottom w:val="single" w:sz="12" w:space="0" w:color="385623" w:themeColor="accent6" w:themeShade="80"/>
            </w:tcBorders>
            <w:shd w:val="clear" w:color="auto" w:fill="auto"/>
          </w:tcPr>
          <w:p w:rsidR="0042486A" w:rsidRPr="00553E0C" w:rsidRDefault="0042486A" w:rsidP="007F1F02">
            <w:pPr>
              <w:jc w:val="both"/>
              <w:rPr>
                <w:rFonts w:asciiTheme="minorHAnsi" w:hAnsiTheme="minorHAnsi" w:cstheme="minorHAnsi"/>
              </w:rPr>
            </w:pPr>
            <w:r w:rsidRPr="00553E0C">
              <w:rPr>
                <w:rFonts w:asciiTheme="minorHAnsi" w:hAnsiTheme="minorHAnsi" w:cstheme="minorHAnsi"/>
              </w:rPr>
              <w:t xml:space="preserve">During the course of your employment you will have access to data and personal information that must be processed in accordance with the terms and conditions of the Data Protection Act </w:t>
            </w:r>
            <w:r w:rsidR="007F1F02" w:rsidRPr="00553E0C">
              <w:rPr>
                <w:rFonts w:asciiTheme="minorHAnsi" w:hAnsiTheme="minorHAnsi" w:cstheme="minorHAnsi"/>
              </w:rPr>
              <w:t>2018</w:t>
            </w:r>
            <w:r w:rsidRPr="00553E0C">
              <w:rPr>
                <w:rFonts w:asciiTheme="minorHAnsi" w:hAnsiTheme="minorHAnsi" w:cstheme="minorHAnsi"/>
              </w:rPr>
              <w:t>.</w:t>
            </w:r>
          </w:p>
        </w:tc>
      </w:tr>
      <w:tr w:rsidR="0042486A" w:rsidRPr="00553E0C" w:rsidTr="00AF5F4C">
        <w:tc>
          <w:tcPr>
            <w:tcW w:w="9016" w:type="dxa"/>
            <w:tcBorders>
              <w:left w:val="nil"/>
              <w:right w:val="nil"/>
            </w:tcBorders>
            <w:shd w:val="clear" w:color="auto" w:fill="auto"/>
          </w:tcPr>
          <w:p w:rsidR="0042486A" w:rsidRPr="00553E0C" w:rsidRDefault="0042486A" w:rsidP="0042486A">
            <w:pPr>
              <w:jc w:val="both"/>
              <w:rPr>
                <w:rFonts w:asciiTheme="minorHAnsi" w:hAnsiTheme="minorHAnsi" w:cstheme="minorHAnsi"/>
              </w:rPr>
            </w:pPr>
          </w:p>
        </w:tc>
      </w:tr>
      <w:tr w:rsidR="0042486A" w:rsidRPr="00553E0C" w:rsidTr="00D342EC">
        <w:tc>
          <w:tcPr>
            <w:tcW w:w="9016" w:type="dxa"/>
            <w:shd w:val="clear" w:color="auto" w:fill="E2EFD9" w:themeFill="accent6" w:themeFillTint="33"/>
          </w:tcPr>
          <w:p w:rsidR="0042486A" w:rsidRPr="00553E0C" w:rsidRDefault="0042486A" w:rsidP="0042486A">
            <w:pPr>
              <w:jc w:val="both"/>
              <w:rPr>
                <w:rFonts w:asciiTheme="minorHAnsi" w:hAnsiTheme="minorHAnsi" w:cstheme="minorHAnsi"/>
                <w:b/>
              </w:rPr>
            </w:pPr>
            <w:r w:rsidRPr="00553E0C">
              <w:rPr>
                <w:rFonts w:asciiTheme="minorHAnsi" w:hAnsiTheme="minorHAnsi" w:cstheme="minorHAnsi"/>
                <w:b/>
              </w:rPr>
              <w:t>Safeguarding</w:t>
            </w:r>
          </w:p>
        </w:tc>
      </w:tr>
      <w:tr w:rsidR="0042486A" w:rsidRPr="00553E0C" w:rsidTr="00AF5F4C">
        <w:tc>
          <w:tcPr>
            <w:tcW w:w="9016" w:type="dxa"/>
            <w:shd w:val="clear" w:color="auto" w:fill="auto"/>
          </w:tcPr>
          <w:p w:rsidR="0042486A" w:rsidRPr="00553E0C" w:rsidRDefault="0042486A" w:rsidP="00DD01DF">
            <w:pPr>
              <w:jc w:val="both"/>
              <w:rPr>
                <w:rFonts w:asciiTheme="minorHAnsi" w:hAnsiTheme="minorHAnsi" w:cstheme="minorHAnsi"/>
              </w:rPr>
            </w:pPr>
            <w:r w:rsidRPr="00553E0C">
              <w:rPr>
                <w:rFonts w:asciiTheme="minorHAnsi" w:hAnsiTheme="minorHAnsi" w:cstheme="minorHAnsi"/>
              </w:rPr>
              <w:t xml:space="preserve">In accordance with the commitment of </w:t>
            </w:r>
            <w:r w:rsidR="00792A18" w:rsidRPr="00553E0C">
              <w:rPr>
                <w:rFonts w:asciiTheme="minorHAnsi" w:hAnsiTheme="minorHAnsi" w:cstheme="minorHAnsi"/>
              </w:rPr>
              <w:t>The Park Federation Academy Trust</w:t>
            </w:r>
            <w:r w:rsidRPr="00553E0C">
              <w:rPr>
                <w:rFonts w:asciiTheme="minorHAnsi" w:hAnsiTheme="minorHAnsi" w:cs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sidRPr="00553E0C">
              <w:rPr>
                <w:rFonts w:asciiTheme="minorHAnsi" w:hAnsiTheme="minorHAnsi" w:cstheme="minorHAnsi"/>
              </w:rPr>
              <w:t>Academy</w:t>
            </w:r>
            <w:r w:rsidRPr="00553E0C">
              <w:rPr>
                <w:rFonts w:asciiTheme="minorHAnsi" w:hAnsiTheme="minorHAnsi" w:cstheme="minorHAnsi"/>
              </w:rPr>
              <w:t xml:space="preserve">.  </w:t>
            </w:r>
            <w:r w:rsidR="00DD01DF" w:rsidRPr="00553E0C">
              <w:rPr>
                <w:rFonts w:asciiTheme="minorHAnsi" w:hAnsiTheme="minorHAnsi" w:cstheme="minorHAnsi"/>
              </w:rPr>
              <w:t>A s</w:t>
            </w:r>
            <w:r w:rsidRPr="00553E0C">
              <w:rPr>
                <w:rFonts w:asciiTheme="minorHAnsi" w:hAnsiTheme="minorHAnsi" w:cstheme="minorHAnsi"/>
              </w:rPr>
              <w:t xml:space="preserve">atisfactory DBS </w:t>
            </w:r>
            <w:r w:rsidR="00DD01DF" w:rsidRPr="00553E0C">
              <w:rPr>
                <w:rFonts w:asciiTheme="minorHAnsi" w:hAnsiTheme="minorHAnsi" w:cstheme="minorHAnsi"/>
              </w:rPr>
              <w:t>check</w:t>
            </w:r>
            <w:r w:rsidRPr="00553E0C">
              <w:rPr>
                <w:rFonts w:asciiTheme="minorHAnsi" w:hAnsiTheme="minorHAnsi" w:cstheme="minorHAnsi"/>
              </w:rPr>
              <w:t xml:space="preserve"> is required for this post.</w:t>
            </w:r>
          </w:p>
        </w:tc>
      </w:tr>
    </w:tbl>
    <w:p w:rsidR="00792A18" w:rsidRPr="00553E0C" w:rsidRDefault="00792A18" w:rsidP="0042486A">
      <w:pPr>
        <w:jc w:val="both"/>
        <w:rPr>
          <w:rFonts w:asciiTheme="minorHAnsi" w:hAnsiTheme="minorHAnsi" w:cstheme="minorHAnsi"/>
        </w:rPr>
      </w:pPr>
    </w:p>
    <w:p w:rsidR="00AF5F4C" w:rsidRPr="00553E0C" w:rsidRDefault="00AF5F4C">
      <w:pPr>
        <w:rPr>
          <w:rFonts w:asciiTheme="minorHAnsi" w:hAnsiTheme="minorHAnsi" w:cstheme="minorHAnsi"/>
        </w:rPr>
      </w:pPr>
      <w:r w:rsidRPr="00553E0C">
        <w:rPr>
          <w:rFonts w:asciiTheme="minorHAnsi" w:hAnsiTheme="minorHAnsi" w:cstheme="minorHAnsi"/>
        </w:rP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553E0C" w:rsidTr="00D342EC">
        <w:tc>
          <w:tcPr>
            <w:tcW w:w="9016" w:type="dxa"/>
            <w:gridSpan w:val="3"/>
            <w:tcBorders>
              <w:top w:val="nil"/>
              <w:left w:val="nil"/>
              <w:right w:val="nil"/>
            </w:tcBorders>
            <w:shd w:val="clear" w:color="auto" w:fill="auto"/>
          </w:tcPr>
          <w:p w:rsidR="00AF5F4C" w:rsidRPr="00553E0C" w:rsidRDefault="00AF5F4C" w:rsidP="00B57C6F">
            <w:pPr>
              <w:jc w:val="center"/>
              <w:rPr>
                <w:rFonts w:asciiTheme="minorHAnsi" w:hAnsiTheme="minorHAnsi" w:cstheme="minorHAnsi"/>
                <w:b/>
              </w:rPr>
            </w:pPr>
          </w:p>
        </w:tc>
      </w:tr>
      <w:tr w:rsidR="00AF5F4C" w:rsidRPr="00553E0C" w:rsidTr="00D342EC">
        <w:tc>
          <w:tcPr>
            <w:tcW w:w="9016" w:type="dxa"/>
            <w:gridSpan w:val="3"/>
            <w:tcBorders>
              <w:bottom w:val="single" w:sz="12" w:space="0" w:color="385623" w:themeColor="accent6" w:themeShade="80"/>
            </w:tcBorders>
            <w:shd w:val="clear" w:color="auto" w:fill="385623" w:themeFill="accent6" w:themeFillShade="80"/>
          </w:tcPr>
          <w:p w:rsidR="00792A18" w:rsidRPr="00553E0C" w:rsidRDefault="00792A18" w:rsidP="00B57C6F">
            <w:pPr>
              <w:jc w:val="center"/>
              <w:rPr>
                <w:rFonts w:asciiTheme="minorHAnsi" w:hAnsiTheme="minorHAnsi" w:cstheme="minorHAnsi"/>
                <w:color w:val="FFFFFF" w:themeColor="background1"/>
              </w:rPr>
            </w:pPr>
            <w:r w:rsidRPr="00553E0C">
              <w:rPr>
                <w:rFonts w:asciiTheme="minorHAnsi" w:hAnsiTheme="minorHAnsi" w:cstheme="minorHAnsi"/>
                <w:b/>
                <w:color w:val="FFFFFF" w:themeColor="background1"/>
              </w:rPr>
              <w:t>Person Specification</w:t>
            </w:r>
          </w:p>
        </w:tc>
      </w:tr>
      <w:tr w:rsidR="00792A18" w:rsidRPr="00553E0C" w:rsidTr="00D342EC">
        <w:tc>
          <w:tcPr>
            <w:tcW w:w="9016" w:type="dxa"/>
            <w:gridSpan w:val="3"/>
            <w:tcBorders>
              <w:left w:val="nil"/>
              <w:right w:val="nil"/>
            </w:tcBorders>
            <w:shd w:val="clear" w:color="auto" w:fill="auto"/>
          </w:tcPr>
          <w:p w:rsidR="00792A18" w:rsidRPr="00553E0C" w:rsidRDefault="00792A18" w:rsidP="00B57C6F">
            <w:pPr>
              <w:jc w:val="center"/>
              <w:rPr>
                <w:rFonts w:asciiTheme="minorHAnsi" w:hAnsiTheme="minorHAnsi" w:cstheme="minorHAnsi"/>
                <w:b/>
              </w:rPr>
            </w:pPr>
          </w:p>
        </w:tc>
      </w:tr>
      <w:tr w:rsidR="00792A18" w:rsidRPr="00553E0C" w:rsidTr="00D342EC">
        <w:tc>
          <w:tcPr>
            <w:tcW w:w="1696" w:type="dxa"/>
            <w:shd w:val="clear" w:color="auto" w:fill="E2EFD9" w:themeFill="accent6" w:themeFillTint="33"/>
          </w:tcPr>
          <w:p w:rsidR="00792A18" w:rsidRPr="00553E0C" w:rsidRDefault="00792A18" w:rsidP="00B57C6F">
            <w:pPr>
              <w:jc w:val="center"/>
              <w:rPr>
                <w:rFonts w:asciiTheme="minorHAnsi" w:hAnsiTheme="minorHAnsi" w:cstheme="minorHAnsi"/>
                <w:b/>
              </w:rPr>
            </w:pPr>
            <w:r w:rsidRPr="00553E0C">
              <w:rPr>
                <w:rFonts w:asciiTheme="minorHAnsi" w:hAnsiTheme="minorHAnsi" w:cstheme="minorHAnsi"/>
                <w:b/>
              </w:rPr>
              <w:t>Criteria</w:t>
            </w:r>
          </w:p>
        </w:tc>
        <w:tc>
          <w:tcPr>
            <w:tcW w:w="3828" w:type="dxa"/>
            <w:shd w:val="clear" w:color="auto" w:fill="E2EFD9" w:themeFill="accent6" w:themeFillTint="33"/>
          </w:tcPr>
          <w:p w:rsidR="00792A18" w:rsidRPr="00553E0C" w:rsidRDefault="00792A18" w:rsidP="00B57C6F">
            <w:pPr>
              <w:jc w:val="center"/>
              <w:rPr>
                <w:rFonts w:asciiTheme="minorHAnsi" w:hAnsiTheme="minorHAnsi" w:cstheme="minorHAnsi"/>
                <w:b/>
              </w:rPr>
            </w:pPr>
            <w:r w:rsidRPr="00553E0C">
              <w:rPr>
                <w:rFonts w:asciiTheme="minorHAnsi" w:hAnsiTheme="minorHAnsi" w:cstheme="minorHAnsi"/>
                <w:b/>
              </w:rPr>
              <w:t>Essential</w:t>
            </w:r>
          </w:p>
        </w:tc>
        <w:tc>
          <w:tcPr>
            <w:tcW w:w="3492" w:type="dxa"/>
            <w:shd w:val="clear" w:color="auto" w:fill="E2EFD9" w:themeFill="accent6" w:themeFillTint="33"/>
          </w:tcPr>
          <w:p w:rsidR="00792A18" w:rsidRPr="00553E0C" w:rsidRDefault="00792A18" w:rsidP="00B57C6F">
            <w:pPr>
              <w:jc w:val="center"/>
              <w:rPr>
                <w:rFonts w:asciiTheme="minorHAnsi" w:hAnsiTheme="minorHAnsi" w:cstheme="minorHAnsi"/>
                <w:b/>
              </w:rPr>
            </w:pPr>
            <w:r w:rsidRPr="00553E0C">
              <w:rPr>
                <w:rFonts w:asciiTheme="minorHAnsi" w:hAnsiTheme="minorHAnsi" w:cstheme="minorHAnsi"/>
                <w:b/>
              </w:rPr>
              <w:t>Desirable</w:t>
            </w:r>
          </w:p>
        </w:tc>
      </w:tr>
      <w:tr w:rsidR="00A5571B" w:rsidRPr="00553E0C" w:rsidTr="00D342EC">
        <w:tc>
          <w:tcPr>
            <w:tcW w:w="1696" w:type="dxa"/>
            <w:shd w:val="clear" w:color="auto" w:fill="E2EFD9" w:themeFill="accent6" w:themeFillTint="33"/>
          </w:tcPr>
          <w:p w:rsidR="00A5571B" w:rsidRPr="00553E0C" w:rsidRDefault="00A5571B" w:rsidP="00A5571B">
            <w:pPr>
              <w:rPr>
                <w:rFonts w:asciiTheme="minorHAnsi" w:hAnsiTheme="minorHAnsi" w:cstheme="minorHAnsi"/>
                <w:b/>
              </w:rPr>
            </w:pPr>
            <w:r w:rsidRPr="00553E0C">
              <w:rPr>
                <w:rFonts w:asciiTheme="minorHAnsi" w:hAnsiTheme="minorHAnsi" w:cstheme="minorHAnsi"/>
                <w:b/>
              </w:rPr>
              <w:t>Experience &amp; Qualifications</w:t>
            </w:r>
          </w:p>
        </w:tc>
        <w:tc>
          <w:tcPr>
            <w:tcW w:w="3828" w:type="dxa"/>
            <w:shd w:val="clear" w:color="auto" w:fill="auto"/>
          </w:tcPr>
          <w:p w:rsidR="00EE45F7" w:rsidRPr="00553E0C" w:rsidRDefault="00EE45F7" w:rsidP="00EE45F7">
            <w:pPr>
              <w:numPr>
                <w:ilvl w:val="0"/>
                <w:numId w:val="26"/>
              </w:numPr>
              <w:tabs>
                <w:tab w:val="left" w:pos="0"/>
                <w:tab w:val="left" w:pos="36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rPr>
              <w:t>Willingness to undertake induction training</w:t>
            </w:r>
            <w:r w:rsidRPr="00553E0C">
              <w:rPr>
                <w:rFonts w:asciiTheme="minorHAnsi" w:hAnsiTheme="minorHAnsi" w:cstheme="minorHAnsi"/>
                <w:lang w:val="en-US"/>
              </w:rPr>
              <w:t>.</w:t>
            </w:r>
          </w:p>
          <w:p w:rsidR="00A5571B" w:rsidRPr="00553E0C" w:rsidRDefault="00EE45F7" w:rsidP="00EE45F7">
            <w:pPr>
              <w:numPr>
                <w:ilvl w:val="0"/>
                <w:numId w:val="26"/>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Handyperson or DIY skills</w:t>
            </w:r>
          </w:p>
        </w:tc>
        <w:tc>
          <w:tcPr>
            <w:tcW w:w="3492" w:type="dxa"/>
            <w:shd w:val="clear" w:color="auto" w:fill="auto"/>
          </w:tcPr>
          <w:p w:rsidR="00420225" w:rsidRPr="00553E0C" w:rsidRDefault="00EE45F7" w:rsidP="00EE45F7">
            <w:pPr>
              <w:numPr>
                <w:ilvl w:val="0"/>
                <w:numId w:val="26"/>
              </w:numPr>
              <w:tabs>
                <w:tab w:val="left" w:pos="0"/>
                <w:tab w:val="left" w:pos="36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Cleaning and support services NVQ Level 1 OR equivalent experience or equivalent qualification. Or willingness to train to achieve these.</w:t>
            </w:r>
          </w:p>
        </w:tc>
      </w:tr>
      <w:tr w:rsidR="00A5571B" w:rsidRPr="00553E0C" w:rsidTr="00D342EC">
        <w:tc>
          <w:tcPr>
            <w:tcW w:w="1696" w:type="dxa"/>
            <w:shd w:val="clear" w:color="auto" w:fill="E2EFD9" w:themeFill="accent6" w:themeFillTint="33"/>
          </w:tcPr>
          <w:p w:rsidR="00A5571B" w:rsidRPr="00553E0C" w:rsidRDefault="00A5571B" w:rsidP="00A5571B">
            <w:pPr>
              <w:rPr>
                <w:rFonts w:asciiTheme="minorHAnsi" w:hAnsiTheme="minorHAnsi" w:cstheme="minorHAnsi"/>
                <w:b/>
              </w:rPr>
            </w:pPr>
            <w:r w:rsidRPr="00553E0C">
              <w:rPr>
                <w:rFonts w:asciiTheme="minorHAnsi" w:hAnsiTheme="minorHAnsi" w:cstheme="minorHAnsi"/>
                <w:b/>
              </w:rPr>
              <w:t>Skills &amp; Knowledge</w:t>
            </w:r>
          </w:p>
        </w:tc>
        <w:tc>
          <w:tcPr>
            <w:tcW w:w="3828" w:type="dxa"/>
            <w:shd w:val="clear" w:color="auto" w:fill="auto"/>
          </w:tcPr>
          <w:p w:rsidR="00EE45F7"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 xml:space="preserve">Willingness to learn Health &amp; Safety procedures and precautions. </w:t>
            </w:r>
          </w:p>
          <w:p w:rsidR="00EE45F7"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Willingness to learn COSHH regulations.</w:t>
            </w:r>
          </w:p>
          <w:p w:rsidR="00EE45F7"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Awareness of health &amp; hygiene procedures.</w:t>
            </w:r>
          </w:p>
          <w:p w:rsidR="00EE45F7"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Knowledge of moving and handling procedures.</w:t>
            </w:r>
          </w:p>
          <w:p w:rsidR="00EE45F7"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Ability to work as part of a team.</w:t>
            </w:r>
          </w:p>
          <w:p w:rsidR="00EE45F7"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Willingness to use relevant equipment.</w:t>
            </w:r>
          </w:p>
          <w:p w:rsidR="00EE45F7"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Ability to relate well to children and adults.</w:t>
            </w:r>
          </w:p>
          <w:p w:rsidR="009C2176" w:rsidRPr="00553E0C" w:rsidRDefault="00EE45F7" w:rsidP="00EE45F7">
            <w:pPr>
              <w:numPr>
                <w:ilvl w:val="0"/>
                <w:numId w:val="1"/>
              </w:numPr>
              <w:tabs>
                <w:tab w:val="left" w:pos="0"/>
                <w:tab w:val="right" w:pos="2448"/>
                <w:tab w:val="left" w:pos="3024"/>
                <w:tab w:val="right" w:pos="6336"/>
                <w:tab w:val="left" w:pos="6912"/>
                <w:tab w:val="right" w:pos="10224"/>
              </w:tabs>
              <w:overflowPunct w:val="0"/>
              <w:autoSpaceDE w:val="0"/>
              <w:autoSpaceDN w:val="0"/>
              <w:adjustRightInd w:val="0"/>
              <w:spacing w:line="240" w:lineRule="atLeast"/>
              <w:rPr>
                <w:rFonts w:asciiTheme="minorHAnsi" w:hAnsiTheme="minorHAnsi" w:cstheme="minorHAnsi"/>
                <w:lang w:val="en-US"/>
              </w:rPr>
            </w:pPr>
            <w:r w:rsidRPr="00553E0C">
              <w:rPr>
                <w:rFonts w:asciiTheme="minorHAnsi" w:hAnsiTheme="minorHAnsi" w:cstheme="minorHAnsi"/>
                <w:lang w:val="en-US"/>
              </w:rPr>
              <w:t>Willingness to gain knowledge of cleaning procedures required to meet specified cleaning standards.</w:t>
            </w:r>
          </w:p>
        </w:tc>
        <w:tc>
          <w:tcPr>
            <w:tcW w:w="3492" w:type="dxa"/>
            <w:shd w:val="clear" w:color="auto" w:fill="auto"/>
          </w:tcPr>
          <w:p w:rsidR="00420225" w:rsidRPr="00553E0C" w:rsidRDefault="00420225" w:rsidP="00EE45F7">
            <w:pPr>
              <w:spacing w:before="40" w:after="40"/>
              <w:rPr>
                <w:rFonts w:asciiTheme="minorHAnsi" w:hAnsiTheme="minorHAnsi" w:cstheme="minorHAnsi"/>
              </w:rPr>
            </w:pPr>
            <w:bookmarkStart w:id="0" w:name="_GoBack"/>
            <w:bookmarkEnd w:id="0"/>
          </w:p>
        </w:tc>
      </w:tr>
      <w:tr w:rsidR="00A5571B" w:rsidRPr="00553E0C" w:rsidTr="00D342EC">
        <w:tc>
          <w:tcPr>
            <w:tcW w:w="1696" w:type="dxa"/>
            <w:shd w:val="clear" w:color="auto" w:fill="E2EFD9" w:themeFill="accent6" w:themeFillTint="33"/>
          </w:tcPr>
          <w:p w:rsidR="00A5571B" w:rsidRPr="00553E0C" w:rsidRDefault="00A5571B" w:rsidP="00A5571B">
            <w:pPr>
              <w:rPr>
                <w:rFonts w:asciiTheme="minorHAnsi" w:hAnsiTheme="minorHAnsi" w:cstheme="minorHAnsi"/>
                <w:b/>
              </w:rPr>
            </w:pPr>
            <w:r w:rsidRPr="00553E0C">
              <w:rPr>
                <w:rFonts w:asciiTheme="minorHAnsi" w:hAnsiTheme="minorHAnsi" w:cstheme="minorHAnsi"/>
                <w:b/>
              </w:rPr>
              <w:t>Personal Qualities</w:t>
            </w:r>
          </w:p>
        </w:tc>
        <w:tc>
          <w:tcPr>
            <w:tcW w:w="3828" w:type="dxa"/>
            <w:shd w:val="clear" w:color="auto" w:fill="auto"/>
          </w:tcPr>
          <w:p w:rsidR="00420225" w:rsidRPr="00553E0C" w:rsidRDefault="00EE45F7" w:rsidP="00420225">
            <w:pPr>
              <w:numPr>
                <w:ilvl w:val="0"/>
                <w:numId w:val="1"/>
              </w:numPr>
              <w:jc w:val="both"/>
              <w:rPr>
                <w:rFonts w:asciiTheme="minorHAnsi" w:hAnsiTheme="minorHAnsi" w:cstheme="minorHAnsi"/>
              </w:rPr>
            </w:pPr>
            <w:r w:rsidRPr="00553E0C">
              <w:rPr>
                <w:rFonts w:asciiTheme="minorHAnsi" w:hAnsiTheme="minorHAnsi" w:cstheme="minorHAnsi"/>
              </w:rPr>
              <w:t>Willing to work outside of normal hours if required.</w:t>
            </w:r>
          </w:p>
        </w:tc>
        <w:tc>
          <w:tcPr>
            <w:tcW w:w="3492" w:type="dxa"/>
            <w:shd w:val="clear" w:color="auto" w:fill="auto"/>
          </w:tcPr>
          <w:p w:rsidR="00A5571B" w:rsidRPr="00553E0C" w:rsidRDefault="00A5571B" w:rsidP="00EE45F7">
            <w:pPr>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352" w:rsidRDefault="002C5352" w:rsidP="00006D62">
      <w:r>
        <w:separator/>
      </w:r>
    </w:p>
  </w:endnote>
  <w:endnote w:type="continuationSeparator" w:id="0">
    <w:p w:rsidR="002C5352" w:rsidRDefault="002C5352"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3180C">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3180C">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352" w:rsidRDefault="002C5352" w:rsidP="00006D62">
      <w:r>
        <w:separator/>
      </w:r>
    </w:p>
  </w:footnote>
  <w:footnote w:type="continuationSeparator" w:id="0">
    <w:p w:rsidR="002C5352" w:rsidRDefault="002C5352"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DD5B58"/>
    <w:multiLevelType w:val="hybridMultilevel"/>
    <w:tmpl w:val="FAE6E72E"/>
    <w:lvl w:ilvl="0" w:tplc="08090001">
      <w:start w:val="1"/>
      <w:numFmt w:val="bullet"/>
      <w:lvlText w:val=""/>
      <w:lvlJc w:val="left"/>
      <w:pPr>
        <w:ind w:left="870" w:hanging="5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E090EA5"/>
    <w:multiLevelType w:val="hybridMultilevel"/>
    <w:tmpl w:val="0D8AC9F4"/>
    <w:lvl w:ilvl="0" w:tplc="08090001">
      <w:start w:val="1"/>
      <w:numFmt w:val="bullet"/>
      <w:lvlText w:val=""/>
      <w:lvlJc w:val="left"/>
      <w:pPr>
        <w:ind w:left="870" w:hanging="5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264B62"/>
    <w:multiLevelType w:val="hybridMultilevel"/>
    <w:tmpl w:val="807EEE3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6"/>
  </w:num>
  <w:num w:numId="9">
    <w:abstractNumId w:val="2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30"/>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5"/>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4"/>
  </w:num>
  <w:num w:numId="29">
    <w:abstractNumId w:val="14"/>
  </w:num>
  <w:num w:numId="30">
    <w:abstractNumId w:val="1"/>
  </w:num>
  <w:num w:numId="31">
    <w:abstractNumId w:val="10"/>
  </w:num>
  <w:num w:numId="32">
    <w:abstractNumId w:val="2"/>
  </w:num>
  <w:num w:numId="33">
    <w:abstractNumId w:val="16"/>
  </w:num>
  <w:num w:numId="34">
    <w:abstractNumId w:val="29"/>
  </w:num>
  <w:num w:numId="35">
    <w:abstractNumId w:val="9"/>
  </w:num>
  <w:num w:numId="36">
    <w:abstractNumId w:val="26"/>
  </w:num>
  <w:num w:numId="37">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52"/>
    <w:rsid w:val="00001DCB"/>
    <w:rsid w:val="00006D62"/>
    <w:rsid w:val="00057891"/>
    <w:rsid w:val="00061512"/>
    <w:rsid w:val="00077FB1"/>
    <w:rsid w:val="0008276B"/>
    <w:rsid w:val="000900DC"/>
    <w:rsid w:val="000D0A89"/>
    <w:rsid w:val="00173028"/>
    <w:rsid w:val="001A577A"/>
    <w:rsid w:val="002152E4"/>
    <w:rsid w:val="002244B4"/>
    <w:rsid w:val="002C5352"/>
    <w:rsid w:val="002E3EE9"/>
    <w:rsid w:val="00315C3F"/>
    <w:rsid w:val="003439B9"/>
    <w:rsid w:val="003645DA"/>
    <w:rsid w:val="00377692"/>
    <w:rsid w:val="0038364E"/>
    <w:rsid w:val="003B32AA"/>
    <w:rsid w:val="00420225"/>
    <w:rsid w:val="0042486A"/>
    <w:rsid w:val="00553E0C"/>
    <w:rsid w:val="005A622A"/>
    <w:rsid w:val="005F6F9A"/>
    <w:rsid w:val="00605B4F"/>
    <w:rsid w:val="0063180C"/>
    <w:rsid w:val="006544F0"/>
    <w:rsid w:val="006B2E45"/>
    <w:rsid w:val="00755E1C"/>
    <w:rsid w:val="00792A18"/>
    <w:rsid w:val="007C1734"/>
    <w:rsid w:val="007D6387"/>
    <w:rsid w:val="007F1F02"/>
    <w:rsid w:val="00833DE9"/>
    <w:rsid w:val="008707D9"/>
    <w:rsid w:val="008730E9"/>
    <w:rsid w:val="00893634"/>
    <w:rsid w:val="008A12F9"/>
    <w:rsid w:val="008B6A83"/>
    <w:rsid w:val="008D5018"/>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95F79"/>
    <w:rsid w:val="00CA12E4"/>
    <w:rsid w:val="00CB4E78"/>
    <w:rsid w:val="00D14DD2"/>
    <w:rsid w:val="00D342EC"/>
    <w:rsid w:val="00D92FAF"/>
    <w:rsid w:val="00DD01DF"/>
    <w:rsid w:val="00EE45F7"/>
    <w:rsid w:val="00F2346D"/>
    <w:rsid w:val="00F35A1C"/>
    <w:rsid w:val="00FC2EB4"/>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B05A"/>
  <w15:chartTrackingRefBased/>
  <w15:docId w15:val="{99E5D1F8-6D94-4388-8F8F-ADD9EAB7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4</cp:revision>
  <dcterms:created xsi:type="dcterms:W3CDTF">2025-11-18T15:04:00Z</dcterms:created>
  <dcterms:modified xsi:type="dcterms:W3CDTF">2025-11-19T12:08:00Z</dcterms:modified>
</cp:coreProperties>
</file>