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91149" w14:textId="102E63C2" w:rsidR="005B5D62" w:rsidRDefault="006A30AD">
      <w:pPr>
        <w:rPr>
          <w:b/>
          <w:sz w:val="40"/>
          <w:szCs w:val="40"/>
        </w:rPr>
      </w:pPr>
      <w:r>
        <w:rPr>
          <w:rFonts w:ascii="Segoe Print" w:hAnsi="Segoe Print"/>
          <w:b/>
          <w:noProof/>
          <w:sz w:val="44"/>
          <w:szCs w:val="44"/>
        </w:rPr>
        <w:drawing>
          <wp:anchor distT="0" distB="0" distL="114300" distR="114300" simplePos="0" relativeHeight="251656192" behindDoc="0" locked="0" layoutInCell="1" allowOverlap="1" wp14:anchorId="400911EB" wp14:editId="0421C836">
            <wp:simplePos x="0" y="0"/>
            <wp:positionH relativeFrom="margin">
              <wp:align>left</wp:align>
            </wp:positionH>
            <wp:positionV relativeFrom="margin">
              <wp:posOffset>99695</wp:posOffset>
            </wp:positionV>
            <wp:extent cx="1388110" cy="57658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T100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8110" cy="576580"/>
                    </a:xfrm>
                    <a:prstGeom prst="rect">
                      <a:avLst/>
                    </a:prstGeom>
                  </pic:spPr>
                </pic:pic>
              </a:graphicData>
            </a:graphic>
            <wp14:sizeRelH relativeFrom="margin">
              <wp14:pctWidth>0</wp14:pctWidth>
            </wp14:sizeRelH>
            <wp14:sizeRelV relativeFrom="margin">
              <wp14:pctHeight>0</wp14:pctHeight>
            </wp14:sizeRelV>
          </wp:anchor>
        </w:drawing>
      </w:r>
      <w:r>
        <w:rPr>
          <w:b/>
          <w:sz w:val="40"/>
          <w:szCs w:val="40"/>
        </w:rPr>
        <w:t xml:space="preserve">Yeovil Area Community </w:t>
      </w:r>
      <w:r w:rsidR="00D87CE9">
        <w:rPr>
          <w:b/>
          <w:sz w:val="40"/>
          <w:szCs w:val="40"/>
        </w:rPr>
        <w:t>Academy Trust</w:t>
      </w:r>
    </w:p>
    <w:p w14:paraId="4009114A" w14:textId="447A4CC1" w:rsidR="005B5D62" w:rsidRDefault="00D87CE9">
      <w:pPr>
        <w:rPr>
          <w:rFonts w:ascii="Segoe Print" w:hAnsi="Segoe Print"/>
          <w:b/>
          <w:sz w:val="44"/>
          <w:szCs w:val="44"/>
        </w:rPr>
      </w:pPr>
      <w:r>
        <w:rPr>
          <w:rFonts w:ascii="Segoe Print" w:hAnsi="Segoe Print"/>
          <w:b/>
          <w:noProof/>
          <w:sz w:val="44"/>
          <w:szCs w:val="44"/>
        </w:rPr>
        <w:t>Class Teacher</w:t>
      </w:r>
      <w:r>
        <w:rPr>
          <w:rFonts w:ascii="Segoe Print" w:hAnsi="Segoe Print"/>
          <w:b/>
          <w:sz w:val="44"/>
          <w:szCs w:val="44"/>
        </w:rPr>
        <w:t xml:space="preserve"> Job Description</w:t>
      </w:r>
    </w:p>
    <w:p w14:paraId="40091151" w14:textId="77777777" w:rsidR="005B5D62" w:rsidRDefault="005B5D62">
      <w:pPr>
        <w:jc w:val="both"/>
      </w:pPr>
    </w:p>
    <w:tbl>
      <w:tblPr>
        <w:tblStyle w:val="TableGrid"/>
        <w:tblW w:w="5000" w:type="pct"/>
        <w:tblLook w:val="04A0" w:firstRow="1" w:lastRow="0" w:firstColumn="1" w:lastColumn="0" w:noHBand="0" w:noVBand="1"/>
      </w:tblPr>
      <w:tblGrid>
        <w:gridCol w:w="10456"/>
      </w:tblGrid>
      <w:tr w:rsidR="005B5D62" w14:paraId="40091153" w14:textId="77777777">
        <w:tc>
          <w:tcPr>
            <w:tcW w:w="5000" w:type="pct"/>
            <w:shd w:val="clear" w:color="auto" w:fill="8EAADB" w:themeFill="accent1" w:themeFillTint="99"/>
          </w:tcPr>
          <w:p w14:paraId="40091152" w14:textId="77777777" w:rsidR="005B5D62" w:rsidRDefault="00D87CE9">
            <w:pPr>
              <w:rPr>
                <w:b/>
                <w:sz w:val="32"/>
                <w:szCs w:val="32"/>
                <w:lang w:val="en-US"/>
              </w:rPr>
            </w:pPr>
            <w:r>
              <w:rPr>
                <w:b/>
                <w:sz w:val="32"/>
                <w:szCs w:val="32"/>
                <w:lang w:val="en-US"/>
              </w:rPr>
              <w:t>Person Specification – All Teaching and Leadership Staff</w:t>
            </w:r>
          </w:p>
        </w:tc>
      </w:tr>
      <w:tr w:rsidR="005B5D62" w14:paraId="4009115B" w14:textId="77777777">
        <w:tc>
          <w:tcPr>
            <w:tcW w:w="5000" w:type="pct"/>
          </w:tcPr>
          <w:p w14:paraId="40091154" w14:textId="77777777" w:rsidR="005B5D62" w:rsidRDefault="00D87CE9">
            <w:pPr>
              <w:pStyle w:val="ListParagraph"/>
              <w:numPr>
                <w:ilvl w:val="0"/>
                <w:numId w:val="3"/>
              </w:numPr>
              <w:pBdr>
                <w:top w:val="nil"/>
                <w:left w:val="nil"/>
                <w:bottom w:val="nil"/>
                <w:right w:val="nil"/>
                <w:between w:val="nil"/>
                <w:bar w:val="nil"/>
              </w:pBdr>
              <w:ind w:left="330" w:hanging="330"/>
              <w:jc w:val="both"/>
              <w:rPr>
                <w:sz w:val="24"/>
                <w:szCs w:val="24"/>
              </w:rPr>
            </w:pPr>
            <w:r>
              <w:rPr>
                <w:sz w:val="24"/>
                <w:szCs w:val="24"/>
              </w:rPr>
              <w:t>All teachers are leaders and as a leader within the Trust, you must be passionate about providing the very best opportunities for all of our children and staff.</w:t>
            </w:r>
          </w:p>
          <w:p w14:paraId="40091155" w14:textId="77777777" w:rsidR="005B5D62" w:rsidRDefault="00D87CE9">
            <w:pPr>
              <w:pStyle w:val="ListParagraph"/>
              <w:numPr>
                <w:ilvl w:val="0"/>
                <w:numId w:val="3"/>
              </w:numPr>
              <w:pBdr>
                <w:top w:val="nil"/>
                <w:left w:val="nil"/>
                <w:bottom w:val="nil"/>
                <w:right w:val="nil"/>
                <w:between w:val="nil"/>
                <w:bar w:val="nil"/>
              </w:pBdr>
              <w:ind w:left="330" w:hanging="330"/>
              <w:jc w:val="both"/>
              <w:rPr>
                <w:sz w:val="24"/>
                <w:szCs w:val="24"/>
              </w:rPr>
            </w:pPr>
            <w:r>
              <w:rPr>
                <w:sz w:val="24"/>
                <w:szCs w:val="24"/>
              </w:rPr>
              <w:t>You will need to accept responsibility for the achievement of the goals you take on, and you will need to think strategically about the relationship between your personal goals and the goals of the school.</w:t>
            </w:r>
          </w:p>
          <w:p w14:paraId="40091156" w14:textId="77777777" w:rsidR="005B5D62" w:rsidRDefault="00D87CE9">
            <w:pPr>
              <w:pStyle w:val="ListParagraph"/>
              <w:numPr>
                <w:ilvl w:val="0"/>
                <w:numId w:val="3"/>
              </w:numPr>
              <w:pBdr>
                <w:top w:val="nil"/>
                <w:left w:val="nil"/>
                <w:bottom w:val="nil"/>
                <w:right w:val="nil"/>
                <w:between w:val="nil"/>
                <w:bar w:val="nil"/>
              </w:pBdr>
              <w:ind w:left="330" w:hanging="330"/>
              <w:jc w:val="both"/>
              <w:rPr>
                <w:sz w:val="24"/>
                <w:szCs w:val="24"/>
              </w:rPr>
            </w:pPr>
            <w:r>
              <w:rPr>
                <w:sz w:val="24"/>
                <w:szCs w:val="24"/>
              </w:rPr>
              <w:t>You will need to embrace new initiatives and contribute your ideas about the way forward, keeping the school moving with or ahead of the times, whilst maintaining excellent standards of education.</w:t>
            </w:r>
          </w:p>
          <w:p w14:paraId="40091157" w14:textId="77777777" w:rsidR="005B5D62" w:rsidRDefault="00D87CE9">
            <w:pPr>
              <w:pStyle w:val="ListParagraph"/>
              <w:numPr>
                <w:ilvl w:val="0"/>
                <w:numId w:val="3"/>
              </w:numPr>
              <w:pBdr>
                <w:top w:val="nil"/>
                <w:left w:val="nil"/>
                <w:bottom w:val="nil"/>
                <w:right w:val="nil"/>
                <w:between w:val="nil"/>
                <w:bar w:val="nil"/>
              </w:pBdr>
              <w:ind w:left="330" w:hanging="330"/>
              <w:jc w:val="both"/>
              <w:rPr>
                <w:sz w:val="24"/>
                <w:szCs w:val="24"/>
              </w:rPr>
            </w:pPr>
            <w:r>
              <w:rPr>
                <w:sz w:val="24"/>
                <w:szCs w:val="24"/>
              </w:rPr>
              <w:t>You must be prepared to devote energy to the job, whilst making sure that you retain enough energy for your own life outside of school – you must be creative and constructive about how you do this.</w:t>
            </w:r>
          </w:p>
          <w:p w14:paraId="40091158" w14:textId="77777777" w:rsidR="005B5D62" w:rsidRDefault="00D87CE9">
            <w:pPr>
              <w:pStyle w:val="ListParagraph"/>
              <w:numPr>
                <w:ilvl w:val="0"/>
                <w:numId w:val="3"/>
              </w:numPr>
              <w:pBdr>
                <w:top w:val="nil"/>
                <w:left w:val="nil"/>
                <w:bottom w:val="nil"/>
                <w:right w:val="nil"/>
                <w:between w:val="nil"/>
                <w:bar w:val="nil"/>
              </w:pBdr>
              <w:ind w:left="330" w:hanging="330"/>
              <w:jc w:val="both"/>
              <w:rPr>
                <w:sz w:val="24"/>
                <w:szCs w:val="24"/>
              </w:rPr>
            </w:pPr>
            <w:r>
              <w:rPr>
                <w:sz w:val="24"/>
                <w:szCs w:val="24"/>
              </w:rPr>
              <w:t>You must be prepared to take risks, to explore new avenues; to face frustrations and disappointments and to build your strength from them.</w:t>
            </w:r>
          </w:p>
          <w:p w14:paraId="40091159" w14:textId="77777777" w:rsidR="005B5D62" w:rsidRDefault="00D87CE9">
            <w:pPr>
              <w:pStyle w:val="ListParagraph"/>
              <w:numPr>
                <w:ilvl w:val="0"/>
                <w:numId w:val="3"/>
              </w:numPr>
              <w:pBdr>
                <w:top w:val="nil"/>
                <w:left w:val="nil"/>
                <w:bottom w:val="nil"/>
                <w:right w:val="nil"/>
                <w:between w:val="nil"/>
                <w:bar w:val="nil"/>
              </w:pBdr>
              <w:ind w:left="330" w:hanging="330"/>
              <w:jc w:val="both"/>
              <w:rPr>
                <w:sz w:val="24"/>
                <w:szCs w:val="24"/>
              </w:rPr>
            </w:pPr>
            <w:r>
              <w:rPr>
                <w:sz w:val="24"/>
                <w:szCs w:val="24"/>
              </w:rPr>
              <w:t>You must demonstrate that you love teaching, that you are very good at it and that you can inspire the confidence of colleagues.</w:t>
            </w:r>
          </w:p>
          <w:p w14:paraId="4009115A" w14:textId="371E060F" w:rsidR="005B5D62" w:rsidRDefault="00D87CE9">
            <w:pPr>
              <w:pStyle w:val="ListParagraph"/>
              <w:numPr>
                <w:ilvl w:val="0"/>
                <w:numId w:val="3"/>
              </w:numPr>
              <w:pBdr>
                <w:top w:val="nil"/>
                <w:left w:val="nil"/>
                <w:bottom w:val="nil"/>
                <w:right w:val="nil"/>
                <w:between w:val="nil"/>
                <w:bar w:val="nil"/>
              </w:pBdr>
              <w:ind w:left="330" w:hanging="330"/>
              <w:jc w:val="both"/>
              <w:rPr>
                <w:sz w:val="24"/>
                <w:szCs w:val="24"/>
                <w:lang w:val="en-US"/>
              </w:rPr>
            </w:pPr>
            <w:r>
              <w:rPr>
                <w:sz w:val="24"/>
                <w:szCs w:val="24"/>
              </w:rPr>
              <w:t>You must be able to work productively, constructively and supportively with the Senior Leadership Team and take every opportunity to widen your knowledge of all aspects of whole school leadership and management.</w:t>
            </w:r>
          </w:p>
        </w:tc>
      </w:tr>
    </w:tbl>
    <w:p w14:paraId="4009115C" w14:textId="77777777" w:rsidR="005B5D62" w:rsidRDefault="005B5D62">
      <w:pPr>
        <w:jc w:val="both"/>
      </w:pPr>
    </w:p>
    <w:tbl>
      <w:tblPr>
        <w:tblStyle w:val="TableGrid"/>
        <w:tblW w:w="5000" w:type="pct"/>
        <w:tblLook w:val="04A0" w:firstRow="1" w:lastRow="0" w:firstColumn="1" w:lastColumn="0" w:noHBand="0" w:noVBand="1"/>
      </w:tblPr>
      <w:tblGrid>
        <w:gridCol w:w="10456"/>
      </w:tblGrid>
      <w:tr w:rsidR="005B5D62" w14:paraId="4009115E" w14:textId="77777777">
        <w:tc>
          <w:tcPr>
            <w:tcW w:w="5000" w:type="pct"/>
            <w:shd w:val="clear" w:color="auto" w:fill="8EAADB" w:themeFill="accent1" w:themeFillTint="99"/>
          </w:tcPr>
          <w:p w14:paraId="4009115D" w14:textId="77777777" w:rsidR="005B5D62" w:rsidRDefault="00D87CE9">
            <w:pPr>
              <w:rPr>
                <w:b/>
                <w:sz w:val="32"/>
                <w:szCs w:val="32"/>
                <w:lang w:val="en-US"/>
              </w:rPr>
            </w:pPr>
            <w:r>
              <w:rPr>
                <w:b/>
                <w:sz w:val="32"/>
                <w:szCs w:val="32"/>
                <w:lang w:val="en-US"/>
              </w:rPr>
              <w:t>Main Duties</w:t>
            </w:r>
          </w:p>
        </w:tc>
      </w:tr>
      <w:tr w:rsidR="005B5D62" w14:paraId="40091170" w14:textId="77777777">
        <w:trPr>
          <w:trHeight w:val="20"/>
        </w:trPr>
        <w:tc>
          <w:tcPr>
            <w:tcW w:w="5000" w:type="pct"/>
          </w:tcPr>
          <w:p w14:paraId="4009115F" w14:textId="04685DB6" w:rsidR="005B5D62" w:rsidRDefault="00D87CE9">
            <w:pPr>
              <w:pStyle w:val="ListParagraph"/>
              <w:numPr>
                <w:ilvl w:val="0"/>
                <w:numId w:val="3"/>
              </w:numPr>
              <w:ind w:left="330" w:hanging="330"/>
              <w:jc w:val="both"/>
              <w:rPr>
                <w:sz w:val="24"/>
                <w:szCs w:val="24"/>
              </w:rPr>
            </w:pPr>
            <w:r>
              <w:rPr>
                <w:sz w:val="24"/>
                <w:szCs w:val="24"/>
              </w:rPr>
              <w:t xml:space="preserve">Demonstrate and teach lessons which </w:t>
            </w:r>
            <w:r w:rsidR="00840121">
              <w:rPr>
                <w:sz w:val="24"/>
                <w:szCs w:val="24"/>
              </w:rPr>
              <w:t xml:space="preserve">encourage high </w:t>
            </w:r>
            <w:r w:rsidR="00840121" w:rsidRPr="004C318C">
              <w:rPr>
                <w:sz w:val="24"/>
                <w:szCs w:val="24"/>
              </w:rPr>
              <w:t>expectations</w:t>
            </w:r>
            <w:r w:rsidR="004C318C" w:rsidRPr="004C318C">
              <w:rPr>
                <w:sz w:val="24"/>
                <w:szCs w:val="24"/>
              </w:rPr>
              <w:t xml:space="preserve"> </w:t>
            </w:r>
            <w:r w:rsidR="004C318C" w:rsidRPr="004C318C">
              <w:rPr>
                <w:sz w:val="24"/>
                <w:szCs w:val="24"/>
              </w:rPr>
              <w:t>of the c</w:t>
            </w:r>
            <w:bookmarkStart w:id="0" w:name="_GoBack"/>
            <w:bookmarkEnd w:id="0"/>
            <w:r w:rsidR="004C318C" w:rsidRPr="004C318C">
              <w:rPr>
                <w:sz w:val="24"/>
                <w:szCs w:val="24"/>
              </w:rPr>
              <w:t>hildren as learners</w:t>
            </w:r>
            <w:r w:rsidR="001734BC">
              <w:rPr>
                <w:sz w:val="24"/>
                <w:szCs w:val="24"/>
              </w:rPr>
              <w:t>.</w:t>
            </w:r>
          </w:p>
          <w:p w14:paraId="40091160" w14:textId="1821F1E9" w:rsidR="005B5D62" w:rsidRDefault="00D87CE9">
            <w:pPr>
              <w:pStyle w:val="ListParagraph"/>
              <w:numPr>
                <w:ilvl w:val="0"/>
                <w:numId w:val="3"/>
              </w:numPr>
              <w:ind w:left="330" w:hanging="330"/>
              <w:jc w:val="both"/>
              <w:rPr>
                <w:sz w:val="24"/>
                <w:szCs w:val="24"/>
              </w:rPr>
            </w:pPr>
            <w:r>
              <w:rPr>
                <w:sz w:val="24"/>
                <w:szCs w:val="24"/>
              </w:rPr>
              <w:t xml:space="preserve">Plan, prepare and teach lessons to meet the learning needs of the pupils in accordance with the objectives of the </w:t>
            </w:r>
            <w:r w:rsidR="000C5587">
              <w:rPr>
                <w:sz w:val="24"/>
                <w:szCs w:val="24"/>
              </w:rPr>
              <w:t>school</w:t>
            </w:r>
            <w:r>
              <w:rPr>
                <w:sz w:val="24"/>
                <w:szCs w:val="24"/>
              </w:rPr>
              <w:t xml:space="preserve">, its curriculum and schemes of work. </w:t>
            </w:r>
          </w:p>
          <w:p w14:paraId="40091161" w14:textId="74A993AD" w:rsidR="005B5D62" w:rsidRDefault="00D87CE9">
            <w:pPr>
              <w:pStyle w:val="ListParagraph"/>
              <w:numPr>
                <w:ilvl w:val="0"/>
                <w:numId w:val="3"/>
              </w:numPr>
              <w:ind w:left="330" w:hanging="330"/>
              <w:jc w:val="both"/>
              <w:rPr>
                <w:sz w:val="24"/>
                <w:szCs w:val="24"/>
              </w:rPr>
            </w:pPr>
            <w:r>
              <w:rPr>
                <w:sz w:val="24"/>
                <w:szCs w:val="24"/>
              </w:rPr>
              <w:t>Assess children’s learning</w:t>
            </w:r>
            <w:r w:rsidR="004C318C">
              <w:rPr>
                <w:sz w:val="24"/>
                <w:szCs w:val="24"/>
              </w:rPr>
              <w:t xml:space="preserve"> </w:t>
            </w:r>
            <w:r>
              <w:rPr>
                <w:sz w:val="24"/>
                <w:szCs w:val="24"/>
              </w:rPr>
              <w:t xml:space="preserve">and inform future planning using relevant national guidelines. </w:t>
            </w:r>
          </w:p>
          <w:p w14:paraId="40091162" w14:textId="77777777" w:rsidR="005B5D62" w:rsidRDefault="00D87CE9">
            <w:pPr>
              <w:pStyle w:val="ListParagraph"/>
              <w:numPr>
                <w:ilvl w:val="0"/>
                <w:numId w:val="3"/>
              </w:numPr>
              <w:ind w:left="330" w:hanging="330"/>
              <w:jc w:val="both"/>
              <w:rPr>
                <w:sz w:val="24"/>
                <w:szCs w:val="24"/>
              </w:rPr>
            </w:pPr>
            <w:r>
              <w:rPr>
                <w:sz w:val="24"/>
                <w:szCs w:val="24"/>
              </w:rPr>
              <w:t>Report on pupils’ attainment, development and learning needs to ensure that progress is tracked and pupil performance targets are achieved so that all children make good or better progress.</w:t>
            </w:r>
          </w:p>
          <w:p w14:paraId="40091163" w14:textId="170060E0" w:rsidR="005B5D62" w:rsidRDefault="00D87CE9">
            <w:pPr>
              <w:pStyle w:val="ListParagraph"/>
              <w:numPr>
                <w:ilvl w:val="0"/>
                <w:numId w:val="3"/>
              </w:numPr>
              <w:ind w:left="330" w:hanging="330"/>
              <w:jc w:val="both"/>
              <w:rPr>
                <w:sz w:val="24"/>
                <w:szCs w:val="24"/>
              </w:rPr>
            </w:pPr>
            <w:r>
              <w:rPr>
                <w:sz w:val="24"/>
                <w:szCs w:val="24"/>
              </w:rPr>
              <w:t xml:space="preserve">Contribute to the development, implementation and evaluation of the policies, practices and procedures in such a way as to support the values and visions of the </w:t>
            </w:r>
            <w:r w:rsidR="000C5587">
              <w:rPr>
                <w:sz w:val="24"/>
                <w:szCs w:val="24"/>
              </w:rPr>
              <w:t>school</w:t>
            </w:r>
            <w:r>
              <w:rPr>
                <w:sz w:val="24"/>
                <w:szCs w:val="24"/>
              </w:rPr>
              <w:t>.</w:t>
            </w:r>
          </w:p>
          <w:p w14:paraId="40091164" w14:textId="77777777" w:rsidR="005B5D62" w:rsidRDefault="00D87CE9">
            <w:pPr>
              <w:pStyle w:val="ListParagraph"/>
              <w:numPr>
                <w:ilvl w:val="0"/>
                <w:numId w:val="3"/>
              </w:numPr>
              <w:ind w:left="330" w:hanging="330"/>
              <w:jc w:val="both"/>
              <w:rPr>
                <w:sz w:val="24"/>
                <w:szCs w:val="24"/>
              </w:rPr>
            </w:pPr>
            <w:r>
              <w:rPr>
                <w:sz w:val="24"/>
                <w:szCs w:val="24"/>
              </w:rPr>
              <w:t xml:space="preserve">Contribute to and work with others on the curriculum and/or pupil development to secure coordinated outcomes for all pupils. </w:t>
            </w:r>
          </w:p>
          <w:p w14:paraId="40091165" w14:textId="77777777" w:rsidR="005B5D62" w:rsidRDefault="00D87CE9">
            <w:pPr>
              <w:pStyle w:val="ListParagraph"/>
              <w:numPr>
                <w:ilvl w:val="0"/>
                <w:numId w:val="3"/>
              </w:numPr>
              <w:ind w:left="330" w:hanging="330"/>
              <w:jc w:val="both"/>
              <w:rPr>
                <w:sz w:val="24"/>
                <w:szCs w:val="24"/>
              </w:rPr>
            </w:pPr>
            <w:r>
              <w:rPr>
                <w:sz w:val="24"/>
                <w:szCs w:val="24"/>
              </w:rPr>
              <w:t xml:space="preserve">Promote the safety and well-being of pupils and to have shared responsibility for the safeguarding and welfare of children. </w:t>
            </w:r>
          </w:p>
          <w:p w14:paraId="40091166" w14:textId="77777777" w:rsidR="005B5D62" w:rsidRDefault="00D87CE9">
            <w:pPr>
              <w:pStyle w:val="ListParagraph"/>
              <w:numPr>
                <w:ilvl w:val="0"/>
                <w:numId w:val="3"/>
              </w:numPr>
              <w:ind w:left="330" w:hanging="330"/>
              <w:jc w:val="both"/>
              <w:rPr>
                <w:sz w:val="24"/>
                <w:szCs w:val="24"/>
              </w:rPr>
            </w:pPr>
            <w:r>
              <w:rPr>
                <w:sz w:val="24"/>
                <w:szCs w:val="24"/>
              </w:rPr>
              <w:t xml:space="preserve">Maintain a constructive working relationship with all colleagues. </w:t>
            </w:r>
          </w:p>
          <w:p w14:paraId="40091167" w14:textId="289343F1" w:rsidR="005B5D62" w:rsidRPr="004C318C" w:rsidRDefault="00D87CE9">
            <w:pPr>
              <w:pStyle w:val="ListParagraph"/>
              <w:numPr>
                <w:ilvl w:val="0"/>
                <w:numId w:val="3"/>
              </w:numPr>
              <w:ind w:left="330" w:hanging="330"/>
              <w:jc w:val="both"/>
              <w:rPr>
                <w:sz w:val="24"/>
                <w:szCs w:val="24"/>
              </w:rPr>
            </w:pPr>
            <w:r>
              <w:rPr>
                <w:sz w:val="24"/>
                <w:szCs w:val="24"/>
              </w:rPr>
              <w:t>Create an inviting and stimulating teaching environment within the classroom</w:t>
            </w:r>
            <w:r w:rsidRPr="004C318C">
              <w:rPr>
                <w:sz w:val="24"/>
                <w:szCs w:val="24"/>
              </w:rPr>
              <w:t xml:space="preserve">, including the celebration of pupils’ achievements. </w:t>
            </w:r>
          </w:p>
          <w:p w14:paraId="40091168" w14:textId="77777777" w:rsidR="005B5D62" w:rsidRDefault="00D87CE9">
            <w:pPr>
              <w:pStyle w:val="ListParagraph"/>
              <w:numPr>
                <w:ilvl w:val="0"/>
                <w:numId w:val="3"/>
              </w:numPr>
              <w:ind w:left="330" w:hanging="330"/>
              <w:jc w:val="both"/>
              <w:rPr>
                <w:sz w:val="24"/>
                <w:szCs w:val="24"/>
              </w:rPr>
            </w:pPr>
            <w:r w:rsidRPr="004C318C">
              <w:t>Contribute to and participate in arrangements for the appraisal and review of</w:t>
            </w:r>
            <w:r>
              <w:rPr>
                <w:sz w:val="24"/>
                <w:szCs w:val="24"/>
              </w:rPr>
              <w:t xml:space="preserve"> their own performance. </w:t>
            </w:r>
          </w:p>
          <w:p w14:paraId="40091169" w14:textId="2B8AA46B" w:rsidR="005B5D62" w:rsidRDefault="00D87CE9">
            <w:pPr>
              <w:pStyle w:val="ListParagraph"/>
              <w:numPr>
                <w:ilvl w:val="0"/>
                <w:numId w:val="3"/>
              </w:numPr>
              <w:ind w:left="330" w:hanging="330"/>
              <w:jc w:val="both"/>
              <w:rPr>
                <w:sz w:val="24"/>
                <w:szCs w:val="24"/>
              </w:rPr>
            </w:pPr>
            <w:r>
              <w:rPr>
                <w:sz w:val="24"/>
                <w:szCs w:val="24"/>
              </w:rPr>
              <w:t>Participate in arrangements for the training and professional development of themselves and the team. If asked, work alongside student teachers and work with School Direct staff in order to provide excellent learning experiences for these students</w:t>
            </w:r>
            <w:r w:rsidR="00000BD5">
              <w:rPr>
                <w:sz w:val="24"/>
                <w:szCs w:val="24"/>
              </w:rPr>
              <w:t>.</w:t>
            </w:r>
          </w:p>
          <w:p w14:paraId="4009116A" w14:textId="0422F340" w:rsidR="005B5D62" w:rsidRDefault="000C5587">
            <w:pPr>
              <w:pStyle w:val="ListParagraph"/>
              <w:numPr>
                <w:ilvl w:val="0"/>
                <w:numId w:val="3"/>
              </w:numPr>
              <w:ind w:left="330" w:hanging="330"/>
              <w:jc w:val="both"/>
              <w:rPr>
                <w:sz w:val="24"/>
                <w:szCs w:val="24"/>
              </w:rPr>
            </w:pPr>
            <w:r>
              <w:rPr>
                <w:sz w:val="24"/>
                <w:szCs w:val="24"/>
              </w:rPr>
              <w:t>To be aware and comply with policies and procedures relating to child protection, health, safety and security, confidentiality and data protection (GDPR), reporting all concerns to an appropriate person.</w:t>
            </w:r>
          </w:p>
          <w:p w14:paraId="4009116B" w14:textId="77777777" w:rsidR="005B5D62" w:rsidRDefault="00D87CE9">
            <w:pPr>
              <w:pStyle w:val="ListParagraph"/>
              <w:numPr>
                <w:ilvl w:val="0"/>
                <w:numId w:val="3"/>
              </w:numPr>
              <w:ind w:left="330" w:hanging="330"/>
              <w:jc w:val="both"/>
              <w:rPr>
                <w:sz w:val="24"/>
                <w:szCs w:val="24"/>
              </w:rPr>
            </w:pPr>
            <w:r>
              <w:rPr>
                <w:sz w:val="24"/>
                <w:szCs w:val="24"/>
              </w:rPr>
              <w:t xml:space="preserve">Participate and lead in school-based meetings as required. </w:t>
            </w:r>
          </w:p>
          <w:p w14:paraId="4009116C" w14:textId="52D91BB9" w:rsidR="005B5D62" w:rsidRDefault="00D87CE9">
            <w:pPr>
              <w:pStyle w:val="ListParagraph"/>
              <w:numPr>
                <w:ilvl w:val="0"/>
                <w:numId w:val="3"/>
              </w:numPr>
              <w:ind w:left="330" w:hanging="330"/>
              <w:jc w:val="both"/>
              <w:rPr>
                <w:sz w:val="24"/>
                <w:szCs w:val="24"/>
              </w:rPr>
            </w:pPr>
            <w:r>
              <w:rPr>
                <w:sz w:val="24"/>
                <w:szCs w:val="24"/>
              </w:rPr>
              <w:t xml:space="preserve">Promote positive relationships between members of the whole </w:t>
            </w:r>
            <w:r w:rsidR="000C5587">
              <w:rPr>
                <w:sz w:val="24"/>
                <w:szCs w:val="24"/>
              </w:rPr>
              <w:t>school</w:t>
            </w:r>
            <w:r>
              <w:rPr>
                <w:sz w:val="24"/>
                <w:szCs w:val="24"/>
              </w:rPr>
              <w:t xml:space="preserve"> community. </w:t>
            </w:r>
          </w:p>
          <w:p w14:paraId="4009116D" w14:textId="20416DEB" w:rsidR="005B5D62" w:rsidRDefault="00D87CE9">
            <w:pPr>
              <w:pStyle w:val="ListParagraph"/>
              <w:numPr>
                <w:ilvl w:val="0"/>
                <w:numId w:val="3"/>
              </w:numPr>
              <w:ind w:left="330" w:hanging="330"/>
              <w:jc w:val="both"/>
              <w:rPr>
                <w:sz w:val="24"/>
                <w:szCs w:val="24"/>
              </w:rPr>
            </w:pPr>
            <w:r>
              <w:rPr>
                <w:sz w:val="24"/>
                <w:szCs w:val="24"/>
              </w:rPr>
              <w:t>Conduct oneself in a professional manner at a</w:t>
            </w:r>
            <w:r w:rsidR="00000BD5">
              <w:rPr>
                <w:sz w:val="24"/>
                <w:szCs w:val="24"/>
              </w:rPr>
              <w:t>ll</w:t>
            </w:r>
            <w:r>
              <w:rPr>
                <w:sz w:val="24"/>
                <w:szCs w:val="24"/>
              </w:rPr>
              <w:t xml:space="preserve"> times and have the same expectation of others. </w:t>
            </w:r>
          </w:p>
          <w:p w14:paraId="50CC3F05" w14:textId="186BB3D5" w:rsidR="000C5587" w:rsidRDefault="000C5587">
            <w:pPr>
              <w:pStyle w:val="ListParagraph"/>
              <w:numPr>
                <w:ilvl w:val="0"/>
                <w:numId w:val="3"/>
              </w:numPr>
              <w:ind w:left="330" w:hanging="330"/>
              <w:jc w:val="both"/>
              <w:rPr>
                <w:sz w:val="24"/>
                <w:szCs w:val="24"/>
              </w:rPr>
            </w:pPr>
            <w:r>
              <w:rPr>
                <w:sz w:val="24"/>
                <w:szCs w:val="24"/>
              </w:rPr>
              <w:t xml:space="preserve">To supervise the work of the teaching assistant appropriate to their class. </w:t>
            </w:r>
          </w:p>
          <w:p w14:paraId="4009116E" w14:textId="32DFB40F" w:rsidR="005B5D62" w:rsidRDefault="00D87CE9">
            <w:pPr>
              <w:pStyle w:val="ListParagraph"/>
              <w:numPr>
                <w:ilvl w:val="0"/>
                <w:numId w:val="3"/>
              </w:numPr>
              <w:ind w:left="330" w:hanging="330"/>
              <w:jc w:val="both"/>
              <w:rPr>
                <w:sz w:val="24"/>
                <w:szCs w:val="24"/>
              </w:rPr>
            </w:pPr>
            <w:r>
              <w:rPr>
                <w:sz w:val="24"/>
                <w:szCs w:val="24"/>
              </w:rPr>
              <w:t>Carry out all duties assigned as a Class Teacher</w:t>
            </w:r>
            <w:r w:rsidR="00000BD5">
              <w:rPr>
                <w:sz w:val="24"/>
                <w:szCs w:val="24"/>
              </w:rPr>
              <w:t>.</w:t>
            </w:r>
          </w:p>
          <w:p w14:paraId="556E2129" w14:textId="77777777" w:rsidR="005B5D62" w:rsidRDefault="00D87CE9">
            <w:pPr>
              <w:pStyle w:val="ListParagraph"/>
              <w:numPr>
                <w:ilvl w:val="0"/>
                <w:numId w:val="3"/>
              </w:numPr>
              <w:ind w:left="330" w:hanging="330"/>
              <w:jc w:val="both"/>
              <w:rPr>
                <w:sz w:val="24"/>
                <w:szCs w:val="24"/>
              </w:rPr>
            </w:pPr>
            <w:r>
              <w:rPr>
                <w:sz w:val="24"/>
                <w:szCs w:val="24"/>
              </w:rPr>
              <w:lastRenderedPageBreak/>
              <w:t xml:space="preserve">To carry out any other duties which fall within the broad spirit, scope and purpose of the job description. </w:t>
            </w:r>
          </w:p>
          <w:p w14:paraId="4009116F" w14:textId="1B286037" w:rsidR="000C5587" w:rsidRDefault="000C5587">
            <w:pPr>
              <w:pStyle w:val="ListParagraph"/>
              <w:numPr>
                <w:ilvl w:val="0"/>
                <w:numId w:val="3"/>
              </w:numPr>
              <w:ind w:left="330" w:hanging="330"/>
              <w:jc w:val="both"/>
              <w:rPr>
                <w:sz w:val="24"/>
                <w:szCs w:val="24"/>
              </w:rPr>
            </w:pPr>
            <w:r>
              <w:rPr>
                <w:sz w:val="24"/>
                <w:szCs w:val="24"/>
              </w:rPr>
              <w:t>To complement this job description, the postholder will be required to carry out such duties as set out in the relevant paragraphs of the current School Teacher’s Pay and Conditions document.</w:t>
            </w:r>
          </w:p>
        </w:tc>
      </w:tr>
    </w:tbl>
    <w:p w14:paraId="40091171" w14:textId="77777777" w:rsidR="005B5D62" w:rsidRDefault="005B5D62"/>
    <w:tbl>
      <w:tblPr>
        <w:tblStyle w:val="TableGrid"/>
        <w:tblW w:w="5000" w:type="pct"/>
        <w:tblLook w:val="04A0" w:firstRow="1" w:lastRow="0" w:firstColumn="1" w:lastColumn="0" w:noHBand="0" w:noVBand="1"/>
      </w:tblPr>
      <w:tblGrid>
        <w:gridCol w:w="10456"/>
      </w:tblGrid>
      <w:tr w:rsidR="005B5D62" w14:paraId="40091173" w14:textId="77777777">
        <w:trPr>
          <w:trHeight w:val="288"/>
        </w:trPr>
        <w:tc>
          <w:tcPr>
            <w:tcW w:w="5000" w:type="pct"/>
            <w:shd w:val="clear" w:color="auto" w:fill="8EAADB" w:themeFill="accent1" w:themeFillTint="99"/>
          </w:tcPr>
          <w:p w14:paraId="40091172" w14:textId="77777777" w:rsidR="005B5D62" w:rsidRDefault="00D87CE9">
            <w:r>
              <w:rPr>
                <w:b/>
                <w:sz w:val="32"/>
                <w:szCs w:val="32"/>
                <w:lang w:val="en-US"/>
              </w:rPr>
              <w:t>Curriculum</w:t>
            </w:r>
            <w:r>
              <w:t xml:space="preserve"> </w:t>
            </w:r>
            <w:r>
              <w:rPr>
                <w:b/>
                <w:sz w:val="32"/>
                <w:szCs w:val="32"/>
                <w:lang w:val="en-US"/>
              </w:rPr>
              <w:t>Development</w:t>
            </w:r>
          </w:p>
        </w:tc>
      </w:tr>
      <w:tr w:rsidR="005B5D62" w14:paraId="40091175" w14:textId="77777777">
        <w:trPr>
          <w:trHeight w:val="611"/>
        </w:trPr>
        <w:tc>
          <w:tcPr>
            <w:tcW w:w="5000" w:type="pct"/>
          </w:tcPr>
          <w:p w14:paraId="40091174" w14:textId="4595308C" w:rsidR="005B5D62" w:rsidRDefault="00D87CE9" w:rsidP="000C5587">
            <w:pPr>
              <w:pStyle w:val="ListParagraph"/>
              <w:ind w:left="-23"/>
              <w:jc w:val="both"/>
            </w:pPr>
            <w:r>
              <w:rPr>
                <w:sz w:val="24"/>
                <w:szCs w:val="24"/>
              </w:rPr>
              <w:t xml:space="preserve">Be responsible for the development and implementation of a curriculum area within the </w:t>
            </w:r>
            <w:r w:rsidR="000C5587">
              <w:rPr>
                <w:sz w:val="24"/>
                <w:szCs w:val="24"/>
              </w:rPr>
              <w:t>School</w:t>
            </w:r>
            <w:r>
              <w:rPr>
                <w:sz w:val="24"/>
                <w:szCs w:val="24"/>
              </w:rPr>
              <w:t xml:space="preserve"> (not applicable to </w:t>
            </w:r>
            <w:r w:rsidR="000C5587">
              <w:rPr>
                <w:sz w:val="24"/>
                <w:szCs w:val="24"/>
              </w:rPr>
              <w:t>ECTs</w:t>
            </w:r>
            <w:r>
              <w:rPr>
                <w:sz w:val="24"/>
                <w:szCs w:val="24"/>
              </w:rPr>
              <w:t>)</w:t>
            </w:r>
          </w:p>
        </w:tc>
      </w:tr>
    </w:tbl>
    <w:p w14:paraId="40091176" w14:textId="77777777" w:rsidR="005B5D62" w:rsidRDefault="005B5D62">
      <w:pPr>
        <w:pStyle w:val="ListParagraph"/>
        <w:ind w:left="360"/>
        <w:jc w:val="both"/>
      </w:pPr>
    </w:p>
    <w:tbl>
      <w:tblPr>
        <w:tblStyle w:val="TableGrid"/>
        <w:tblW w:w="5000" w:type="pct"/>
        <w:tblLook w:val="04A0" w:firstRow="1" w:lastRow="0" w:firstColumn="1" w:lastColumn="0" w:noHBand="0" w:noVBand="1"/>
      </w:tblPr>
      <w:tblGrid>
        <w:gridCol w:w="10456"/>
      </w:tblGrid>
      <w:tr w:rsidR="005B5D62" w14:paraId="40091178" w14:textId="77777777">
        <w:tc>
          <w:tcPr>
            <w:tcW w:w="5000" w:type="pct"/>
            <w:shd w:val="clear" w:color="auto" w:fill="8EAADB" w:themeFill="accent1" w:themeFillTint="99"/>
          </w:tcPr>
          <w:p w14:paraId="40091177" w14:textId="77777777" w:rsidR="005B5D62" w:rsidRDefault="00D87CE9">
            <w:pPr>
              <w:rPr>
                <w:b/>
                <w:sz w:val="32"/>
                <w:szCs w:val="32"/>
                <w:lang w:val="en-US"/>
              </w:rPr>
            </w:pPr>
            <w:r>
              <w:rPr>
                <w:b/>
                <w:sz w:val="32"/>
                <w:szCs w:val="32"/>
                <w:lang w:val="en-US"/>
              </w:rPr>
              <w:t>Other</w:t>
            </w:r>
          </w:p>
        </w:tc>
      </w:tr>
      <w:tr w:rsidR="005B5D62" w14:paraId="40091184" w14:textId="77777777">
        <w:trPr>
          <w:trHeight w:val="20"/>
        </w:trPr>
        <w:tc>
          <w:tcPr>
            <w:tcW w:w="5000" w:type="pct"/>
          </w:tcPr>
          <w:p w14:paraId="40091179" w14:textId="34A24433" w:rsidR="005B5D62" w:rsidRDefault="00D87CE9">
            <w:pPr>
              <w:jc w:val="both"/>
              <w:rPr>
                <w:sz w:val="24"/>
                <w:szCs w:val="24"/>
              </w:rPr>
            </w:pPr>
            <w:r>
              <w:rPr>
                <w:sz w:val="24"/>
                <w:szCs w:val="24"/>
              </w:rPr>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w:t>
            </w:r>
            <w:r w:rsidR="00000BD5">
              <w:rPr>
                <w:sz w:val="24"/>
                <w:szCs w:val="24"/>
              </w:rPr>
              <w:t xml:space="preserve">in </w:t>
            </w:r>
            <w:r>
              <w:rPr>
                <w:sz w:val="24"/>
                <w:szCs w:val="24"/>
              </w:rPr>
              <w:t>consultation with the post holder.</w:t>
            </w:r>
          </w:p>
          <w:p w14:paraId="4009117A" w14:textId="77777777" w:rsidR="005B5D62" w:rsidRDefault="005B5D62">
            <w:pPr>
              <w:rPr>
                <w:sz w:val="24"/>
                <w:szCs w:val="24"/>
                <w:lang w:val="en-US"/>
              </w:rPr>
            </w:pPr>
          </w:p>
          <w:p w14:paraId="4009117B" w14:textId="77777777" w:rsidR="005B5D62" w:rsidRDefault="00D87CE9">
            <w:pPr>
              <w:jc w:val="both"/>
              <w:rPr>
                <w:rFonts w:ascii="Calibri" w:hAnsi="Calibri"/>
                <w:b/>
                <w:bCs/>
                <w:sz w:val="24"/>
                <w:szCs w:val="24"/>
              </w:rPr>
            </w:pPr>
            <w:r>
              <w:rPr>
                <w:rFonts w:ascii="Calibri" w:hAnsi="Calibri"/>
                <w:b/>
                <w:bCs/>
                <w:sz w:val="24"/>
                <w:szCs w:val="24"/>
              </w:rPr>
              <w:t>Safeguarding</w:t>
            </w:r>
          </w:p>
          <w:p w14:paraId="4009117C" w14:textId="3F6E2028" w:rsidR="005B5D62" w:rsidRDefault="00D87CE9">
            <w:pPr>
              <w:pStyle w:val="ListParagraph"/>
              <w:ind w:left="0"/>
              <w:jc w:val="both"/>
              <w:rPr>
                <w:sz w:val="24"/>
                <w:szCs w:val="24"/>
              </w:rPr>
            </w:pPr>
            <w:r>
              <w:rPr>
                <w:sz w:val="24"/>
                <w:szCs w:val="24"/>
              </w:rPr>
              <w:t xml:space="preserve">Everyone who works for the </w:t>
            </w:r>
            <w:r w:rsidR="00000BD5">
              <w:rPr>
                <w:sz w:val="24"/>
                <w:szCs w:val="24"/>
              </w:rPr>
              <w:t>Yeovil Area Community</w:t>
            </w:r>
            <w:r w:rsidR="004C318C">
              <w:rPr>
                <w:sz w:val="24"/>
                <w:szCs w:val="24"/>
              </w:rPr>
              <w:t xml:space="preserve"> </w:t>
            </w:r>
            <w:r>
              <w:rPr>
                <w:sz w:val="24"/>
                <w:szCs w:val="24"/>
              </w:rPr>
              <w:t>Academy Trust has the responsibility for promoting the safeguarding and welfare of children.</w:t>
            </w:r>
          </w:p>
          <w:p w14:paraId="4009117D" w14:textId="77777777" w:rsidR="005B5D62" w:rsidRDefault="005B5D62">
            <w:pPr>
              <w:pStyle w:val="ListParagraph"/>
              <w:ind w:left="0"/>
              <w:jc w:val="both"/>
              <w:rPr>
                <w:sz w:val="24"/>
                <w:szCs w:val="24"/>
              </w:rPr>
            </w:pPr>
          </w:p>
          <w:p w14:paraId="4009117E" w14:textId="77777777" w:rsidR="005B5D62" w:rsidRDefault="00D87CE9">
            <w:pPr>
              <w:pStyle w:val="ListParagraph"/>
              <w:ind w:left="0"/>
              <w:rPr>
                <w:b/>
                <w:sz w:val="24"/>
                <w:szCs w:val="24"/>
              </w:rPr>
            </w:pPr>
            <w:r>
              <w:rPr>
                <w:b/>
                <w:sz w:val="24"/>
                <w:szCs w:val="24"/>
              </w:rPr>
              <w:t>Commitment to Safeguarding Children</w:t>
            </w:r>
          </w:p>
          <w:p w14:paraId="4009117F" w14:textId="77777777" w:rsidR="005B5D62" w:rsidRDefault="00D87CE9">
            <w:pPr>
              <w:pStyle w:val="ListParagraph"/>
              <w:numPr>
                <w:ilvl w:val="0"/>
                <w:numId w:val="4"/>
              </w:numPr>
              <w:jc w:val="both"/>
              <w:rPr>
                <w:sz w:val="24"/>
                <w:szCs w:val="24"/>
              </w:rPr>
            </w:pPr>
            <w:r>
              <w:rPr>
                <w:sz w:val="24"/>
                <w:szCs w:val="24"/>
              </w:rPr>
              <w:t>To ensure awareness of school policy and procedures re Child Protection and Safeguarding.</w:t>
            </w:r>
          </w:p>
          <w:p w14:paraId="40091180" w14:textId="77777777" w:rsidR="005B5D62" w:rsidRDefault="00D87CE9">
            <w:pPr>
              <w:pStyle w:val="ListParagraph"/>
              <w:numPr>
                <w:ilvl w:val="0"/>
                <w:numId w:val="4"/>
              </w:numPr>
              <w:jc w:val="both"/>
              <w:rPr>
                <w:sz w:val="24"/>
                <w:szCs w:val="24"/>
              </w:rPr>
            </w:pPr>
            <w:r>
              <w:rPr>
                <w:sz w:val="24"/>
                <w:szCs w:val="24"/>
              </w:rPr>
              <w:t>To become aware of the signs and symptoms of abuse by attending relevant training.</w:t>
            </w:r>
          </w:p>
          <w:p w14:paraId="40091181" w14:textId="77777777" w:rsidR="005B5D62" w:rsidRDefault="00D87CE9">
            <w:pPr>
              <w:pStyle w:val="ListParagraph"/>
              <w:numPr>
                <w:ilvl w:val="0"/>
                <w:numId w:val="4"/>
              </w:numPr>
              <w:jc w:val="both"/>
              <w:rPr>
                <w:sz w:val="24"/>
                <w:szCs w:val="24"/>
              </w:rPr>
            </w:pPr>
            <w:r>
              <w:rPr>
                <w:sz w:val="24"/>
                <w:szCs w:val="24"/>
              </w:rPr>
              <w:t>To report all causes for concern to the Designated Safeguarding Lead via appropriate methods.</w:t>
            </w:r>
          </w:p>
          <w:p w14:paraId="40091182" w14:textId="77777777" w:rsidR="005B5D62" w:rsidRDefault="00D87CE9">
            <w:pPr>
              <w:pStyle w:val="ListParagraph"/>
              <w:numPr>
                <w:ilvl w:val="0"/>
                <w:numId w:val="4"/>
              </w:numPr>
              <w:jc w:val="both"/>
              <w:rPr>
                <w:sz w:val="24"/>
                <w:szCs w:val="24"/>
              </w:rPr>
            </w:pPr>
            <w:r>
              <w:rPr>
                <w:sz w:val="24"/>
                <w:szCs w:val="24"/>
              </w:rPr>
              <w:t>To ensure the safety of all pupils in the school learning environment both indoor and outdoor.</w:t>
            </w:r>
          </w:p>
          <w:p w14:paraId="40091183" w14:textId="1700226E" w:rsidR="005B5D62" w:rsidRDefault="00D87CE9">
            <w:pPr>
              <w:pStyle w:val="ListParagraph"/>
              <w:numPr>
                <w:ilvl w:val="0"/>
                <w:numId w:val="4"/>
              </w:numPr>
              <w:jc w:val="both"/>
              <w:rPr>
                <w:sz w:val="24"/>
                <w:szCs w:val="24"/>
              </w:rPr>
            </w:pPr>
            <w:r>
              <w:rPr>
                <w:sz w:val="24"/>
                <w:szCs w:val="24"/>
              </w:rPr>
              <w:t xml:space="preserve">To ensure they complete or are aware of risk assessments pertaining to children in their care or regarding any </w:t>
            </w:r>
            <w:r w:rsidR="00D6586F">
              <w:rPr>
                <w:sz w:val="24"/>
                <w:szCs w:val="24"/>
              </w:rPr>
              <w:t>off-site</w:t>
            </w:r>
            <w:r>
              <w:rPr>
                <w:sz w:val="24"/>
                <w:szCs w:val="24"/>
              </w:rPr>
              <w:t xml:space="preserve"> visits.</w:t>
            </w:r>
          </w:p>
        </w:tc>
      </w:tr>
    </w:tbl>
    <w:p w14:paraId="40091185" w14:textId="77777777" w:rsidR="005B5D62" w:rsidRDefault="005B5D62">
      <w:pPr>
        <w:pStyle w:val="ListParagraph"/>
        <w:ind w:left="360"/>
        <w:jc w:val="both"/>
      </w:pPr>
    </w:p>
    <w:p w14:paraId="40091190" w14:textId="77777777" w:rsidR="005B5D62" w:rsidRDefault="005B5D62">
      <w:pPr>
        <w:jc w:val="both"/>
      </w:pPr>
    </w:p>
    <w:p w14:paraId="40091191" w14:textId="77777777" w:rsidR="005B5D62" w:rsidRDefault="005B5D62">
      <w:pPr>
        <w:jc w:val="both"/>
      </w:pPr>
    </w:p>
    <w:p w14:paraId="40091192" w14:textId="77777777" w:rsidR="005B5D62" w:rsidRDefault="00D87CE9">
      <w:r>
        <w:br w:type="page"/>
      </w:r>
    </w:p>
    <w:p w14:paraId="40091193" w14:textId="57C53823" w:rsidR="005B5D62" w:rsidRPr="006A30AD" w:rsidRDefault="006A30AD" w:rsidP="006A30AD">
      <w:pPr>
        <w:pStyle w:val="Title"/>
        <w:rPr>
          <w:rFonts w:asciiTheme="minorHAnsi" w:hAnsiTheme="minorHAnsi" w:cstheme="minorHAnsi"/>
          <w:b/>
          <w:bCs/>
          <w:sz w:val="40"/>
          <w:szCs w:val="40"/>
        </w:rPr>
      </w:pPr>
      <w:r w:rsidRPr="006A30AD">
        <w:rPr>
          <w:rFonts w:asciiTheme="minorHAnsi" w:hAnsiTheme="minorHAnsi" w:cstheme="minorHAnsi"/>
          <w:b/>
          <w:bCs/>
          <w:noProof/>
          <w:sz w:val="40"/>
          <w:szCs w:val="40"/>
        </w:rPr>
        <w:lastRenderedPageBreak/>
        <w:drawing>
          <wp:anchor distT="0" distB="0" distL="114300" distR="114300" simplePos="0" relativeHeight="251659264" behindDoc="1" locked="0" layoutInCell="1" allowOverlap="1" wp14:anchorId="400911EF" wp14:editId="1A8B820C">
            <wp:simplePos x="0" y="0"/>
            <wp:positionH relativeFrom="column">
              <wp:posOffset>-47625</wp:posOffset>
            </wp:positionH>
            <wp:positionV relativeFrom="paragraph">
              <wp:posOffset>352425</wp:posOffset>
            </wp:positionV>
            <wp:extent cx="1199515" cy="49847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T small"/>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99515"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30AD">
        <w:rPr>
          <w:rFonts w:asciiTheme="minorHAnsi" w:hAnsiTheme="minorHAnsi" w:cstheme="minorHAnsi"/>
          <w:b/>
          <w:bCs/>
          <w:sz w:val="40"/>
          <w:szCs w:val="40"/>
        </w:rPr>
        <w:t xml:space="preserve">Yeovil Area Community </w:t>
      </w:r>
      <w:r w:rsidR="00D87CE9" w:rsidRPr="006A30AD">
        <w:rPr>
          <w:rFonts w:asciiTheme="minorHAnsi" w:hAnsiTheme="minorHAnsi" w:cstheme="minorHAnsi"/>
          <w:b/>
          <w:bCs/>
          <w:sz w:val="40"/>
          <w:szCs w:val="40"/>
        </w:rPr>
        <w:t>Academy Trust</w:t>
      </w:r>
    </w:p>
    <w:p w14:paraId="40091194" w14:textId="22BFD2FA" w:rsidR="005B5D62" w:rsidRDefault="006A30AD" w:rsidP="006A30AD">
      <w:pPr>
        <w:pStyle w:val="Title"/>
        <w:rPr>
          <w:rFonts w:ascii="Calibri" w:hAnsi="Calibri"/>
          <w:b/>
          <w:bCs/>
        </w:rPr>
      </w:pPr>
      <w:r>
        <w:rPr>
          <w:rFonts w:ascii="Calibri" w:hAnsi="Calibri"/>
          <w:b/>
          <w:bCs/>
        </w:rPr>
        <w:t>Milford Junior</w:t>
      </w:r>
      <w:r w:rsidR="00D87CE9">
        <w:rPr>
          <w:rFonts w:ascii="Calibri" w:hAnsi="Calibri"/>
          <w:b/>
          <w:bCs/>
        </w:rPr>
        <w:t xml:space="preserve"> School</w:t>
      </w:r>
    </w:p>
    <w:p w14:paraId="40091195" w14:textId="01917A6B" w:rsidR="005B5D62" w:rsidRPr="006A30AD" w:rsidRDefault="00D87CE9">
      <w:pPr>
        <w:pStyle w:val="Subtitle"/>
        <w:jc w:val="center"/>
        <w:rPr>
          <w:rFonts w:ascii="Segoe Print" w:hAnsi="Segoe Print" w:cs="Arial"/>
          <w:sz w:val="36"/>
          <w:szCs w:val="36"/>
        </w:rPr>
      </w:pPr>
      <w:r w:rsidRPr="006A30AD">
        <w:rPr>
          <w:rFonts w:ascii="Segoe Print" w:hAnsi="Segoe Print" w:cs="Arial"/>
          <w:sz w:val="36"/>
          <w:szCs w:val="36"/>
        </w:rPr>
        <w:t>Person Specification</w:t>
      </w:r>
      <w:r w:rsidR="006A30AD" w:rsidRPr="006A30AD">
        <w:rPr>
          <w:rFonts w:ascii="Segoe Print" w:hAnsi="Segoe Print" w:cs="Arial"/>
          <w:sz w:val="36"/>
          <w:szCs w:val="36"/>
        </w:rPr>
        <w:t>:</w:t>
      </w:r>
      <w:r w:rsidRPr="006A30AD">
        <w:rPr>
          <w:rFonts w:ascii="Segoe Print" w:hAnsi="Segoe Print" w:cs="Arial"/>
          <w:sz w:val="36"/>
          <w:szCs w:val="36"/>
        </w:rPr>
        <w:t xml:space="preserve"> Class Teacher </w:t>
      </w:r>
    </w:p>
    <w:p w14:paraId="40091196" w14:textId="77777777" w:rsidR="005B5D62" w:rsidRDefault="005B5D62">
      <w:pPr>
        <w:pStyle w:val="Subtitle"/>
        <w:jc w:val="cente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4"/>
        <w:gridCol w:w="4964"/>
        <w:gridCol w:w="3698"/>
      </w:tblGrid>
      <w:tr w:rsidR="005B5D62" w14:paraId="4009119D" w14:textId="77777777" w:rsidTr="30CB93FC">
        <w:tc>
          <w:tcPr>
            <w:tcW w:w="1714" w:type="dxa"/>
          </w:tcPr>
          <w:p w14:paraId="40091197" w14:textId="77777777" w:rsidR="005B5D62" w:rsidRDefault="005B5D62">
            <w:pPr>
              <w:rPr>
                <w:rFonts w:ascii="Calibri" w:hAnsi="Calibri"/>
                <w:b/>
                <w:bCs/>
                <w:sz w:val="22"/>
                <w:szCs w:val="22"/>
              </w:rPr>
            </w:pPr>
          </w:p>
        </w:tc>
        <w:tc>
          <w:tcPr>
            <w:tcW w:w="4964" w:type="dxa"/>
            <w:shd w:val="clear" w:color="auto" w:fill="B4C6E7" w:themeFill="accent1" w:themeFillTint="66"/>
          </w:tcPr>
          <w:p w14:paraId="40091198" w14:textId="77777777" w:rsidR="005B5D62" w:rsidRDefault="00D87CE9">
            <w:pPr>
              <w:pStyle w:val="Heading2"/>
              <w:rPr>
                <w:rFonts w:ascii="Calibri" w:hAnsi="Calibri"/>
                <w:sz w:val="22"/>
                <w:szCs w:val="22"/>
              </w:rPr>
            </w:pPr>
            <w:r>
              <w:rPr>
                <w:rFonts w:ascii="Calibri" w:hAnsi="Calibri"/>
                <w:sz w:val="22"/>
                <w:szCs w:val="22"/>
              </w:rPr>
              <w:t>Essential</w:t>
            </w:r>
          </w:p>
          <w:p w14:paraId="40091199" w14:textId="77777777" w:rsidR="005B5D62" w:rsidRDefault="00D87CE9">
            <w:pPr>
              <w:pStyle w:val="Heading2"/>
              <w:rPr>
                <w:rFonts w:ascii="Calibri" w:hAnsi="Calibri"/>
                <w:b w:val="0"/>
                <w:bCs w:val="0"/>
                <w:sz w:val="22"/>
                <w:szCs w:val="22"/>
              </w:rPr>
            </w:pPr>
            <w:r>
              <w:rPr>
                <w:rFonts w:ascii="Calibri" w:hAnsi="Calibri"/>
                <w:b w:val="0"/>
                <w:bCs w:val="0"/>
                <w:sz w:val="22"/>
                <w:szCs w:val="22"/>
              </w:rPr>
              <w:t>We are looking for someone who has:</w:t>
            </w:r>
          </w:p>
          <w:p w14:paraId="4009119A" w14:textId="77777777" w:rsidR="005B5D62" w:rsidRDefault="005B5D62">
            <w:pPr>
              <w:rPr>
                <w:rFonts w:ascii="Calibri" w:hAnsi="Calibri"/>
                <w:sz w:val="22"/>
                <w:szCs w:val="22"/>
              </w:rPr>
            </w:pPr>
          </w:p>
        </w:tc>
        <w:tc>
          <w:tcPr>
            <w:tcW w:w="3698" w:type="dxa"/>
            <w:shd w:val="clear" w:color="auto" w:fill="B4C6E7" w:themeFill="accent1" w:themeFillTint="66"/>
          </w:tcPr>
          <w:p w14:paraId="4009119B" w14:textId="77777777" w:rsidR="005B5D62" w:rsidRDefault="00D87CE9">
            <w:pPr>
              <w:pStyle w:val="Heading1"/>
              <w:jc w:val="center"/>
              <w:rPr>
                <w:rFonts w:ascii="Calibri" w:hAnsi="Calibri"/>
                <w:b/>
                <w:bCs/>
                <w:sz w:val="22"/>
                <w:szCs w:val="22"/>
              </w:rPr>
            </w:pPr>
            <w:r>
              <w:rPr>
                <w:rFonts w:ascii="Calibri" w:hAnsi="Calibri"/>
                <w:b/>
                <w:bCs/>
                <w:sz w:val="22"/>
                <w:szCs w:val="22"/>
              </w:rPr>
              <w:t>Desirable</w:t>
            </w:r>
          </w:p>
          <w:p w14:paraId="4009119C" w14:textId="77777777" w:rsidR="005B5D62" w:rsidRDefault="00D87CE9">
            <w:pPr>
              <w:rPr>
                <w:rFonts w:ascii="Calibri" w:hAnsi="Calibri"/>
                <w:sz w:val="22"/>
                <w:szCs w:val="22"/>
              </w:rPr>
            </w:pPr>
            <w:r>
              <w:rPr>
                <w:rFonts w:ascii="Calibri" w:hAnsi="Calibri"/>
                <w:sz w:val="22"/>
                <w:szCs w:val="22"/>
              </w:rPr>
              <w:t>It would be great if you also have:</w:t>
            </w:r>
          </w:p>
        </w:tc>
      </w:tr>
      <w:tr w:rsidR="005B5D62" w14:paraId="400911A4" w14:textId="77777777" w:rsidTr="30CB93FC">
        <w:tc>
          <w:tcPr>
            <w:tcW w:w="1714" w:type="dxa"/>
            <w:shd w:val="clear" w:color="auto" w:fill="B4C6E7" w:themeFill="accent1" w:themeFillTint="66"/>
          </w:tcPr>
          <w:p w14:paraId="4009119E" w14:textId="77777777" w:rsidR="005B5D62" w:rsidRDefault="00D87CE9">
            <w:pPr>
              <w:rPr>
                <w:rFonts w:ascii="Calibri" w:hAnsi="Calibri"/>
                <w:b/>
                <w:bCs/>
                <w:sz w:val="22"/>
                <w:szCs w:val="22"/>
              </w:rPr>
            </w:pPr>
            <w:r>
              <w:rPr>
                <w:rFonts w:ascii="Calibri" w:hAnsi="Calibri"/>
                <w:b/>
                <w:bCs/>
                <w:sz w:val="22"/>
                <w:szCs w:val="22"/>
              </w:rPr>
              <w:t>Professional qualifications</w:t>
            </w:r>
          </w:p>
        </w:tc>
        <w:tc>
          <w:tcPr>
            <w:tcW w:w="4964" w:type="dxa"/>
          </w:tcPr>
          <w:p w14:paraId="400911A0" w14:textId="3C361655" w:rsidR="005B5D62" w:rsidRDefault="00D87CE9">
            <w:pPr>
              <w:numPr>
                <w:ilvl w:val="0"/>
                <w:numId w:val="5"/>
              </w:numPr>
              <w:tabs>
                <w:tab w:val="clear" w:pos="720"/>
                <w:tab w:val="num" w:pos="356"/>
              </w:tabs>
              <w:ind w:left="0" w:firstLine="0"/>
              <w:jc w:val="left"/>
              <w:rPr>
                <w:rFonts w:ascii="Calibri" w:hAnsi="Calibri"/>
                <w:sz w:val="22"/>
                <w:szCs w:val="22"/>
              </w:rPr>
            </w:pPr>
            <w:r w:rsidRPr="30CB93FC">
              <w:rPr>
                <w:rFonts w:ascii="Calibri" w:hAnsi="Calibri"/>
                <w:sz w:val="22"/>
                <w:szCs w:val="22"/>
              </w:rPr>
              <w:t>recognised Qualified Teacher Status</w:t>
            </w:r>
          </w:p>
        </w:tc>
        <w:tc>
          <w:tcPr>
            <w:tcW w:w="3698" w:type="dxa"/>
          </w:tcPr>
          <w:p w14:paraId="400911A1"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relevant CPD profile</w:t>
            </w:r>
          </w:p>
          <w:p w14:paraId="400911A2" w14:textId="77777777" w:rsidR="005B5D62" w:rsidRDefault="00D87CE9" w:rsidP="00D6586F">
            <w:pPr>
              <w:ind w:left="356"/>
              <w:jc w:val="left"/>
              <w:rPr>
                <w:rFonts w:ascii="Calibri" w:hAnsi="Calibri"/>
                <w:sz w:val="22"/>
                <w:szCs w:val="22"/>
              </w:rPr>
            </w:pPr>
            <w:r>
              <w:rPr>
                <w:rFonts w:ascii="Calibri" w:hAnsi="Calibri"/>
                <w:sz w:val="22"/>
                <w:szCs w:val="22"/>
              </w:rPr>
              <w:t>(A portfolio of examples of work/photos)</w:t>
            </w:r>
          </w:p>
          <w:p w14:paraId="400911A3" w14:textId="77777777" w:rsidR="005B5D62" w:rsidRDefault="005B5D62">
            <w:pPr>
              <w:ind w:left="356"/>
              <w:jc w:val="both"/>
              <w:rPr>
                <w:rFonts w:ascii="Calibri" w:hAnsi="Calibri"/>
                <w:sz w:val="22"/>
                <w:szCs w:val="22"/>
              </w:rPr>
            </w:pPr>
          </w:p>
        </w:tc>
      </w:tr>
      <w:tr w:rsidR="005B5D62" w14:paraId="400911A8" w14:textId="77777777" w:rsidTr="30CB93FC">
        <w:tc>
          <w:tcPr>
            <w:tcW w:w="1714" w:type="dxa"/>
            <w:shd w:val="clear" w:color="auto" w:fill="B4C6E7" w:themeFill="accent1" w:themeFillTint="66"/>
          </w:tcPr>
          <w:p w14:paraId="400911A5" w14:textId="77777777" w:rsidR="005B5D62" w:rsidRDefault="00D87CE9">
            <w:pPr>
              <w:rPr>
                <w:rFonts w:ascii="Calibri" w:hAnsi="Calibri"/>
                <w:b/>
                <w:bCs/>
                <w:sz w:val="22"/>
                <w:szCs w:val="22"/>
              </w:rPr>
            </w:pPr>
            <w:r>
              <w:rPr>
                <w:rFonts w:ascii="Calibri" w:hAnsi="Calibri"/>
                <w:b/>
                <w:bCs/>
                <w:sz w:val="22"/>
                <w:szCs w:val="22"/>
              </w:rPr>
              <w:t>Professional experience</w:t>
            </w:r>
          </w:p>
        </w:tc>
        <w:tc>
          <w:tcPr>
            <w:tcW w:w="4964" w:type="dxa"/>
          </w:tcPr>
          <w:p w14:paraId="42E8639E" w14:textId="77777777" w:rsidR="00D6586F" w:rsidRPr="00431989" w:rsidRDefault="00D87CE9">
            <w:pPr>
              <w:numPr>
                <w:ilvl w:val="0"/>
                <w:numId w:val="5"/>
              </w:numPr>
              <w:tabs>
                <w:tab w:val="clear" w:pos="720"/>
                <w:tab w:val="num" w:pos="356"/>
              </w:tabs>
              <w:ind w:left="356" w:hanging="356"/>
              <w:jc w:val="left"/>
              <w:rPr>
                <w:rFonts w:ascii="Calibri" w:hAnsi="Calibri"/>
                <w:sz w:val="22"/>
                <w:szCs w:val="22"/>
              </w:rPr>
            </w:pPr>
            <w:r w:rsidRPr="00431989">
              <w:rPr>
                <w:rFonts w:ascii="Calibri" w:hAnsi="Calibri"/>
                <w:sz w:val="22"/>
                <w:szCs w:val="22"/>
              </w:rPr>
              <w:t xml:space="preserve">a knowledge of current practice and improvement </w:t>
            </w:r>
          </w:p>
          <w:p w14:paraId="400911A6" w14:textId="4B0B6BFB" w:rsidR="005B5D62" w:rsidRPr="00431989" w:rsidRDefault="00D6586F">
            <w:pPr>
              <w:numPr>
                <w:ilvl w:val="0"/>
                <w:numId w:val="5"/>
              </w:numPr>
              <w:tabs>
                <w:tab w:val="clear" w:pos="720"/>
                <w:tab w:val="num" w:pos="356"/>
              </w:tabs>
              <w:ind w:left="356" w:hanging="356"/>
              <w:jc w:val="left"/>
              <w:rPr>
                <w:rFonts w:ascii="Calibri" w:hAnsi="Calibri"/>
                <w:sz w:val="22"/>
                <w:szCs w:val="22"/>
              </w:rPr>
            </w:pPr>
            <w:r w:rsidRPr="00431989">
              <w:rPr>
                <w:rFonts w:ascii="Calibri" w:hAnsi="Calibri"/>
                <w:sz w:val="22"/>
                <w:szCs w:val="22"/>
              </w:rPr>
              <w:t>experience of working with primary aged children</w:t>
            </w:r>
          </w:p>
        </w:tc>
        <w:tc>
          <w:tcPr>
            <w:tcW w:w="3698" w:type="dxa"/>
          </w:tcPr>
          <w:p w14:paraId="400911A7" w14:textId="4604B7A6" w:rsidR="005B5D62" w:rsidRPr="00431989" w:rsidRDefault="005B5D62" w:rsidP="00D6586F">
            <w:pPr>
              <w:jc w:val="left"/>
              <w:rPr>
                <w:rFonts w:ascii="Calibri" w:hAnsi="Calibri"/>
                <w:sz w:val="22"/>
                <w:szCs w:val="22"/>
              </w:rPr>
            </w:pPr>
          </w:p>
        </w:tc>
      </w:tr>
      <w:tr w:rsidR="005B5D62" w14:paraId="400911B2" w14:textId="77777777" w:rsidTr="30CB93FC">
        <w:tc>
          <w:tcPr>
            <w:tcW w:w="1714" w:type="dxa"/>
            <w:shd w:val="clear" w:color="auto" w:fill="B4C6E7" w:themeFill="accent1" w:themeFillTint="66"/>
          </w:tcPr>
          <w:p w14:paraId="400911A9" w14:textId="77777777" w:rsidR="005B5D62" w:rsidRDefault="00D87CE9">
            <w:pPr>
              <w:rPr>
                <w:rFonts w:ascii="Calibri" w:hAnsi="Calibri"/>
                <w:b/>
                <w:bCs/>
                <w:sz w:val="22"/>
                <w:szCs w:val="22"/>
              </w:rPr>
            </w:pPr>
            <w:r>
              <w:rPr>
                <w:rFonts w:ascii="Calibri" w:hAnsi="Calibri"/>
                <w:b/>
                <w:bCs/>
                <w:sz w:val="22"/>
                <w:szCs w:val="22"/>
              </w:rPr>
              <w:t>Professional knowledge and expertise</w:t>
            </w:r>
          </w:p>
        </w:tc>
        <w:tc>
          <w:tcPr>
            <w:tcW w:w="4964" w:type="dxa"/>
          </w:tcPr>
          <w:p w14:paraId="400911AA" w14:textId="77777777" w:rsidR="005B5D62" w:rsidRPr="00431989" w:rsidRDefault="00D87CE9">
            <w:pPr>
              <w:numPr>
                <w:ilvl w:val="0"/>
                <w:numId w:val="5"/>
              </w:numPr>
              <w:tabs>
                <w:tab w:val="clear" w:pos="720"/>
                <w:tab w:val="num" w:pos="356"/>
              </w:tabs>
              <w:ind w:left="356" w:hanging="356"/>
              <w:jc w:val="left"/>
              <w:rPr>
                <w:rFonts w:ascii="Calibri" w:hAnsi="Calibri"/>
                <w:sz w:val="22"/>
                <w:szCs w:val="22"/>
              </w:rPr>
            </w:pPr>
            <w:r w:rsidRPr="00431989">
              <w:rPr>
                <w:rFonts w:ascii="Calibri" w:hAnsi="Calibri"/>
                <w:sz w:val="22"/>
                <w:szCs w:val="22"/>
              </w:rPr>
              <w:t>a commitment to developing the whole school ethos</w:t>
            </w:r>
          </w:p>
          <w:p w14:paraId="400911AB" w14:textId="77777777" w:rsidR="005B5D62" w:rsidRPr="00431989" w:rsidRDefault="00D87CE9">
            <w:pPr>
              <w:numPr>
                <w:ilvl w:val="0"/>
                <w:numId w:val="5"/>
              </w:numPr>
              <w:tabs>
                <w:tab w:val="clear" w:pos="720"/>
                <w:tab w:val="num" w:pos="356"/>
              </w:tabs>
              <w:ind w:left="0" w:firstLine="0"/>
              <w:jc w:val="left"/>
              <w:rPr>
                <w:rFonts w:ascii="Calibri" w:hAnsi="Calibri"/>
                <w:sz w:val="22"/>
                <w:szCs w:val="22"/>
              </w:rPr>
            </w:pPr>
            <w:r w:rsidRPr="00431989">
              <w:rPr>
                <w:rFonts w:ascii="Calibri" w:hAnsi="Calibri"/>
                <w:sz w:val="22"/>
                <w:szCs w:val="22"/>
              </w:rPr>
              <w:t>positive behaviour management</w:t>
            </w:r>
          </w:p>
          <w:p w14:paraId="400911AC" w14:textId="77777777" w:rsidR="005B5D62" w:rsidRPr="00431989" w:rsidRDefault="00D87CE9">
            <w:pPr>
              <w:numPr>
                <w:ilvl w:val="0"/>
                <w:numId w:val="5"/>
              </w:numPr>
              <w:tabs>
                <w:tab w:val="clear" w:pos="720"/>
                <w:tab w:val="num" w:pos="356"/>
              </w:tabs>
              <w:ind w:left="0" w:firstLine="0"/>
              <w:jc w:val="left"/>
              <w:rPr>
                <w:rFonts w:ascii="Calibri" w:hAnsi="Calibri"/>
                <w:sz w:val="22"/>
                <w:szCs w:val="22"/>
              </w:rPr>
            </w:pPr>
            <w:r w:rsidRPr="00431989">
              <w:rPr>
                <w:rFonts w:ascii="Calibri" w:hAnsi="Calibri"/>
                <w:sz w:val="22"/>
                <w:szCs w:val="22"/>
              </w:rPr>
              <w:t>consistent high standards and expectations</w:t>
            </w:r>
          </w:p>
          <w:p w14:paraId="400911AD" w14:textId="77777777" w:rsidR="005B5D62" w:rsidRPr="00431989" w:rsidRDefault="00D87CE9">
            <w:pPr>
              <w:numPr>
                <w:ilvl w:val="0"/>
                <w:numId w:val="5"/>
              </w:numPr>
              <w:tabs>
                <w:tab w:val="clear" w:pos="720"/>
                <w:tab w:val="num" w:pos="356"/>
              </w:tabs>
              <w:ind w:left="356" w:hanging="356"/>
              <w:jc w:val="left"/>
              <w:rPr>
                <w:rFonts w:ascii="Calibri" w:hAnsi="Calibri"/>
                <w:sz w:val="22"/>
                <w:szCs w:val="22"/>
              </w:rPr>
            </w:pPr>
            <w:r w:rsidRPr="00431989">
              <w:rPr>
                <w:rFonts w:ascii="Calibri" w:hAnsi="Calibri"/>
                <w:sz w:val="22"/>
                <w:szCs w:val="22"/>
              </w:rPr>
              <w:t>a sound understanding of the use of assessment to inform learning</w:t>
            </w:r>
          </w:p>
          <w:p w14:paraId="400911AE" w14:textId="77777777" w:rsidR="005B5D62" w:rsidRPr="00431989" w:rsidRDefault="00D87CE9">
            <w:pPr>
              <w:numPr>
                <w:ilvl w:val="0"/>
                <w:numId w:val="5"/>
              </w:numPr>
              <w:tabs>
                <w:tab w:val="num" w:pos="356"/>
              </w:tabs>
              <w:ind w:left="356" w:hanging="356"/>
              <w:jc w:val="left"/>
              <w:rPr>
                <w:rFonts w:ascii="Calibri" w:hAnsi="Calibri"/>
                <w:sz w:val="22"/>
                <w:szCs w:val="22"/>
              </w:rPr>
            </w:pPr>
            <w:r w:rsidRPr="00431989">
              <w:rPr>
                <w:rFonts w:ascii="Calibri" w:hAnsi="Calibri"/>
                <w:sz w:val="22"/>
                <w:szCs w:val="22"/>
              </w:rPr>
              <w:t>the ability to use data to monitor performance and set targets</w:t>
            </w:r>
          </w:p>
        </w:tc>
        <w:tc>
          <w:tcPr>
            <w:tcW w:w="3698" w:type="dxa"/>
          </w:tcPr>
          <w:p w14:paraId="400911AF" w14:textId="2F285E36" w:rsidR="005B5D62" w:rsidRPr="00431989" w:rsidRDefault="00D87CE9">
            <w:pPr>
              <w:numPr>
                <w:ilvl w:val="0"/>
                <w:numId w:val="5"/>
              </w:numPr>
              <w:tabs>
                <w:tab w:val="clear" w:pos="720"/>
                <w:tab w:val="num" w:pos="356"/>
              </w:tabs>
              <w:ind w:left="356" w:hanging="356"/>
              <w:jc w:val="left"/>
              <w:rPr>
                <w:rFonts w:ascii="Calibri" w:hAnsi="Calibri"/>
                <w:sz w:val="22"/>
                <w:szCs w:val="22"/>
              </w:rPr>
            </w:pPr>
            <w:r w:rsidRPr="00431989">
              <w:rPr>
                <w:rFonts w:ascii="Calibri" w:hAnsi="Calibri"/>
                <w:sz w:val="22"/>
                <w:szCs w:val="22"/>
              </w:rPr>
              <w:t>experience of development and delivering a</w:t>
            </w:r>
            <w:r w:rsidR="00D6586F" w:rsidRPr="00431989">
              <w:rPr>
                <w:rFonts w:ascii="Calibri" w:hAnsi="Calibri"/>
                <w:sz w:val="22"/>
                <w:szCs w:val="22"/>
              </w:rPr>
              <w:t xml:space="preserve">n inspiring </w:t>
            </w:r>
            <w:r w:rsidRPr="00431989">
              <w:rPr>
                <w:rFonts w:ascii="Calibri" w:hAnsi="Calibri"/>
                <w:sz w:val="22"/>
                <w:szCs w:val="22"/>
              </w:rPr>
              <w:t>curriculum</w:t>
            </w:r>
          </w:p>
          <w:p w14:paraId="400911B1" w14:textId="77777777" w:rsidR="005B5D62" w:rsidRPr="00431989" w:rsidRDefault="005B5D62" w:rsidP="000C5587">
            <w:pPr>
              <w:ind w:left="356"/>
              <w:jc w:val="left"/>
              <w:rPr>
                <w:rFonts w:ascii="Calibri" w:hAnsi="Calibri"/>
                <w:sz w:val="22"/>
                <w:szCs w:val="22"/>
              </w:rPr>
            </w:pPr>
          </w:p>
        </w:tc>
      </w:tr>
      <w:tr w:rsidR="005B5D62" w14:paraId="400911BD" w14:textId="77777777" w:rsidTr="30CB93FC">
        <w:tc>
          <w:tcPr>
            <w:tcW w:w="1714" w:type="dxa"/>
            <w:shd w:val="clear" w:color="auto" w:fill="B4C6E7" w:themeFill="accent1" w:themeFillTint="66"/>
          </w:tcPr>
          <w:p w14:paraId="400911B3" w14:textId="77777777" w:rsidR="005B5D62" w:rsidRDefault="00D87CE9">
            <w:pPr>
              <w:rPr>
                <w:rFonts w:ascii="Calibri" w:hAnsi="Calibri"/>
                <w:b/>
                <w:bCs/>
                <w:sz w:val="22"/>
                <w:szCs w:val="22"/>
              </w:rPr>
            </w:pPr>
            <w:r>
              <w:rPr>
                <w:rFonts w:ascii="Calibri" w:hAnsi="Calibri"/>
                <w:b/>
                <w:bCs/>
                <w:sz w:val="22"/>
                <w:szCs w:val="22"/>
              </w:rPr>
              <w:t>Leadership and management</w:t>
            </w:r>
          </w:p>
        </w:tc>
        <w:tc>
          <w:tcPr>
            <w:tcW w:w="4964" w:type="dxa"/>
          </w:tcPr>
          <w:p w14:paraId="400911B4"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excellent interpersonal and intrapersonal skills</w:t>
            </w:r>
          </w:p>
          <w:p w14:paraId="400911B5" w14:textId="77777777" w:rsidR="005B5D62" w:rsidRDefault="00D87CE9">
            <w:pPr>
              <w:numPr>
                <w:ilvl w:val="0"/>
                <w:numId w:val="5"/>
              </w:numPr>
              <w:tabs>
                <w:tab w:val="clear" w:pos="720"/>
                <w:tab w:val="num" w:pos="356"/>
              </w:tabs>
              <w:ind w:left="0" w:firstLine="0"/>
              <w:jc w:val="left"/>
              <w:rPr>
                <w:rFonts w:ascii="Calibri" w:hAnsi="Calibri"/>
                <w:sz w:val="22"/>
                <w:szCs w:val="22"/>
              </w:rPr>
            </w:pPr>
            <w:r>
              <w:rPr>
                <w:rFonts w:ascii="Calibri" w:hAnsi="Calibri"/>
                <w:sz w:val="22"/>
                <w:szCs w:val="22"/>
              </w:rPr>
              <w:t>effective organisational skills</w:t>
            </w:r>
          </w:p>
          <w:p w14:paraId="400911B6" w14:textId="77777777" w:rsidR="005B5D62" w:rsidRDefault="00D87CE9">
            <w:pPr>
              <w:numPr>
                <w:ilvl w:val="0"/>
                <w:numId w:val="5"/>
              </w:numPr>
              <w:tabs>
                <w:tab w:val="clear" w:pos="720"/>
                <w:tab w:val="num" w:pos="356"/>
              </w:tabs>
              <w:ind w:left="0" w:firstLine="0"/>
              <w:jc w:val="left"/>
              <w:rPr>
                <w:rFonts w:ascii="Calibri" w:hAnsi="Calibri"/>
                <w:sz w:val="22"/>
                <w:szCs w:val="22"/>
              </w:rPr>
            </w:pPr>
            <w:r>
              <w:rPr>
                <w:rFonts w:ascii="Calibri" w:hAnsi="Calibri"/>
                <w:sz w:val="22"/>
                <w:szCs w:val="22"/>
              </w:rPr>
              <w:t>good time management</w:t>
            </w:r>
          </w:p>
          <w:p w14:paraId="400911B7"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the ability to articulate and share a vision of primary education with the context of the mission statement of our school</w:t>
            </w:r>
          </w:p>
          <w:p w14:paraId="400911B8"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the ability to inspire and motivate staff, pupils, parents and trustees to achieve the aims of our school</w:t>
            </w:r>
          </w:p>
          <w:p w14:paraId="400911B9"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the ability to analyse data, set targets and monitor/evaluate progress towards these</w:t>
            </w:r>
          </w:p>
          <w:p w14:paraId="400911BA"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knowledge of what constitutes quality in educational provision, the characteristics of effective schools and strategies for raising standards and the achievement of all pupils</w:t>
            </w:r>
          </w:p>
        </w:tc>
        <w:tc>
          <w:tcPr>
            <w:tcW w:w="3698" w:type="dxa"/>
          </w:tcPr>
          <w:p w14:paraId="400911BB" w14:textId="77777777" w:rsidR="005B5D62" w:rsidRDefault="00D87CE9">
            <w:pPr>
              <w:numPr>
                <w:ilvl w:val="0"/>
                <w:numId w:val="5"/>
              </w:numPr>
              <w:tabs>
                <w:tab w:val="clear" w:pos="720"/>
                <w:tab w:val="num" w:pos="351"/>
              </w:tabs>
              <w:ind w:left="356" w:hanging="356"/>
              <w:jc w:val="left"/>
              <w:rPr>
                <w:rFonts w:ascii="Calibri" w:hAnsi="Calibri"/>
                <w:sz w:val="22"/>
                <w:szCs w:val="22"/>
              </w:rPr>
            </w:pPr>
            <w:r>
              <w:rPr>
                <w:rFonts w:ascii="Calibri" w:hAnsi="Calibri"/>
                <w:sz w:val="22"/>
                <w:szCs w:val="22"/>
              </w:rPr>
              <w:t>written policies/schemes of work in consultation with colleagues</w:t>
            </w:r>
          </w:p>
          <w:p w14:paraId="400911BC" w14:textId="77777777" w:rsidR="005B5D62" w:rsidRDefault="005B5D62">
            <w:pPr>
              <w:ind w:left="356"/>
              <w:rPr>
                <w:rFonts w:ascii="Calibri" w:hAnsi="Calibri"/>
                <w:sz w:val="22"/>
                <w:szCs w:val="22"/>
              </w:rPr>
            </w:pPr>
          </w:p>
        </w:tc>
      </w:tr>
      <w:tr w:rsidR="005B5D62" w14:paraId="400911C5" w14:textId="77777777" w:rsidTr="30CB93FC">
        <w:tc>
          <w:tcPr>
            <w:tcW w:w="1714" w:type="dxa"/>
            <w:shd w:val="clear" w:color="auto" w:fill="B4C6E7" w:themeFill="accent1" w:themeFillTint="66"/>
          </w:tcPr>
          <w:p w14:paraId="400911BE" w14:textId="77777777" w:rsidR="005B5D62" w:rsidRDefault="00D87CE9">
            <w:pPr>
              <w:rPr>
                <w:rFonts w:ascii="Calibri" w:hAnsi="Calibri"/>
                <w:b/>
                <w:bCs/>
                <w:sz w:val="22"/>
                <w:szCs w:val="22"/>
              </w:rPr>
            </w:pPr>
            <w:r>
              <w:rPr>
                <w:rFonts w:ascii="Calibri" w:hAnsi="Calibri"/>
                <w:b/>
                <w:bCs/>
                <w:sz w:val="22"/>
                <w:szCs w:val="22"/>
              </w:rPr>
              <w:t>Teaching and Learning</w:t>
            </w:r>
          </w:p>
        </w:tc>
        <w:tc>
          <w:tcPr>
            <w:tcW w:w="4964" w:type="dxa"/>
          </w:tcPr>
          <w:p w14:paraId="400911BF" w14:textId="3F31EAB2"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knowledge and experience of a range of successful teaching and learning strategies to meet the needs of all individuals</w:t>
            </w:r>
            <w:r w:rsidR="000C5587">
              <w:rPr>
                <w:rFonts w:ascii="Calibri" w:hAnsi="Calibri"/>
                <w:sz w:val="22"/>
                <w:szCs w:val="22"/>
              </w:rPr>
              <w:t xml:space="preserve"> including those with SEND</w:t>
            </w:r>
          </w:p>
          <w:p w14:paraId="400911C0"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secure understanding of assessment strategies and the use of assessment to inform the next stages of learning</w:t>
            </w:r>
          </w:p>
          <w:p w14:paraId="400911C1"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experience of effective monitoring and evaluation of teaching and learning for all pupils</w:t>
            </w:r>
          </w:p>
          <w:p w14:paraId="400911C2"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secure knowledge of statutory requirements relating to the curriculum and assessment</w:t>
            </w:r>
          </w:p>
          <w:p w14:paraId="400911C3"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an understanding of the characteristics of an effective learning environment and the key elements of successful behaviour</w:t>
            </w:r>
          </w:p>
        </w:tc>
        <w:tc>
          <w:tcPr>
            <w:tcW w:w="3698" w:type="dxa"/>
          </w:tcPr>
          <w:p w14:paraId="400911C4" w14:textId="77777777" w:rsidR="005B5D62" w:rsidRDefault="005B5D62">
            <w:pPr>
              <w:rPr>
                <w:rFonts w:ascii="Calibri" w:hAnsi="Calibri"/>
                <w:sz w:val="22"/>
                <w:szCs w:val="22"/>
              </w:rPr>
            </w:pPr>
          </w:p>
        </w:tc>
      </w:tr>
    </w:tbl>
    <w:p w14:paraId="400911C6" w14:textId="77777777" w:rsidR="005B5D62" w:rsidRDefault="00D87CE9">
      <w:pPr>
        <w:rPr>
          <w:rFonts w:ascii="Calibri" w:hAnsi="Calibri"/>
          <w:sz w:val="22"/>
          <w:szCs w:val="22"/>
        </w:rPr>
      </w:pPr>
      <w:r>
        <w:rPr>
          <w:rFonts w:ascii="Calibri" w:hAnsi="Calibr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4"/>
        <w:gridCol w:w="4955"/>
        <w:gridCol w:w="3707"/>
      </w:tblGrid>
      <w:tr w:rsidR="005B5D62" w14:paraId="400911D0" w14:textId="77777777" w:rsidTr="00D6586F">
        <w:trPr>
          <w:trHeight w:val="2826"/>
        </w:trPr>
        <w:tc>
          <w:tcPr>
            <w:tcW w:w="1714" w:type="dxa"/>
            <w:shd w:val="clear" w:color="auto" w:fill="B4C6E7" w:themeFill="accent1" w:themeFillTint="66"/>
          </w:tcPr>
          <w:p w14:paraId="400911C7" w14:textId="77777777" w:rsidR="005B5D62" w:rsidRDefault="00D87CE9">
            <w:pPr>
              <w:rPr>
                <w:rFonts w:ascii="Calibri" w:hAnsi="Calibri"/>
                <w:b/>
                <w:bCs/>
                <w:sz w:val="22"/>
                <w:szCs w:val="22"/>
              </w:rPr>
            </w:pPr>
            <w:r>
              <w:rPr>
                <w:rFonts w:ascii="Calibri" w:hAnsi="Calibri"/>
                <w:b/>
                <w:bCs/>
                <w:sz w:val="22"/>
                <w:szCs w:val="22"/>
              </w:rPr>
              <w:lastRenderedPageBreak/>
              <w:t>Wider community involvement</w:t>
            </w:r>
          </w:p>
        </w:tc>
        <w:tc>
          <w:tcPr>
            <w:tcW w:w="4955" w:type="dxa"/>
          </w:tcPr>
          <w:p w14:paraId="400911C8"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worked effectively with all staff</w:t>
            </w:r>
          </w:p>
          <w:p w14:paraId="400911C9"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involved parents actively</w:t>
            </w:r>
          </w:p>
          <w:p w14:paraId="400911CA"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been involved in all aspects of school life</w:t>
            </w:r>
          </w:p>
          <w:p w14:paraId="400911CB" w14:textId="65617625"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 xml:space="preserve">communicated effectively, orally and in writing to a range of audiences – e.g. staff, pupils, parents, </w:t>
            </w:r>
            <w:r w:rsidR="000C5587">
              <w:rPr>
                <w:rFonts w:ascii="Calibri" w:hAnsi="Calibri"/>
                <w:sz w:val="22"/>
                <w:szCs w:val="22"/>
              </w:rPr>
              <w:t xml:space="preserve">governors, </w:t>
            </w:r>
            <w:r>
              <w:rPr>
                <w:rFonts w:ascii="Calibri" w:hAnsi="Calibri"/>
                <w:sz w:val="22"/>
                <w:szCs w:val="22"/>
              </w:rPr>
              <w:t xml:space="preserve">trustees, </w:t>
            </w:r>
            <w:r w:rsidR="000C5587">
              <w:rPr>
                <w:rFonts w:ascii="Calibri" w:hAnsi="Calibri"/>
                <w:sz w:val="22"/>
                <w:szCs w:val="22"/>
              </w:rPr>
              <w:t>etc</w:t>
            </w:r>
          </w:p>
          <w:p w14:paraId="400911CC"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experience of whole school self-evaluation and improvement strategies</w:t>
            </w:r>
          </w:p>
          <w:p w14:paraId="400911CE" w14:textId="765FB412" w:rsidR="005B5D62" w:rsidRDefault="00D87CE9" w:rsidP="000C5587">
            <w:pPr>
              <w:numPr>
                <w:ilvl w:val="0"/>
                <w:numId w:val="5"/>
              </w:numPr>
              <w:tabs>
                <w:tab w:val="clear" w:pos="720"/>
              </w:tabs>
              <w:ind w:left="356" w:hanging="356"/>
              <w:jc w:val="left"/>
              <w:rPr>
                <w:rFonts w:ascii="Calibri" w:hAnsi="Calibri"/>
                <w:sz w:val="22"/>
                <w:szCs w:val="22"/>
              </w:rPr>
            </w:pPr>
            <w:r>
              <w:rPr>
                <w:rFonts w:ascii="Calibri" w:hAnsi="Calibri"/>
                <w:sz w:val="22"/>
                <w:szCs w:val="22"/>
              </w:rPr>
              <w:t xml:space="preserve">the ability to provide clear information and advice to staff and </w:t>
            </w:r>
            <w:r w:rsidR="000C5587">
              <w:rPr>
                <w:rFonts w:ascii="Calibri" w:hAnsi="Calibri"/>
                <w:sz w:val="22"/>
                <w:szCs w:val="22"/>
              </w:rPr>
              <w:t xml:space="preserve">governance </w:t>
            </w:r>
          </w:p>
        </w:tc>
        <w:tc>
          <w:tcPr>
            <w:tcW w:w="3707" w:type="dxa"/>
          </w:tcPr>
          <w:p w14:paraId="400911CF" w14:textId="77777777" w:rsidR="005B5D62" w:rsidRDefault="005B5D62">
            <w:pPr>
              <w:ind w:left="356"/>
              <w:rPr>
                <w:rFonts w:ascii="Calibri" w:hAnsi="Calibri"/>
                <w:sz w:val="22"/>
                <w:szCs w:val="22"/>
              </w:rPr>
            </w:pPr>
          </w:p>
        </w:tc>
      </w:tr>
      <w:tr w:rsidR="005B5D62" w14:paraId="400911E2" w14:textId="77777777" w:rsidTr="00D87CE9">
        <w:tc>
          <w:tcPr>
            <w:tcW w:w="1714" w:type="dxa"/>
            <w:shd w:val="clear" w:color="auto" w:fill="B4C6E7" w:themeFill="accent1" w:themeFillTint="66"/>
          </w:tcPr>
          <w:p w14:paraId="400911D1" w14:textId="77777777" w:rsidR="005B5D62" w:rsidRDefault="00D87CE9">
            <w:pPr>
              <w:rPr>
                <w:rFonts w:ascii="Calibri" w:hAnsi="Calibri"/>
                <w:b/>
                <w:bCs/>
                <w:sz w:val="22"/>
                <w:szCs w:val="22"/>
              </w:rPr>
            </w:pPr>
            <w:r>
              <w:rPr>
                <w:rFonts w:ascii="Calibri" w:hAnsi="Calibri"/>
                <w:b/>
                <w:bCs/>
                <w:sz w:val="22"/>
                <w:szCs w:val="22"/>
              </w:rPr>
              <w:t>Skills, Qualities &amp; Abilities</w:t>
            </w:r>
          </w:p>
        </w:tc>
        <w:tc>
          <w:tcPr>
            <w:tcW w:w="4955" w:type="dxa"/>
          </w:tcPr>
          <w:p w14:paraId="400911D2"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high quality teaching skills</w:t>
            </w:r>
          </w:p>
          <w:p w14:paraId="400911D3"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high expectations of pupils’ learning and attainment</w:t>
            </w:r>
          </w:p>
          <w:p w14:paraId="400911D4"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strong commitment to school improvement and raising achievement for all</w:t>
            </w:r>
          </w:p>
          <w:p w14:paraId="400911D5"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the ability to build and maintain good relationships</w:t>
            </w:r>
          </w:p>
          <w:p w14:paraId="400911D6"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the ability to remain positive and enthusiastic when working under pressure</w:t>
            </w:r>
          </w:p>
          <w:p w14:paraId="400911D7"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the ability to organise work, prioritise tasks, make decisions and manage time effectively</w:t>
            </w:r>
          </w:p>
          <w:p w14:paraId="400911D8"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shown a commitment to extra-curricular activities</w:t>
            </w:r>
          </w:p>
          <w:p w14:paraId="400911D9"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empathy with children</w:t>
            </w:r>
          </w:p>
          <w:p w14:paraId="400911DA"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good communication skills</w:t>
            </w:r>
          </w:p>
          <w:p w14:paraId="400911DB"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good interpersonal skills</w:t>
            </w:r>
          </w:p>
          <w:p w14:paraId="400911DC"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stamina and resilience</w:t>
            </w:r>
          </w:p>
          <w:p w14:paraId="400911DD"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confidence</w:t>
            </w:r>
          </w:p>
          <w:p w14:paraId="400911DE"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flexibility</w:t>
            </w:r>
          </w:p>
          <w:p w14:paraId="400911DF"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openness and integrity</w:t>
            </w:r>
          </w:p>
        </w:tc>
        <w:tc>
          <w:tcPr>
            <w:tcW w:w="3707" w:type="dxa"/>
          </w:tcPr>
          <w:p w14:paraId="400911E0" w14:textId="77777777" w:rsidR="005B5D62" w:rsidRDefault="005B5D62">
            <w:pPr>
              <w:rPr>
                <w:rFonts w:ascii="Calibri" w:hAnsi="Calibri"/>
                <w:sz w:val="22"/>
                <w:szCs w:val="22"/>
              </w:rPr>
            </w:pPr>
          </w:p>
          <w:p w14:paraId="400911E1" w14:textId="77777777" w:rsidR="005B5D62" w:rsidRDefault="005B5D62">
            <w:pPr>
              <w:tabs>
                <w:tab w:val="num" w:pos="612"/>
              </w:tabs>
              <w:ind w:left="360"/>
              <w:rPr>
                <w:rFonts w:ascii="Calibri" w:hAnsi="Calibri"/>
                <w:sz w:val="22"/>
                <w:szCs w:val="22"/>
              </w:rPr>
            </w:pPr>
          </w:p>
        </w:tc>
      </w:tr>
      <w:tr w:rsidR="005B5D62" w14:paraId="400911E8" w14:textId="77777777" w:rsidTr="00D87CE9">
        <w:tc>
          <w:tcPr>
            <w:tcW w:w="1714" w:type="dxa"/>
            <w:shd w:val="clear" w:color="auto" w:fill="B4C6E7" w:themeFill="accent1" w:themeFillTint="66"/>
          </w:tcPr>
          <w:p w14:paraId="400911E3" w14:textId="77777777" w:rsidR="005B5D62" w:rsidRDefault="00D87CE9">
            <w:pPr>
              <w:rPr>
                <w:rFonts w:ascii="Calibri" w:hAnsi="Calibri"/>
                <w:b/>
                <w:bCs/>
                <w:sz w:val="22"/>
                <w:szCs w:val="22"/>
              </w:rPr>
            </w:pPr>
            <w:r>
              <w:rPr>
                <w:rFonts w:ascii="Calibri" w:hAnsi="Calibri"/>
                <w:b/>
                <w:bCs/>
                <w:sz w:val="22"/>
                <w:szCs w:val="22"/>
              </w:rPr>
              <w:t>References</w:t>
            </w:r>
          </w:p>
        </w:tc>
        <w:tc>
          <w:tcPr>
            <w:tcW w:w="4955" w:type="dxa"/>
          </w:tcPr>
          <w:p w14:paraId="400911E4"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positive recommendation in professional references</w:t>
            </w:r>
          </w:p>
          <w:p w14:paraId="400911E5"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satisfactory health and attendance record</w:t>
            </w:r>
          </w:p>
        </w:tc>
        <w:tc>
          <w:tcPr>
            <w:tcW w:w="3707" w:type="dxa"/>
          </w:tcPr>
          <w:p w14:paraId="400911E6" w14:textId="77777777" w:rsidR="005B5D62" w:rsidRDefault="00D87CE9">
            <w:pPr>
              <w:numPr>
                <w:ilvl w:val="0"/>
                <w:numId w:val="5"/>
              </w:numPr>
              <w:tabs>
                <w:tab w:val="clear" w:pos="720"/>
                <w:tab w:val="num" w:pos="356"/>
              </w:tabs>
              <w:ind w:left="356" w:hanging="356"/>
              <w:jc w:val="left"/>
              <w:rPr>
                <w:rFonts w:ascii="Calibri" w:hAnsi="Calibri"/>
                <w:sz w:val="22"/>
                <w:szCs w:val="22"/>
              </w:rPr>
            </w:pPr>
            <w:r>
              <w:rPr>
                <w:rFonts w:ascii="Calibri" w:hAnsi="Calibri"/>
                <w:sz w:val="22"/>
                <w:szCs w:val="22"/>
              </w:rPr>
              <w:t>professional reference without reservation</w:t>
            </w:r>
          </w:p>
          <w:p w14:paraId="400911E7" w14:textId="77777777" w:rsidR="005B5D62" w:rsidRDefault="005B5D62">
            <w:pPr>
              <w:tabs>
                <w:tab w:val="num" w:pos="612"/>
              </w:tabs>
              <w:ind w:left="360"/>
              <w:rPr>
                <w:rFonts w:ascii="Calibri" w:hAnsi="Calibri"/>
                <w:sz w:val="22"/>
                <w:szCs w:val="22"/>
              </w:rPr>
            </w:pPr>
          </w:p>
        </w:tc>
      </w:tr>
    </w:tbl>
    <w:p w14:paraId="400911E9" w14:textId="77777777" w:rsidR="005B5D62" w:rsidRDefault="005B5D62">
      <w:pPr>
        <w:rPr>
          <w:rFonts w:ascii="Calibri" w:hAnsi="Calibri"/>
          <w:sz w:val="22"/>
          <w:szCs w:val="22"/>
        </w:rPr>
      </w:pPr>
    </w:p>
    <w:p w14:paraId="400911EA" w14:textId="77777777" w:rsidR="005B5D62" w:rsidRDefault="005B5D62">
      <w:pPr>
        <w:jc w:val="both"/>
      </w:pPr>
    </w:p>
    <w:sectPr w:rsidR="005B5D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F2066"/>
    <w:multiLevelType w:val="hybridMultilevel"/>
    <w:tmpl w:val="61DC8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893FA9"/>
    <w:multiLevelType w:val="hybridMultilevel"/>
    <w:tmpl w:val="03E8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B26CD"/>
    <w:multiLevelType w:val="hybridMultilevel"/>
    <w:tmpl w:val="47A04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2305CD"/>
    <w:multiLevelType w:val="hybridMultilevel"/>
    <w:tmpl w:val="733055B8"/>
    <w:lvl w:ilvl="0" w:tplc="93EA196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4D5B80"/>
    <w:multiLevelType w:val="hybridMultilevel"/>
    <w:tmpl w:val="27E4D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62"/>
    <w:rsid w:val="00000BD5"/>
    <w:rsid w:val="000C5587"/>
    <w:rsid w:val="001734BC"/>
    <w:rsid w:val="002F43DC"/>
    <w:rsid w:val="00431989"/>
    <w:rsid w:val="004C318C"/>
    <w:rsid w:val="005B5D62"/>
    <w:rsid w:val="006A30AD"/>
    <w:rsid w:val="00772F68"/>
    <w:rsid w:val="00840121"/>
    <w:rsid w:val="00D6586F"/>
    <w:rsid w:val="00D87CE9"/>
    <w:rsid w:val="30CB93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1149"/>
  <w15:chartTrackingRefBased/>
  <w15:docId w15:val="{2E2DA781-C8F2-4A2D-A7AD-C3BA4695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4"/>
        <w:szCs w:val="24"/>
        <w:lang w:val="en-GB" w:eastAsia="en-US" w:bidi="ar-SA"/>
        <w14:cntxtAlts/>
      </w:rPr>
    </w:rPrDefault>
    <w:pPrDefault>
      <w:pPr>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pPr>
      <w:keepNext/>
      <w:jc w:val="left"/>
      <w:outlineLvl w:val="0"/>
    </w:pPr>
    <w:rPr>
      <w:rFonts w:ascii="Comic Sans MS" w:eastAsia="Times New Roman" w:hAnsi="Comic Sans MS" w:cs="Times New Roman"/>
      <w:sz w:val="28"/>
      <w14:cntxtAlts w14:val="0"/>
    </w:rPr>
  </w:style>
  <w:style w:type="paragraph" w:styleId="Heading2">
    <w:name w:val="heading 2"/>
    <w:basedOn w:val="Normal"/>
    <w:next w:val="Normal"/>
    <w:link w:val="Heading2Char"/>
    <w:qFormat/>
    <w:pPr>
      <w:keepNext/>
      <w:outlineLvl w:val="1"/>
    </w:pPr>
    <w:rPr>
      <w:rFonts w:ascii="Comic Sans MS" w:eastAsia="Times New Roman" w:hAnsi="Comic Sans MS" w:cs="Times New Roman"/>
      <w:b/>
      <w:bCs/>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jc w:val="left"/>
    </w:pPr>
    <w:rPr>
      <w:rFonts w:cstheme="minorBidi"/>
      <w:sz w:val="22"/>
      <w:szCs w:val="22"/>
      <w14:cntxtAlts w14: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Comic Sans MS" w:eastAsia="Times New Roman" w:hAnsi="Comic Sans MS" w:cs="Times New Roman"/>
      <w:sz w:val="28"/>
      <w14:cntxtAlts w14:val="0"/>
    </w:rPr>
  </w:style>
  <w:style w:type="character" w:customStyle="1" w:styleId="Heading2Char">
    <w:name w:val="Heading 2 Char"/>
    <w:basedOn w:val="DefaultParagraphFont"/>
    <w:link w:val="Heading2"/>
    <w:rPr>
      <w:rFonts w:ascii="Comic Sans MS" w:eastAsia="Times New Roman" w:hAnsi="Comic Sans MS" w:cs="Times New Roman"/>
      <w:b/>
      <w:bCs/>
      <w14:cntxtAlts w14:val="0"/>
    </w:rPr>
  </w:style>
  <w:style w:type="paragraph" w:styleId="Title">
    <w:name w:val="Title"/>
    <w:basedOn w:val="Normal"/>
    <w:link w:val="TitleChar"/>
    <w:qFormat/>
    <w:rPr>
      <w:rFonts w:ascii="Comic Sans MS" w:eastAsia="Times New Roman" w:hAnsi="Comic Sans MS" w:cs="Times New Roman"/>
      <w:sz w:val="32"/>
      <w14:cntxtAlts w14:val="0"/>
    </w:rPr>
  </w:style>
  <w:style w:type="character" w:customStyle="1" w:styleId="TitleChar">
    <w:name w:val="Title Char"/>
    <w:basedOn w:val="DefaultParagraphFont"/>
    <w:link w:val="Title"/>
    <w:rPr>
      <w:rFonts w:ascii="Comic Sans MS" w:eastAsia="Times New Roman" w:hAnsi="Comic Sans MS" w:cs="Times New Roman"/>
      <w:sz w:val="32"/>
      <w14:cntxtAlts w14:val="0"/>
    </w:rPr>
  </w:style>
  <w:style w:type="paragraph" w:styleId="Subtitle">
    <w:name w:val="Subtitle"/>
    <w:basedOn w:val="Normal"/>
    <w:link w:val="SubtitleChar"/>
    <w:qFormat/>
    <w:pPr>
      <w:jc w:val="left"/>
    </w:pPr>
    <w:rPr>
      <w:rFonts w:ascii="Comic Sans MS" w:eastAsia="Times New Roman" w:hAnsi="Comic Sans MS" w:cs="Times New Roman"/>
      <w:b/>
      <w:bCs/>
      <w14:cntxtAlts w14:val="0"/>
    </w:rPr>
  </w:style>
  <w:style w:type="character" w:customStyle="1" w:styleId="SubtitleChar">
    <w:name w:val="Subtitle Char"/>
    <w:basedOn w:val="DefaultParagraphFont"/>
    <w:link w:val="Subtitle"/>
    <w:rPr>
      <w:rFonts w:ascii="Comic Sans MS" w:eastAsia="Times New Roman" w:hAnsi="Comic Sans MS" w:cs="Times New Roman"/>
      <w:b/>
      <w:bCs/>
      <w14:cntxtAlts w14:val="0"/>
    </w:rPr>
  </w:style>
  <w:style w:type="paragraph" w:styleId="BalloonText">
    <w:name w:val="Balloon Text"/>
    <w:basedOn w:val="Normal"/>
    <w:link w:val="BalloonTextChar"/>
    <w:uiPriority w:val="99"/>
    <w:semiHidden/>
    <w:unhideWhenUsed/>
    <w:rsid w:val="00000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BD5"/>
    <w:rPr>
      <w:rFonts w:ascii="Segoe UI" w:hAnsi="Segoe UI" w:cs="Segoe UI"/>
      <w:sz w:val="18"/>
      <w:szCs w:val="18"/>
    </w:rPr>
  </w:style>
  <w:style w:type="character" w:styleId="CommentReference">
    <w:name w:val="annotation reference"/>
    <w:basedOn w:val="DefaultParagraphFont"/>
    <w:uiPriority w:val="99"/>
    <w:semiHidden/>
    <w:unhideWhenUsed/>
    <w:rsid w:val="00000BD5"/>
    <w:rPr>
      <w:sz w:val="16"/>
      <w:szCs w:val="16"/>
    </w:rPr>
  </w:style>
  <w:style w:type="paragraph" w:styleId="CommentText">
    <w:name w:val="annotation text"/>
    <w:basedOn w:val="Normal"/>
    <w:link w:val="CommentTextChar"/>
    <w:uiPriority w:val="99"/>
    <w:semiHidden/>
    <w:unhideWhenUsed/>
    <w:rsid w:val="00000BD5"/>
    <w:rPr>
      <w:sz w:val="20"/>
      <w:szCs w:val="20"/>
    </w:rPr>
  </w:style>
  <w:style w:type="character" w:customStyle="1" w:styleId="CommentTextChar">
    <w:name w:val="Comment Text Char"/>
    <w:basedOn w:val="DefaultParagraphFont"/>
    <w:link w:val="CommentText"/>
    <w:uiPriority w:val="99"/>
    <w:semiHidden/>
    <w:rsid w:val="00000BD5"/>
    <w:rPr>
      <w:sz w:val="20"/>
      <w:szCs w:val="20"/>
    </w:rPr>
  </w:style>
  <w:style w:type="paragraph" w:styleId="CommentSubject">
    <w:name w:val="annotation subject"/>
    <w:basedOn w:val="CommentText"/>
    <w:next w:val="CommentText"/>
    <w:link w:val="CommentSubjectChar"/>
    <w:uiPriority w:val="99"/>
    <w:semiHidden/>
    <w:unhideWhenUsed/>
    <w:rsid w:val="00000BD5"/>
    <w:rPr>
      <w:b/>
      <w:bCs/>
    </w:rPr>
  </w:style>
  <w:style w:type="character" w:customStyle="1" w:styleId="CommentSubjectChar">
    <w:name w:val="Comment Subject Char"/>
    <w:basedOn w:val="CommentTextChar"/>
    <w:link w:val="CommentSubject"/>
    <w:uiPriority w:val="99"/>
    <w:semiHidden/>
    <w:rsid w:val="00000B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4CC6BBDF3AB4C8CE64D8379E341D2" ma:contentTypeVersion="19" ma:contentTypeDescription="Create a new document." ma:contentTypeScope="" ma:versionID="b6cfe21e9f008494795a6357ac2a1feb">
  <xsd:schema xmlns:xsd="http://www.w3.org/2001/XMLSchema" xmlns:xs="http://www.w3.org/2001/XMLSchema" xmlns:p="http://schemas.microsoft.com/office/2006/metadata/properties" xmlns:ns2="2ce2387b-2dce-4061-858b-e13955ff074e" xmlns:ns3="d576154d-5990-4cbd-8153-f4c32fe01750" targetNamespace="http://schemas.microsoft.com/office/2006/metadata/properties" ma:root="true" ma:fieldsID="0fe2209c54ad763656e565ab135e08fd" ns2:_="" ns3:_="">
    <xsd:import namespace="2ce2387b-2dce-4061-858b-e13955ff074e"/>
    <xsd:import namespace="d576154d-5990-4cbd-8153-f4c32fe017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2387b-2dce-4061-858b-e13955ff0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3ee521-44f8-449c-9534-a62d9e23c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6154d-5990-4cbd-8153-f4c32fe017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4b8dd5-f7c6-4e19-9bdc-ca86aeedc6ea}" ma:internalName="TaxCatchAll" ma:showField="CatchAllData" ma:web="d576154d-5990-4cbd-8153-f4c32fe017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76154d-5990-4cbd-8153-f4c32fe01750" xsi:nil="true"/>
    <lcf76f155ced4ddcb4097134ff3c332f xmlns="2ce2387b-2dce-4061-858b-e13955ff07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A65F5-A6BB-458F-9CEE-DB0B7BEA0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2387b-2dce-4061-858b-e13955ff074e"/>
    <ds:schemaRef ds:uri="d576154d-5990-4cbd-8153-f4c32fe01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6A21B-51F9-45C6-B358-DAFF4076B680}">
  <ds:schemaRefs>
    <ds:schemaRef ds:uri="http://schemas.microsoft.com/office/infopath/2007/PartnerControls"/>
    <ds:schemaRef ds:uri="http://schemas.microsoft.com/office/2006/documentManagement/types"/>
    <ds:schemaRef ds:uri="http://purl.org/dc/dcmitype/"/>
    <ds:schemaRef ds:uri="http://purl.org/dc/elements/1.1/"/>
    <ds:schemaRef ds:uri="d576154d-5990-4cbd-8153-f4c32fe01750"/>
    <ds:schemaRef ds:uri="http://purl.org/dc/terms/"/>
    <ds:schemaRef ds:uri="http://www.w3.org/XML/1998/namespace"/>
    <ds:schemaRef ds:uri="http://schemas.openxmlformats.org/package/2006/metadata/core-properties"/>
    <ds:schemaRef ds:uri="2ce2387b-2dce-4061-858b-e13955ff074e"/>
    <ds:schemaRef ds:uri="http://schemas.microsoft.com/office/2006/metadata/properties"/>
  </ds:schemaRefs>
</ds:datastoreItem>
</file>

<file path=customXml/itemProps3.xml><?xml version="1.0" encoding="utf-8"?>
<ds:datastoreItem xmlns:ds="http://schemas.openxmlformats.org/officeDocument/2006/customXml" ds:itemID="{D198B15F-47F7-452A-81E3-3759031D70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1226</Words>
  <Characters>6989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Johnson - SCH.436</dc:creator>
  <cp:keywords/>
  <dc:description/>
  <cp:lastModifiedBy>Jodie Mears - SCH.439</cp:lastModifiedBy>
  <cp:revision>2</cp:revision>
  <cp:lastPrinted>2021-02-03T14:03:00Z</cp:lastPrinted>
  <dcterms:created xsi:type="dcterms:W3CDTF">2026-04-28T12:19:00Z</dcterms:created>
  <dcterms:modified xsi:type="dcterms:W3CDTF">2026-04-28T12:19:00Z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0x01010042B4CC6BBDF3AB4C8CE64D8379E341D2</vt:lpwstr>
  </property>
  <property fmtid="{D5CDD505-2E9C-101B-9397-08002B2CF9AE}" pid="3" name="MediaServiceImageTags">
    <vt:lpwstr/>
  </property>
</Properties>
</file>