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8D6" w:rsidRDefault="0049017F">
      <w:pPr>
        <w:jc w:val="center"/>
      </w:pPr>
      <w:r>
        <w:rPr>
          <w:noProof/>
        </w:rPr>
        <w:drawing>
          <wp:inline distT="0" distB="0" distL="0" distR="0">
            <wp:extent cx="1343025" cy="732559"/>
            <wp:effectExtent l="0" t="0" r="0" b="0"/>
            <wp:docPr id="1899961637" name="Picture 1899961637" descr="C:\Users\JEdwards.TORBRIDGE.004\AppData\Local\Microsoft\Windows\Temporary Internet Files\Content.Outlook\Z9PXQEIP\TOR BRIDGE HIGH LOGO 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892" cy="741759"/>
                    </a:xfrm>
                    <a:prstGeom prst="rect">
                      <a:avLst/>
                    </a:prstGeom>
                  </pic:spPr>
                </pic:pic>
              </a:graphicData>
            </a:graphic>
          </wp:inline>
        </w:drawing>
      </w:r>
      <w:r>
        <w:br/>
      </w:r>
    </w:p>
    <w:p w:rsidR="0049017F" w:rsidRDefault="0049017F">
      <w:pPr>
        <w:rPr>
          <w:b/>
          <w:bCs/>
        </w:rPr>
      </w:pPr>
      <w:r>
        <w:rPr>
          <w:b/>
          <w:bCs/>
        </w:rPr>
        <w:t xml:space="preserve">Person Specification – </w:t>
      </w:r>
      <w:r w:rsidR="003B74A2">
        <w:rPr>
          <w:b/>
          <w:bCs/>
        </w:rPr>
        <w:t xml:space="preserve">Teacher of </w:t>
      </w:r>
      <w:r w:rsidR="006241EB">
        <w:rPr>
          <w:b/>
          <w:bCs/>
        </w:rPr>
        <w:t>English</w:t>
      </w:r>
      <w:r w:rsidR="003B74A2">
        <w:rPr>
          <w:b/>
          <w:bCs/>
        </w:rPr>
        <w:t xml:space="preserve"> &amp; KS4 Lead</w:t>
      </w:r>
    </w:p>
    <w:p w:rsidR="00BD7C65" w:rsidRDefault="00BD7C65">
      <w:pPr>
        <w:rPr>
          <w:b/>
          <w:bC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6374"/>
        <w:gridCol w:w="1276"/>
        <w:gridCol w:w="1276"/>
      </w:tblGrid>
      <w:tr w:rsidR="002148D6">
        <w:trPr>
          <w:trHeight w:val="340"/>
        </w:trPr>
        <w:tc>
          <w:tcPr>
            <w:tcW w:w="6374" w:type="dxa"/>
            <w:shd w:val="clear" w:color="auto" w:fill="767171" w:themeFill="background2" w:themeFillShade="80"/>
          </w:tcPr>
          <w:p w:rsidR="002148D6" w:rsidRDefault="0049017F">
            <w:pPr>
              <w:rPr>
                <w:b/>
                <w:color w:val="FFFFFF" w:themeColor="background1"/>
              </w:rPr>
            </w:pPr>
            <w:r>
              <w:rPr>
                <w:b/>
                <w:color w:val="FFFFFF" w:themeColor="background1"/>
              </w:rPr>
              <w:t>Qualifications</w:t>
            </w:r>
          </w:p>
        </w:tc>
        <w:tc>
          <w:tcPr>
            <w:tcW w:w="1276" w:type="dxa"/>
            <w:shd w:val="clear" w:color="auto" w:fill="767171" w:themeFill="background2" w:themeFillShade="80"/>
          </w:tcPr>
          <w:p w:rsidR="002148D6" w:rsidRDefault="0049017F">
            <w:pPr>
              <w:rPr>
                <w:b/>
                <w:color w:val="FFFFFF" w:themeColor="background1"/>
              </w:rPr>
            </w:pPr>
            <w:r>
              <w:rPr>
                <w:b/>
                <w:color w:val="FFFFFF" w:themeColor="background1"/>
              </w:rPr>
              <w:t xml:space="preserve">Essential </w:t>
            </w:r>
          </w:p>
        </w:tc>
        <w:tc>
          <w:tcPr>
            <w:tcW w:w="1276" w:type="dxa"/>
            <w:shd w:val="clear" w:color="auto" w:fill="767171" w:themeFill="background2" w:themeFillShade="80"/>
          </w:tcPr>
          <w:p w:rsidR="002148D6" w:rsidRDefault="0049017F">
            <w:pPr>
              <w:rPr>
                <w:b/>
                <w:color w:val="FFFFFF" w:themeColor="background1"/>
              </w:rPr>
            </w:pPr>
            <w:r>
              <w:rPr>
                <w:b/>
                <w:color w:val="FFFFFF" w:themeColor="background1"/>
              </w:rPr>
              <w:t>Desirable</w:t>
            </w:r>
          </w:p>
        </w:tc>
      </w:tr>
      <w:tr w:rsidR="00BF5609" w:rsidRPr="00665C36" w:rsidTr="00E07B11">
        <w:trPr>
          <w:trHeight w:val="340"/>
        </w:trPr>
        <w:tc>
          <w:tcPr>
            <w:tcW w:w="6374" w:type="dxa"/>
            <w:shd w:val="clear" w:color="auto" w:fill="E7E6E6" w:themeFill="background2"/>
          </w:tcPr>
          <w:p w:rsidR="00BF5609" w:rsidRPr="00665C36" w:rsidRDefault="00BF5609" w:rsidP="00E07B11">
            <w:r w:rsidRPr="00665C36">
              <w:t>Good Hons. Degree</w:t>
            </w:r>
          </w:p>
        </w:tc>
        <w:tc>
          <w:tcPr>
            <w:tcW w:w="1276" w:type="dxa"/>
            <w:shd w:val="clear" w:color="auto" w:fill="E7E6E6" w:themeFill="background2"/>
          </w:tcPr>
          <w:p w:rsidR="00BF5609" w:rsidRPr="00665C36" w:rsidRDefault="00BF5609" w:rsidP="00E07B11">
            <w:pPr>
              <w:jc w:val="center"/>
              <w:rPr>
                <w:rFonts w:ascii="Wingdings" w:hAnsi="Wingdings"/>
              </w:rPr>
            </w:pPr>
            <w:r w:rsidRPr="00665C36">
              <w:rPr>
                <w:rFonts w:ascii="Wingdings" w:hAnsi="Wingdings"/>
              </w:rPr>
              <w:t></w:t>
            </w:r>
          </w:p>
        </w:tc>
        <w:tc>
          <w:tcPr>
            <w:tcW w:w="1276" w:type="dxa"/>
            <w:shd w:val="clear" w:color="auto" w:fill="E7E6E6" w:themeFill="background2"/>
          </w:tcPr>
          <w:p w:rsidR="00BF5609" w:rsidRPr="00665C36" w:rsidRDefault="00BF5609" w:rsidP="00E07B11">
            <w:pPr>
              <w:jc w:val="center"/>
            </w:pPr>
          </w:p>
        </w:tc>
      </w:tr>
      <w:tr w:rsidR="00BF5609" w:rsidRPr="00665C36" w:rsidTr="00E07B11">
        <w:trPr>
          <w:trHeight w:val="340"/>
        </w:trPr>
        <w:tc>
          <w:tcPr>
            <w:tcW w:w="6374" w:type="dxa"/>
            <w:shd w:val="clear" w:color="auto" w:fill="E7E6E6" w:themeFill="background2"/>
          </w:tcPr>
          <w:p w:rsidR="00BF5609" w:rsidRPr="00665C36" w:rsidRDefault="00BF5609" w:rsidP="00E07B11">
            <w:r w:rsidRPr="00665C36">
              <w:t>Qualified Teacher Status</w:t>
            </w:r>
          </w:p>
        </w:tc>
        <w:tc>
          <w:tcPr>
            <w:tcW w:w="1276" w:type="dxa"/>
            <w:shd w:val="clear" w:color="auto" w:fill="E7E6E6" w:themeFill="background2"/>
          </w:tcPr>
          <w:p w:rsidR="00BF5609" w:rsidRPr="00665C36" w:rsidRDefault="00BF5609" w:rsidP="00E07B11">
            <w:pPr>
              <w:jc w:val="center"/>
            </w:pPr>
            <w:r w:rsidRPr="00665C36">
              <w:rPr>
                <w:rFonts w:ascii="Wingdings" w:hAnsi="Wingdings"/>
              </w:rPr>
              <w:t></w:t>
            </w:r>
          </w:p>
        </w:tc>
        <w:tc>
          <w:tcPr>
            <w:tcW w:w="1276" w:type="dxa"/>
            <w:shd w:val="clear" w:color="auto" w:fill="E7E6E6" w:themeFill="background2"/>
          </w:tcPr>
          <w:p w:rsidR="00BF5609" w:rsidRPr="00665C36" w:rsidRDefault="00BF5609" w:rsidP="00E07B11">
            <w:pPr>
              <w:jc w:val="center"/>
            </w:pPr>
          </w:p>
        </w:tc>
      </w:tr>
      <w:tr w:rsidR="00BF5609" w:rsidRPr="00665C36" w:rsidTr="00E07B11">
        <w:trPr>
          <w:trHeight w:val="340"/>
        </w:trPr>
        <w:tc>
          <w:tcPr>
            <w:tcW w:w="6374" w:type="dxa"/>
            <w:shd w:val="clear" w:color="auto" w:fill="E7E6E6" w:themeFill="background2"/>
          </w:tcPr>
          <w:p w:rsidR="00BF5609" w:rsidRPr="00665C36" w:rsidRDefault="00BF5609" w:rsidP="00E07B11">
            <w:r w:rsidRPr="00665C36">
              <w:t>Willingness to undertake further CPD</w:t>
            </w:r>
          </w:p>
        </w:tc>
        <w:tc>
          <w:tcPr>
            <w:tcW w:w="1276" w:type="dxa"/>
            <w:shd w:val="clear" w:color="auto" w:fill="E7E6E6" w:themeFill="background2"/>
          </w:tcPr>
          <w:p w:rsidR="00BF5609" w:rsidRPr="00665C36" w:rsidRDefault="00BF5609" w:rsidP="00E07B11">
            <w:pPr>
              <w:jc w:val="center"/>
            </w:pPr>
            <w:r w:rsidRPr="00665C36">
              <w:rPr>
                <w:rFonts w:ascii="Wingdings" w:hAnsi="Wingdings"/>
              </w:rPr>
              <w:t></w:t>
            </w:r>
          </w:p>
        </w:tc>
        <w:tc>
          <w:tcPr>
            <w:tcW w:w="1276" w:type="dxa"/>
            <w:shd w:val="clear" w:color="auto" w:fill="E7E6E6" w:themeFill="background2"/>
          </w:tcPr>
          <w:p w:rsidR="00BF5609" w:rsidRPr="00665C36" w:rsidRDefault="00BF5609" w:rsidP="00E07B11">
            <w:pPr>
              <w:jc w:val="center"/>
            </w:pPr>
          </w:p>
        </w:tc>
      </w:tr>
      <w:tr w:rsidR="00BF5609" w:rsidRPr="00665C36" w:rsidTr="00E07B11">
        <w:trPr>
          <w:trHeight w:val="340"/>
        </w:trPr>
        <w:tc>
          <w:tcPr>
            <w:tcW w:w="6374" w:type="dxa"/>
            <w:shd w:val="clear" w:color="auto" w:fill="E7E6E6" w:themeFill="background2"/>
          </w:tcPr>
          <w:p w:rsidR="00BF5609" w:rsidRPr="00665C36" w:rsidRDefault="00BF5609" w:rsidP="00E07B11">
            <w:r w:rsidRPr="00665C36">
              <w:t xml:space="preserve">Post Graduate Studies </w:t>
            </w:r>
            <w:r w:rsidR="0015212E">
              <w:t>related to this role</w:t>
            </w:r>
          </w:p>
        </w:tc>
        <w:tc>
          <w:tcPr>
            <w:tcW w:w="1276" w:type="dxa"/>
            <w:shd w:val="clear" w:color="auto" w:fill="E7E6E6" w:themeFill="background2"/>
          </w:tcPr>
          <w:p w:rsidR="00BF5609" w:rsidRPr="00665C36" w:rsidRDefault="00BF5609" w:rsidP="00E07B11">
            <w:pPr>
              <w:jc w:val="center"/>
            </w:pPr>
          </w:p>
        </w:tc>
        <w:tc>
          <w:tcPr>
            <w:tcW w:w="1276" w:type="dxa"/>
            <w:shd w:val="clear" w:color="auto" w:fill="E7E6E6" w:themeFill="background2"/>
          </w:tcPr>
          <w:p w:rsidR="00BF5609" w:rsidRPr="00665C36" w:rsidRDefault="00E86660" w:rsidP="00E07B11">
            <w:pPr>
              <w:jc w:val="center"/>
            </w:pPr>
            <w:r w:rsidRPr="00665C36">
              <w:rPr>
                <w:rFonts w:ascii="Wingdings" w:hAnsi="Wingdings"/>
              </w:rPr>
              <w:t></w:t>
            </w:r>
          </w:p>
        </w:tc>
      </w:tr>
      <w:tr w:rsidR="002148D6">
        <w:trPr>
          <w:trHeight w:val="340"/>
        </w:trPr>
        <w:tc>
          <w:tcPr>
            <w:tcW w:w="6374" w:type="dxa"/>
            <w:shd w:val="clear" w:color="auto" w:fill="767171" w:themeFill="background2" w:themeFillShade="80"/>
          </w:tcPr>
          <w:p w:rsidR="002148D6" w:rsidRDefault="0049017F">
            <w:pPr>
              <w:rPr>
                <w:b/>
                <w:color w:val="FFFFFF" w:themeColor="background1"/>
              </w:rPr>
            </w:pPr>
            <w:r>
              <w:rPr>
                <w:b/>
                <w:color w:val="FFFFFF" w:themeColor="background1"/>
              </w:rPr>
              <w:t>Experience</w:t>
            </w:r>
          </w:p>
        </w:tc>
        <w:tc>
          <w:tcPr>
            <w:tcW w:w="1276" w:type="dxa"/>
            <w:shd w:val="clear" w:color="auto" w:fill="767171" w:themeFill="background2" w:themeFillShade="80"/>
          </w:tcPr>
          <w:p w:rsidR="002148D6" w:rsidRDefault="002148D6">
            <w:pPr>
              <w:jc w:val="center"/>
              <w:rPr>
                <w:b/>
                <w:color w:val="FFFFFF" w:themeColor="background1"/>
              </w:rPr>
            </w:pPr>
          </w:p>
        </w:tc>
        <w:tc>
          <w:tcPr>
            <w:tcW w:w="1276" w:type="dxa"/>
            <w:shd w:val="clear" w:color="auto" w:fill="767171" w:themeFill="background2" w:themeFillShade="80"/>
          </w:tcPr>
          <w:p w:rsidR="002148D6" w:rsidRDefault="002148D6">
            <w:pPr>
              <w:jc w:val="center"/>
              <w:rPr>
                <w:b/>
                <w:color w:val="FFFFFF" w:themeColor="background1"/>
              </w:rPr>
            </w:pPr>
          </w:p>
        </w:tc>
      </w:tr>
      <w:tr w:rsidR="00BF5609" w:rsidRPr="00665C36" w:rsidTr="00E07B11">
        <w:trPr>
          <w:trHeight w:val="340"/>
        </w:trPr>
        <w:tc>
          <w:tcPr>
            <w:tcW w:w="6374" w:type="dxa"/>
            <w:shd w:val="clear" w:color="auto" w:fill="E7E6E6" w:themeFill="background2"/>
          </w:tcPr>
          <w:p w:rsidR="00BF5609" w:rsidRPr="00665C36" w:rsidRDefault="00BF5609" w:rsidP="00E07B11">
            <w:r w:rsidRPr="00665C36">
              <w:t>Excellent classroom practitioner</w:t>
            </w:r>
          </w:p>
        </w:tc>
        <w:tc>
          <w:tcPr>
            <w:tcW w:w="1276" w:type="dxa"/>
            <w:shd w:val="clear" w:color="auto" w:fill="E7E6E6" w:themeFill="background2"/>
          </w:tcPr>
          <w:p w:rsidR="00BF5609" w:rsidRPr="00665C36" w:rsidRDefault="00BF5609" w:rsidP="00E07B11">
            <w:pPr>
              <w:jc w:val="center"/>
              <w:rPr>
                <w:rFonts w:ascii="Wingdings" w:hAnsi="Wingdings"/>
              </w:rPr>
            </w:pPr>
            <w:r w:rsidRPr="00665C36">
              <w:rPr>
                <w:rFonts w:ascii="Wingdings" w:hAnsi="Wingdings"/>
              </w:rPr>
              <w:t></w:t>
            </w:r>
          </w:p>
        </w:tc>
        <w:tc>
          <w:tcPr>
            <w:tcW w:w="1276" w:type="dxa"/>
            <w:shd w:val="clear" w:color="auto" w:fill="E7E6E6" w:themeFill="background2"/>
          </w:tcPr>
          <w:p w:rsidR="00BF5609" w:rsidRPr="00665C36" w:rsidRDefault="00BF5609" w:rsidP="00E07B11">
            <w:pPr>
              <w:jc w:val="center"/>
            </w:pPr>
          </w:p>
        </w:tc>
      </w:tr>
      <w:tr w:rsidR="00BF5609" w:rsidRPr="00665C36" w:rsidTr="00E07B11">
        <w:trPr>
          <w:trHeight w:val="340"/>
        </w:trPr>
        <w:tc>
          <w:tcPr>
            <w:tcW w:w="6374" w:type="dxa"/>
            <w:shd w:val="clear" w:color="auto" w:fill="E7E6E6" w:themeFill="background2"/>
          </w:tcPr>
          <w:p w:rsidR="00BF5609" w:rsidRPr="00665C36" w:rsidRDefault="00BF5609" w:rsidP="00E07B11">
            <w:r w:rsidRPr="00665C36">
              <w:t>Proven ability to teach with a proven record of accomplishment for accelerated progress</w:t>
            </w:r>
          </w:p>
        </w:tc>
        <w:tc>
          <w:tcPr>
            <w:tcW w:w="1276" w:type="dxa"/>
            <w:shd w:val="clear" w:color="auto" w:fill="E7E6E6" w:themeFill="background2"/>
          </w:tcPr>
          <w:p w:rsidR="00BF5609" w:rsidRPr="00665C36" w:rsidRDefault="00BF5609" w:rsidP="00E07B11">
            <w:pPr>
              <w:jc w:val="center"/>
            </w:pPr>
            <w:r w:rsidRPr="00665C36">
              <w:rPr>
                <w:rFonts w:ascii="Wingdings" w:hAnsi="Wingdings"/>
              </w:rPr>
              <w:t></w:t>
            </w:r>
          </w:p>
          <w:p w:rsidR="00BF5609" w:rsidRPr="00665C36" w:rsidRDefault="00BF5609" w:rsidP="00E07B11">
            <w:pPr>
              <w:jc w:val="center"/>
            </w:pPr>
          </w:p>
        </w:tc>
        <w:tc>
          <w:tcPr>
            <w:tcW w:w="1276" w:type="dxa"/>
            <w:shd w:val="clear" w:color="auto" w:fill="E7E6E6" w:themeFill="background2"/>
          </w:tcPr>
          <w:p w:rsidR="00BF5609" w:rsidRPr="00665C36" w:rsidRDefault="00BF5609" w:rsidP="00E07B11">
            <w:pPr>
              <w:jc w:val="center"/>
              <w:rPr>
                <w:rFonts w:ascii="Wingdings" w:hAnsi="Wingdings"/>
              </w:rPr>
            </w:pPr>
          </w:p>
        </w:tc>
      </w:tr>
      <w:tr w:rsidR="002148D6">
        <w:trPr>
          <w:trHeight w:val="340"/>
        </w:trPr>
        <w:tc>
          <w:tcPr>
            <w:tcW w:w="6374" w:type="dxa"/>
            <w:shd w:val="clear" w:color="auto" w:fill="767171" w:themeFill="background2" w:themeFillShade="80"/>
          </w:tcPr>
          <w:p w:rsidR="002148D6" w:rsidRDefault="0049017F">
            <w:pPr>
              <w:rPr>
                <w:b/>
                <w:color w:val="FFFFFF" w:themeColor="background1"/>
              </w:rPr>
            </w:pPr>
            <w:r>
              <w:rPr>
                <w:b/>
                <w:color w:val="FFFFFF" w:themeColor="background1"/>
              </w:rPr>
              <w:t>Skills and Knowledge</w:t>
            </w:r>
          </w:p>
        </w:tc>
        <w:tc>
          <w:tcPr>
            <w:tcW w:w="1276" w:type="dxa"/>
            <w:shd w:val="clear" w:color="auto" w:fill="767171" w:themeFill="background2" w:themeFillShade="80"/>
          </w:tcPr>
          <w:p w:rsidR="002148D6" w:rsidRDefault="002148D6">
            <w:pPr>
              <w:jc w:val="center"/>
              <w:rPr>
                <w:b/>
                <w:color w:val="FFFFFF" w:themeColor="background1"/>
              </w:rPr>
            </w:pPr>
          </w:p>
        </w:tc>
        <w:tc>
          <w:tcPr>
            <w:tcW w:w="1276" w:type="dxa"/>
            <w:shd w:val="clear" w:color="auto" w:fill="767171" w:themeFill="background2" w:themeFillShade="80"/>
          </w:tcPr>
          <w:p w:rsidR="002148D6" w:rsidRDefault="002148D6">
            <w:pPr>
              <w:jc w:val="center"/>
              <w:rPr>
                <w:b/>
                <w:color w:val="FFFFFF" w:themeColor="background1"/>
              </w:rPr>
            </w:pPr>
          </w:p>
        </w:tc>
      </w:tr>
      <w:tr w:rsidR="002148D6">
        <w:trPr>
          <w:trHeight w:val="396"/>
        </w:trPr>
        <w:tc>
          <w:tcPr>
            <w:tcW w:w="6374" w:type="dxa"/>
            <w:shd w:val="clear" w:color="auto" w:fill="E7E6E6" w:themeFill="background2"/>
          </w:tcPr>
          <w:p w:rsidR="002148D6" w:rsidRPr="00C449F1" w:rsidRDefault="00C449F1">
            <w:pPr>
              <w:rPr>
                <w:rStyle w:val="Strong"/>
                <w:b w:val="0"/>
                <w:bCs w:val="0"/>
              </w:rPr>
            </w:pPr>
            <w:r w:rsidRPr="00C449F1">
              <w:rPr>
                <w:rStyle w:val="Strong"/>
                <w:b w:val="0"/>
              </w:rPr>
              <w:t xml:space="preserve">Ability to </w:t>
            </w:r>
            <w:r w:rsidR="00941398" w:rsidRPr="00C449F1">
              <w:rPr>
                <w:rStyle w:val="Strong"/>
                <w:b w:val="0"/>
              </w:rPr>
              <w:t>demonstrate excellent interpersonal skills, finding new and progressive solutions to existing challenges</w:t>
            </w:r>
          </w:p>
        </w:tc>
        <w:tc>
          <w:tcPr>
            <w:tcW w:w="1276" w:type="dxa"/>
            <w:shd w:val="clear" w:color="auto" w:fill="E7E6E6" w:themeFill="background2"/>
          </w:tcPr>
          <w:p w:rsidR="002148D6" w:rsidRDefault="0049017F">
            <w:pPr>
              <w:jc w:val="center"/>
            </w:pPr>
            <w:r>
              <w:rPr>
                <w:rFonts w:ascii="Wingdings" w:hAnsi="Wingdings"/>
              </w:rPr>
              <w:t></w:t>
            </w:r>
          </w:p>
        </w:tc>
        <w:tc>
          <w:tcPr>
            <w:tcW w:w="1276" w:type="dxa"/>
            <w:shd w:val="clear" w:color="auto" w:fill="E7E6E6" w:themeFill="background2"/>
          </w:tcPr>
          <w:p w:rsidR="002148D6" w:rsidRDefault="002148D6">
            <w:pPr>
              <w:jc w:val="center"/>
            </w:pPr>
          </w:p>
        </w:tc>
      </w:tr>
      <w:tr w:rsidR="002148D6">
        <w:trPr>
          <w:trHeight w:val="340"/>
        </w:trPr>
        <w:tc>
          <w:tcPr>
            <w:tcW w:w="6374" w:type="dxa"/>
            <w:shd w:val="clear" w:color="auto" w:fill="E7E6E6" w:themeFill="background2"/>
          </w:tcPr>
          <w:p w:rsidR="002148D6" w:rsidRDefault="00941398">
            <w:pPr>
              <w:rPr>
                <w:rStyle w:val="Strong"/>
                <w:b w:val="0"/>
                <w:bCs w:val="0"/>
              </w:rPr>
            </w:pPr>
            <w:r w:rsidRPr="003D2CE6">
              <w:t>P</w:t>
            </w:r>
            <w:r w:rsidRPr="003D2CE6">
              <w:rPr>
                <w:bCs/>
              </w:rPr>
              <w:t>roactive</w:t>
            </w:r>
            <w:r w:rsidRPr="003D2CE6">
              <w:rPr>
                <w:b/>
                <w:bCs/>
              </w:rPr>
              <w:t xml:space="preserve"> </w:t>
            </w:r>
            <w:r w:rsidR="0049017F" w:rsidRPr="003D2CE6">
              <w:t>Excellent</w:t>
            </w:r>
            <w:r w:rsidR="0049017F">
              <w:rPr>
                <w:rStyle w:val="Strong"/>
                <w:b w:val="0"/>
                <w:bCs w:val="0"/>
              </w:rPr>
              <w:t xml:space="preserve"> inter-personal skills</w:t>
            </w:r>
          </w:p>
        </w:tc>
        <w:tc>
          <w:tcPr>
            <w:tcW w:w="1276" w:type="dxa"/>
            <w:shd w:val="clear" w:color="auto" w:fill="E7E6E6" w:themeFill="background2"/>
          </w:tcPr>
          <w:p w:rsidR="002148D6" w:rsidRDefault="0049017F">
            <w:pPr>
              <w:jc w:val="center"/>
            </w:pPr>
            <w:r>
              <w:rPr>
                <w:rFonts w:ascii="Wingdings" w:hAnsi="Wingdings"/>
              </w:rPr>
              <w:t></w:t>
            </w:r>
          </w:p>
        </w:tc>
        <w:tc>
          <w:tcPr>
            <w:tcW w:w="1276" w:type="dxa"/>
            <w:shd w:val="clear" w:color="auto" w:fill="E7E6E6" w:themeFill="background2"/>
          </w:tcPr>
          <w:p w:rsidR="002148D6" w:rsidRDefault="002148D6">
            <w:pPr>
              <w:jc w:val="center"/>
            </w:pPr>
          </w:p>
        </w:tc>
      </w:tr>
      <w:tr w:rsidR="00102E80">
        <w:trPr>
          <w:trHeight w:val="340"/>
        </w:trPr>
        <w:tc>
          <w:tcPr>
            <w:tcW w:w="6374" w:type="dxa"/>
            <w:shd w:val="clear" w:color="auto" w:fill="E7E6E6" w:themeFill="background2"/>
          </w:tcPr>
          <w:p w:rsidR="00102E80" w:rsidRPr="00665C36" w:rsidRDefault="00102E80" w:rsidP="00102E80">
            <w:r w:rsidRPr="00665C36">
              <w:t>Excellent behaviour management skills</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Good ICT skills</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Ability to self-evaluate to inform improved outcomes</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An aptitude to embrace good practice in other areas both inside and outside the school.</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Understanding and application of performance data and assessment for learning objectives</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5212E">
        <w:trPr>
          <w:trHeight w:val="340"/>
        </w:trPr>
        <w:tc>
          <w:tcPr>
            <w:tcW w:w="6374" w:type="dxa"/>
            <w:shd w:val="clear" w:color="auto" w:fill="E7E6E6" w:themeFill="background2"/>
          </w:tcPr>
          <w:p w:rsidR="0015212E" w:rsidRPr="00665C36" w:rsidRDefault="0015212E" w:rsidP="00102E80">
            <w:r>
              <w:t>Awareness of wider educational contemporary issues</w:t>
            </w:r>
          </w:p>
        </w:tc>
        <w:tc>
          <w:tcPr>
            <w:tcW w:w="1276" w:type="dxa"/>
            <w:shd w:val="clear" w:color="auto" w:fill="E7E6E6" w:themeFill="background2"/>
          </w:tcPr>
          <w:p w:rsidR="0015212E" w:rsidRPr="00665C36" w:rsidRDefault="0015212E" w:rsidP="00102E80">
            <w:pPr>
              <w:jc w:val="center"/>
              <w:rPr>
                <w:rFonts w:ascii="Wingdings" w:hAnsi="Wingdings"/>
              </w:rPr>
            </w:pPr>
          </w:p>
        </w:tc>
        <w:tc>
          <w:tcPr>
            <w:tcW w:w="1276" w:type="dxa"/>
            <w:shd w:val="clear" w:color="auto" w:fill="E7E6E6" w:themeFill="background2"/>
          </w:tcPr>
          <w:p w:rsidR="0015212E" w:rsidRPr="00665C36" w:rsidRDefault="0015212E" w:rsidP="00102E80">
            <w:pPr>
              <w:jc w:val="center"/>
            </w:pPr>
            <w:r w:rsidRPr="00665C36">
              <w:rPr>
                <w:rFonts w:ascii="Wingdings" w:hAnsi="Wingdings"/>
              </w:rPr>
              <w:t></w:t>
            </w:r>
          </w:p>
        </w:tc>
      </w:tr>
      <w:tr w:rsidR="00102E80">
        <w:trPr>
          <w:trHeight w:val="340"/>
        </w:trPr>
        <w:tc>
          <w:tcPr>
            <w:tcW w:w="6374" w:type="dxa"/>
            <w:shd w:val="clear" w:color="auto" w:fill="767171" w:themeFill="background2" w:themeFillShade="80"/>
          </w:tcPr>
          <w:p w:rsidR="00102E80" w:rsidRPr="0015212E" w:rsidRDefault="0015212E" w:rsidP="00102E80">
            <w:pPr>
              <w:rPr>
                <w:b/>
              </w:rPr>
            </w:pPr>
            <w:r w:rsidRPr="0015212E">
              <w:rPr>
                <w:b/>
                <w:color w:val="FFFFFF" w:themeColor="background1"/>
              </w:rPr>
              <w:t>Personal</w:t>
            </w:r>
          </w:p>
        </w:tc>
        <w:tc>
          <w:tcPr>
            <w:tcW w:w="1276" w:type="dxa"/>
            <w:shd w:val="clear" w:color="auto" w:fill="767171" w:themeFill="background2" w:themeFillShade="80"/>
          </w:tcPr>
          <w:p w:rsidR="00102E80" w:rsidRPr="00665C36" w:rsidRDefault="00102E80" w:rsidP="00102E80">
            <w:pPr>
              <w:jc w:val="center"/>
            </w:pPr>
          </w:p>
        </w:tc>
        <w:tc>
          <w:tcPr>
            <w:tcW w:w="1276" w:type="dxa"/>
            <w:shd w:val="clear" w:color="auto" w:fill="767171" w:themeFill="background2" w:themeFillShade="80"/>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Default="00102E80" w:rsidP="00102E80">
            <w:r>
              <w:t>Exude a passion for teaching and learning</w:t>
            </w:r>
          </w:p>
        </w:tc>
        <w:tc>
          <w:tcPr>
            <w:tcW w:w="1276" w:type="dxa"/>
            <w:shd w:val="clear" w:color="auto" w:fill="E7E6E6" w:themeFill="background2"/>
          </w:tcPr>
          <w:p w:rsidR="00102E80" w:rsidRDefault="00086585" w:rsidP="00102E80">
            <w:pPr>
              <w:jc w:val="center"/>
              <w:rPr>
                <w:rFonts w:ascii="Wingdings" w:hAnsi="Wingdings"/>
              </w:rPr>
            </w:pPr>
            <w:r>
              <w:rPr>
                <w:rFonts w:ascii="Wingdings" w:hAnsi="Wingdings"/>
              </w:rPr>
              <w:t></w:t>
            </w:r>
          </w:p>
        </w:tc>
        <w:tc>
          <w:tcPr>
            <w:tcW w:w="1276" w:type="dxa"/>
            <w:shd w:val="clear" w:color="auto" w:fill="E7E6E6" w:themeFill="background2"/>
          </w:tcPr>
          <w:p w:rsidR="00102E80" w:rsidRDefault="00102E80" w:rsidP="00102E80">
            <w:pPr>
              <w:jc w:val="center"/>
            </w:pPr>
          </w:p>
        </w:tc>
      </w:tr>
      <w:tr w:rsidR="00102E80">
        <w:trPr>
          <w:trHeight w:val="340"/>
        </w:trPr>
        <w:tc>
          <w:tcPr>
            <w:tcW w:w="6374" w:type="dxa"/>
            <w:shd w:val="clear" w:color="auto" w:fill="E7E6E6" w:themeFill="background2"/>
          </w:tcPr>
          <w:p w:rsidR="00102E80" w:rsidRDefault="00102E80" w:rsidP="00102E80">
            <w:r>
              <w:t xml:space="preserve">Ability to communicate commitment to improve and develop teaching and learning </w:t>
            </w:r>
          </w:p>
        </w:tc>
        <w:tc>
          <w:tcPr>
            <w:tcW w:w="1276" w:type="dxa"/>
            <w:shd w:val="clear" w:color="auto" w:fill="E7E6E6" w:themeFill="background2"/>
          </w:tcPr>
          <w:p w:rsidR="00102E80" w:rsidRDefault="00102E80" w:rsidP="00102E80">
            <w:pPr>
              <w:jc w:val="center"/>
            </w:pPr>
            <w:r>
              <w:rPr>
                <w:rFonts w:ascii="Wingdings" w:hAnsi="Wingdings"/>
              </w:rPr>
              <w:t></w:t>
            </w:r>
          </w:p>
        </w:tc>
        <w:tc>
          <w:tcPr>
            <w:tcW w:w="1276" w:type="dxa"/>
            <w:shd w:val="clear" w:color="auto" w:fill="E7E6E6" w:themeFill="background2"/>
          </w:tcPr>
          <w:p w:rsidR="00102E80" w:rsidRDefault="00102E80" w:rsidP="00102E80">
            <w:pPr>
              <w:jc w:val="center"/>
            </w:pPr>
          </w:p>
        </w:tc>
      </w:tr>
      <w:tr w:rsidR="00086585">
        <w:trPr>
          <w:trHeight w:val="340"/>
        </w:trPr>
        <w:tc>
          <w:tcPr>
            <w:tcW w:w="6374" w:type="dxa"/>
            <w:shd w:val="clear" w:color="auto" w:fill="E7E6E6" w:themeFill="background2"/>
          </w:tcPr>
          <w:p w:rsidR="00086585" w:rsidRPr="00665C36" w:rsidRDefault="00086585" w:rsidP="00102E80">
            <w:r>
              <w:t>Possess evidence of engagement in recent CPD activities</w:t>
            </w:r>
          </w:p>
        </w:tc>
        <w:tc>
          <w:tcPr>
            <w:tcW w:w="1276" w:type="dxa"/>
            <w:shd w:val="clear" w:color="auto" w:fill="E7E6E6" w:themeFill="background2"/>
          </w:tcPr>
          <w:p w:rsidR="00086585" w:rsidRPr="00665C36" w:rsidRDefault="00086585" w:rsidP="00102E80">
            <w:pPr>
              <w:jc w:val="center"/>
              <w:rPr>
                <w:rFonts w:ascii="Wingdings" w:hAnsi="Wingdings"/>
              </w:rPr>
            </w:pPr>
            <w:r>
              <w:rPr>
                <w:rFonts w:ascii="Wingdings" w:hAnsi="Wingdings"/>
              </w:rPr>
              <w:t></w:t>
            </w:r>
          </w:p>
        </w:tc>
        <w:tc>
          <w:tcPr>
            <w:tcW w:w="1276" w:type="dxa"/>
            <w:shd w:val="clear" w:color="auto" w:fill="E7E6E6" w:themeFill="background2"/>
          </w:tcPr>
          <w:p w:rsidR="00086585" w:rsidRPr="00665C36" w:rsidRDefault="00086585"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Have a willingness to extend skills through appropriate training and leadership development</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A passion and desire to drive things forward</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The confidence to take risks and do things differently</w:t>
            </w:r>
          </w:p>
        </w:tc>
        <w:tc>
          <w:tcPr>
            <w:tcW w:w="1276" w:type="dxa"/>
            <w:shd w:val="clear" w:color="auto" w:fill="E7E6E6" w:themeFill="background2"/>
          </w:tcPr>
          <w:p w:rsidR="00102E80" w:rsidRPr="00665C36" w:rsidRDefault="00102E80" w:rsidP="00102E80">
            <w:pPr>
              <w:jc w:val="center"/>
              <w:rPr>
                <w:b/>
              </w:rP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Commitment to working within the School’s Safeguarding Policy and Procedures</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 xml:space="preserve">Commitment to high standards and expectations </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r w:rsidR="00102E80">
        <w:trPr>
          <w:trHeight w:val="340"/>
        </w:trPr>
        <w:tc>
          <w:tcPr>
            <w:tcW w:w="6374" w:type="dxa"/>
            <w:shd w:val="clear" w:color="auto" w:fill="E7E6E6" w:themeFill="background2"/>
          </w:tcPr>
          <w:p w:rsidR="00102E80" w:rsidRPr="00665C36" w:rsidRDefault="00102E80" w:rsidP="00102E80">
            <w:r w:rsidRPr="00665C36">
              <w:t>High levels of professional integrity</w:t>
            </w:r>
          </w:p>
        </w:tc>
        <w:tc>
          <w:tcPr>
            <w:tcW w:w="1276" w:type="dxa"/>
            <w:shd w:val="clear" w:color="auto" w:fill="E7E6E6" w:themeFill="background2"/>
          </w:tcPr>
          <w:p w:rsidR="00102E80" w:rsidRPr="00665C36" w:rsidRDefault="00102E80" w:rsidP="00102E80">
            <w:pPr>
              <w:jc w:val="center"/>
            </w:pPr>
            <w:r w:rsidRPr="00665C36">
              <w:rPr>
                <w:rFonts w:ascii="Wingdings" w:hAnsi="Wingdings"/>
              </w:rPr>
              <w:t></w:t>
            </w:r>
          </w:p>
        </w:tc>
        <w:tc>
          <w:tcPr>
            <w:tcW w:w="1276" w:type="dxa"/>
            <w:shd w:val="clear" w:color="auto" w:fill="E7E6E6" w:themeFill="background2"/>
          </w:tcPr>
          <w:p w:rsidR="00102E80" w:rsidRPr="00665C36" w:rsidRDefault="00102E80" w:rsidP="00102E80">
            <w:pPr>
              <w:jc w:val="center"/>
            </w:pPr>
          </w:p>
        </w:tc>
      </w:tr>
    </w:tbl>
    <w:p w:rsidR="002148D6" w:rsidRDefault="0049017F">
      <w:pPr>
        <w:rPr>
          <w:b/>
        </w:rPr>
      </w:pPr>
      <w:r>
        <w:rPr>
          <w:b/>
        </w:rPr>
        <w:t>What the School can offer you</w:t>
      </w:r>
    </w:p>
    <w:p w:rsidR="002148D6" w:rsidRDefault="0049017F">
      <w:r>
        <w:t>At Tor Bridge High, we recognise our employees as the most important asset and we are aware that the quality and commitment of our employees is critical in our success.  We offer all of our employees the following staff benefits:</w:t>
      </w:r>
    </w:p>
    <w:p w:rsidR="002148D6" w:rsidRDefault="002148D6"/>
    <w:p w:rsidR="002148D6" w:rsidRDefault="002148D6">
      <w:pPr>
        <w:pStyle w:val="ListParagraph"/>
        <w:numPr>
          <w:ilvl w:val="0"/>
          <w:numId w:val="3"/>
        </w:numPr>
        <w:sectPr w:rsidR="002148D6">
          <w:pgSz w:w="11906" w:h="16838"/>
          <w:pgMar w:top="576" w:right="1440" w:bottom="720" w:left="1440" w:header="709" w:footer="709" w:gutter="0"/>
          <w:cols w:space="708"/>
          <w:docGrid w:linePitch="360"/>
        </w:sectPr>
      </w:pPr>
    </w:p>
    <w:p w:rsidR="002148D6" w:rsidRDefault="0049017F">
      <w:pPr>
        <w:pStyle w:val="ListParagraph"/>
        <w:numPr>
          <w:ilvl w:val="0"/>
          <w:numId w:val="3"/>
        </w:numPr>
      </w:pPr>
      <w:r>
        <w:t>A competitive salary</w:t>
      </w:r>
    </w:p>
    <w:p w:rsidR="002148D6" w:rsidRDefault="0049017F">
      <w:pPr>
        <w:pStyle w:val="ListParagraph"/>
        <w:numPr>
          <w:ilvl w:val="0"/>
          <w:numId w:val="3"/>
        </w:numPr>
      </w:pPr>
      <w:r>
        <w:t>Excellent CPD opportunities</w:t>
      </w:r>
    </w:p>
    <w:p w:rsidR="002148D6" w:rsidRDefault="0049017F">
      <w:pPr>
        <w:pStyle w:val="ListParagraph"/>
        <w:numPr>
          <w:ilvl w:val="0"/>
          <w:numId w:val="3"/>
        </w:numPr>
      </w:pPr>
      <w:r>
        <w:t>Employer contributions to Local Government Pension Scheme</w:t>
      </w:r>
    </w:p>
    <w:p w:rsidR="00BD7C65" w:rsidRDefault="00BD7C65" w:rsidP="00BD7C65">
      <w:pPr>
        <w:pStyle w:val="ListParagraph"/>
        <w:ind w:left="1080"/>
      </w:pPr>
      <w:bookmarkStart w:id="0" w:name="_GoBack"/>
      <w:bookmarkEnd w:id="0"/>
    </w:p>
    <w:p w:rsidR="002148D6" w:rsidRDefault="0049017F">
      <w:pPr>
        <w:pStyle w:val="ListParagraph"/>
        <w:numPr>
          <w:ilvl w:val="0"/>
          <w:numId w:val="3"/>
        </w:numPr>
      </w:pPr>
      <w:r>
        <w:t>Cycle to work scheme</w:t>
      </w:r>
    </w:p>
    <w:p w:rsidR="002148D6" w:rsidRDefault="0049017F">
      <w:pPr>
        <w:pStyle w:val="ListParagraph"/>
        <w:numPr>
          <w:ilvl w:val="0"/>
          <w:numId w:val="3"/>
        </w:numPr>
      </w:pPr>
      <w:r>
        <w:t>Annual ‘flu’ vaccination</w:t>
      </w:r>
    </w:p>
    <w:p w:rsidR="002148D6" w:rsidRDefault="0049017F">
      <w:pPr>
        <w:pStyle w:val="ListParagraph"/>
        <w:numPr>
          <w:ilvl w:val="0"/>
          <w:numId w:val="3"/>
        </w:numPr>
      </w:pPr>
      <w:r>
        <w:t>On site complimentary gym access</w:t>
      </w:r>
    </w:p>
    <w:sectPr w:rsidR="002148D6">
      <w:type w:val="continuous"/>
      <w:pgSz w:w="11906" w:h="16838"/>
      <w:pgMar w:top="1134" w:right="1440" w:bottom="1134"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C060A"/>
    <w:multiLevelType w:val="hybridMultilevel"/>
    <w:tmpl w:val="BDC6C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91369A"/>
    <w:multiLevelType w:val="hybridMultilevel"/>
    <w:tmpl w:val="5454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8259E8"/>
    <w:multiLevelType w:val="hybridMultilevel"/>
    <w:tmpl w:val="A5A08642"/>
    <w:lvl w:ilvl="0" w:tplc="036ED8E2">
      <w:start w:val="1"/>
      <w:numFmt w:val="bullet"/>
      <w:lvlText w:val=""/>
      <w:lvlJc w:val="left"/>
      <w:pPr>
        <w:ind w:left="720" w:hanging="360"/>
      </w:pPr>
      <w:rPr>
        <w:rFonts w:ascii="Symbol" w:hAnsi="Symbol" w:hint="default"/>
      </w:rPr>
    </w:lvl>
    <w:lvl w:ilvl="1" w:tplc="D892DC30">
      <w:start w:val="1"/>
      <w:numFmt w:val="bullet"/>
      <w:lvlText w:val="o"/>
      <w:lvlJc w:val="left"/>
      <w:pPr>
        <w:ind w:left="1440" w:hanging="360"/>
      </w:pPr>
      <w:rPr>
        <w:rFonts w:ascii="Courier New" w:hAnsi="Courier New" w:hint="default"/>
      </w:rPr>
    </w:lvl>
    <w:lvl w:ilvl="2" w:tplc="B2B4360C">
      <w:start w:val="1"/>
      <w:numFmt w:val="bullet"/>
      <w:lvlText w:val=""/>
      <w:lvlJc w:val="left"/>
      <w:pPr>
        <w:ind w:left="2160" w:hanging="360"/>
      </w:pPr>
      <w:rPr>
        <w:rFonts w:ascii="Wingdings" w:hAnsi="Wingdings" w:hint="default"/>
      </w:rPr>
    </w:lvl>
    <w:lvl w:ilvl="3" w:tplc="FB2426BA">
      <w:start w:val="1"/>
      <w:numFmt w:val="bullet"/>
      <w:lvlText w:val=""/>
      <w:lvlJc w:val="left"/>
      <w:pPr>
        <w:ind w:left="2880" w:hanging="360"/>
      </w:pPr>
      <w:rPr>
        <w:rFonts w:ascii="Symbol" w:hAnsi="Symbol" w:hint="default"/>
      </w:rPr>
    </w:lvl>
    <w:lvl w:ilvl="4" w:tplc="328EF06A">
      <w:start w:val="1"/>
      <w:numFmt w:val="bullet"/>
      <w:lvlText w:val="o"/>
      <w:lvlJc w:val="left"/>
      <w:pPr>
        <w:ind w:left="3600" w:hanging="360"/>
      </w:pPr>
      <w:rPr>
        <w:rFonts w:ascii="Courier New" w:hAnsi="Courier New" w:hint="default"/>
      </w:rPr>
    </w:lvl>
    <w:lvl w:ilvl="5" w:tplc="B0542546">
      <w:start w:val="1"/>
      <w:numFmt w:val="bullet"/>
      <w:lvlText w:val=""/>
      <w:lvlJc w:val="left"/>
      <w:pPr>
        <w:ind w:left="4320" w:hanging="360"/>
      </w:pPr>
      <w:rPr>
        <w:rFonts w:ascii="Wingdings" w:hAnsi="Wingdings" w:hint="default"/>
      </w:rPr>
    </w:lvl>
    <w:lvl w:ilvl="6" w:tplc="46AC8A28">
      <w:start w:val="1"/>
      <w:numFmt w:val="bullet"/>
      <w:lvlText w:val=""/>
      <w:lvlJc w:val="left"/>
      <w:pPr>
        <w:ind w:left="5040" w:hanging="360"/>
      </w:pPr>
      <w:rPr>
        <w:rFonts w:ascii="Symbol" w:hAnsi="Symbol" w:hint="default"/>
      </w:rPr>
    </w:lvl>
    <w:lvl w:ilvl="7" w:tplc="9DD451EA">
      <w:start w:val="1"/>
      <w:numFmt w:val="bullet"/>
      <w:lvlText w:val="o"/>
      <w:lvlJc w:val="left"/>
      <w:pPr>
        <w:ind w:left="5760" w:hanging="360"/>
      </w:pPr>
      <w:rPr>
        <w:rFonts w:ascii="Courier New" w:hAnsi="Courier New" w:hint="default"/>
      </w:rPr>
    </w:lvl>
    <w:lvl w:ilvl="8" w:tplc="136C7342">
      <w:start w:val="1"/>
      <w:numFmt w:val="bullet"/>
      <w:lvlText w:val=""/>
      <w:lvlJc w:val="left"/>
      <w:pPr>
        <w:ind w:left="6480" w:hanging="360"/>
      </w:pPr>
      <w:rPr>
        <w:rFonts w:ascii="Wingdings" w:hAnsi="Wingdings" w:hint="default"/>
      </w:rPr>
    </w:lvl>
  </w:abstractNum>
  <w:abstractNum w:abstractNumId="3" w15:restartNumberingAfterBreak="0">
    <w:nsid w:val="5EFE0E45"/>
    <w:multiLevelType w:val="hybridMultilevel"/>
    <w:tmpl w:val="5454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EB2D91"/>
    <w:multiLevelType w:val="hybridMultilevel"/>
    <w:tmpl w:val="7B82C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ADB2CAA"/>
    <w:multiLevelType w:val="hybridMultilevel"/>
    <w:tmpl w:val="7B34F7D0"/>
    <w:lvl w:ilvl="0" w:tplc="6A103E44">
      <w:start w:val="1"/>
      <w:numFmt w:val="bullet"/>
      <w:lvlText w:val=""/>
      <w:lvlJc w:val="left"/>
      <w:pPr>
        <w:ind w:left="720" w:hanging="360"/>
      </w:pPr>
      <w:rPr>
        <w:rFonts w:ascii="Symbol" w:hAnsi="Symbol" w:hint="default"/>
      </w:rPr>
    </w:lvl>
    <w:lvl w:ilvl="1" w:tplc="48D8DEC2">
      <w:start w:val="1"/>
      <w:numFmt w:val="bullet"/>
      <w:lvlText w:val="o"/>
      <w:lvlJc w:val="left"/>
      <w:pPr>
        <w:ind w:left="1440" w:hanging="360"/>
      </w:pPr>
      <w:rPr>
        <w:rFonts w:ascii="Courier New" w:hAnsi="Courier New" w:hint="default"/>
      </w:rPr>
    </w:lvl>
    <w:lvl w:ilvl="2" w:tplc="76340D82">
      <w:start w:val="1"/>
      <w:numFmt w:val="bullet"/>
      <w:lvlText w:val=""/>
      <w:lvlJc w:val="left"/>
      <w:pPr>
        <w:ind w:left="2160" w:hanging="360"/>
      </w:pPr>
      <w:rPr>
        <w:rFonts w:ascii="Wingdings" w:hAnsi="Wingdings" w:hint="default"/>
      </w:rPr>
    </w:lvl>
    <w:lvl w:ilvl="3" w:tplc="B0646C1E">
      <w:start w:val="1"/>
      <w:numFmt w:val="bullet"/>
      <w:lvlText w:val=""/>
      <w:lvlJc w:val="left"/>
      <w:pPr>
        <w:ind w:left="2880" w:hanging="360"/>
      </w:pPr>
      <w:rPr>
        <w:rFonts w:ascii="Symbol" w:hAnsi="Symbol" w:hint="default"/>
      </w:rPr>
    </w:lvl>
    <w:lvl w:ilvl="4" w:tplc="58E2542A">
      <w:start w:val="1"/>
      <w:numFmt w:val="bullet"/>
      <w:lvlText w:val="o"/>
      <w:lvlJc w:val="left"/>
      <w:pPr>
        <w:ind w:left="3600" w:hanging="360"/>
      </w:pPr>
      <w:rPr>
        <w:rFonts w:ascii="Courier New" w:hAnsi="Courier New" w:hint="default"/>
      </w:rPr>
    </w:lvl>
    <w:lvl w:ilvl="5" w:tplc="69CC4A14">
      <w:start w:val="1"/>
      <w:numFmt w:val="bullet"/>
      <w:lvlText w:val=""/>
      <w:lvlJc w:val="left"/>
      <w:pPr>
        <w:ind w:left="4320" w:hanging="360"/>
      </w:pPr>
      <w:rPr>
        <w:rFonts w:ascii="Wingdings" w:hAnsi="Wingdings" w:hint="default"/>
      </w:rPr>
    </w:lvl>
    <w:lvl w:ilvl="6" w:tplc="5120C77E">
      <w:start w:val="1"/>
      <w:numFmt w:val="bullet"/>
      <w:lvlText w:val=""/>
      <w:lvlJc w:val="left"/>
      <w:pPr>
        <w:ind w:left="5040" w:hanging="360"/>
      </w:pPr>
      <w:rPr>
        <w:rFonts w:ascii="Symbol" w:hAnsi="Symbol" w:hint="default"/>
      </w:rPr>
    </w:lvl>
    <w:lvl w:ilvl="7" w:tplc="E5DE17B6">
      <w:start w:val="1"/>
      <w:numFmt w:val="bullet"/>
      <w:lvlText w:val="o"/>
      <w:lvlJc w:val="left"/>
      <w:pPr>
        <w:ind w:left="5760" w:hanging="360"/>
      </w:pPr>
      <w:rPr>
        <w:rFonts w:ascii="Courier New" w:hAnsi="Courier New" w:hint="default"/>
      </w:rPr>
    </w:lvl>
    <w:lvl w:ilvl="8" w:tplc="0116FD2A">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D6"/>
    <w:rsid w:val="00086585"/>
    <w:rsid w:val="00102E80"/>
    <w:rsid w:val="0015212E"/>
    <w:rsid w:val="002148D6"/>
    <w:rsid w:val="003B07C9"/>
    <w:rsid w:val="003B74A2"/>
    <w:rsid w:val="003D2CE6"/>
    <w:rsid w:val="0049017F"/>
    <w:rsid w:val="005107F1"/>
    <w:rsid w:val="005F56B6"/>
    <w:rsid w:val="006241EB"/>
    <w:rsid w:val="008970C9"/>
    <w:rsid w:val="00941398"/>
    <w:rsid w:val="009D11E9"/>
    <w:rsid w:val="00B759D4"/>
    <w:rsid w:val="00BD7C65"/>
    <w:rsid w:val="00BF5609"/>
    <w:rsid w:val="00C449F1"/>
    <w:rsid w:val="00E86660"/>
    <w:rsid w:val="00FD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B82B"/>
  <w15:chartTrackingRefBased/>
  <w15:docId w15:val="{EBE27975-C755-49AE-80BF-81C88C6B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348A81BB6B84F8840C6C2C0427EA2" ma:contentTypeVersion="6" ma:contentTypeDescription="Create a new document." ma:contentTypeScope="" ma:versionID="f04faf108c97fdd8e84e88244d9e266b">
  <xsd:schema xmlns:xsd="http://www.w3.org/2001/XMLSchema" xmlns:xs="http://www.w3.org/2001/XMLSchema" xmlns:p="http://schemas.microsoft.com/office/2006/metadata/properties" xmlns:ns2="975bbe95-2ac4-4f9e-8589-42b770271af3" xmlns:ns3="38117a63-d0e8-4176-b3fb-95574d1495d9" targetNamespace="http://schemas.microsoft.com/office/2006/metadata/properties" ma:root="true" ma:fieldsID="4f8cc3993339167479191fe28a46c862" ns2:_="" ns3:_="">
    <xsd:import namespace="975bbe95-2ac4-4f9e-8589-42b770271af3"/>
    <xsd:import namespace="38117a63-d0e8-4176-b3fb-95574d149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be95-2ac4-4f9e-8589-42b770271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17a63-d0e8-4176-b3fb-95574d149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613B4-8464-4127-92B9-3B3CB1B75DBD}">
  <ds:schemaRefs>
    <ds:schemaRef ds:uri="http://schemas.microsoft.com/office/2006/documentManagement/types"/>
    <ds:schemaRef ds:uri="http://schemas.openxmlformats.org/package/2006/metadata/core-properties"/>
    <ds:schemaRef ds:uri="http://purl.org/dc/terms/"/>
    <ds:schemaRef ds:uri="http://purl.org/dc/elements/1.1/"/>
    <ds:schemaRef ds:uri="38117a63-d0e8-4176-b3fb-95574d1495d9"/>
    <ds:schemaRef ds:uri="http://schemas.microsoft.com/office/2006/metadata/properties"/>
    <ds:schemaRef ds:uri="http://www.w3.org/XML/1998/namespace"/>
    <ds:schemaRef ds:uri="http://purl.org/dc/dcmitype/"/>
    <ds:schemaRef ds:uri="http://schemas.microsoft.com/office/infopath/2007/PartnerControls"/>
    <ds:schemaRef ds:uri="975bbe95-2ac4-4f9e-8589-42b770271af3"/>
  </ds:schemaRefs>
</ds:datastoreItem>
</file>

<file path=customXml/itemProps2.xml><?xml version="1.0" encoding="utf-8"?>
<ds:datastoreItem xmlns:ds="http://schemas.openxmlformats.org/officeDocument/2006/customXml" ds:itemID="{F2F7B15C-D3E2-4B2A-9A62-24222C4C4B98}">
  <ds:schemaRefs>
    <ds:schemaRef ds:uri="http://schemas.microsoft.com/sharepoint/v3/contenttype/forms"/>
  </ds:schemaRefs>
</ds:datastoreItem>
</file>

<file path=customXml/itemProps3.xml><?xml version="1.0" encoding="utf-8"?>
<ds:datastoreItem xmlns:ds="http://schemas.openxmlformats.org/officeDocument/2006/customXml" ds:itemID="{F53792A6-C6BF-465C-8819-266FDCA98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be95-2ac4-4f9e-8589-42b770271af3"/>
    <ds:schemaRef ds:uri="38117a63-d0e8-4176-b3fb-95574d14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RCAH-PC</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Burnard</dc:creator>
  <cp:keywords/>
  <dc:description/>
  <cp:lastModifiedBy>Claire Burnard</cp:lastModifiedBy>
  <cp:revision>5</cp:revision>
  <cp:lastPrinted>2022-06-16T10:24:00Z</cp:lastPrinted>
  <dcterms:created xsi:type="dcterms:W3CDTF">2023-09-14T11:31:00Z</dcterms:created>
  <dcterms:modified xsi:type="dcterms:W3CDTF">2023-12-13T09:40:00Z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0x010100E06348A81BB6B84F8840C6C2C0427EA2</vt:lpwstr>
  </property>
</Properties>
</file>