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BDCB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0" w:name="job_description_key_stage_interve_94709e"/>
      <w:r w:rsidRPr="007A5B4C">
        <w:rPr>
          <w:rFonts w:ascii="Tw Cen MT" w:hAnsi="Tw Cen MT"/>
          <w:b/>
          <w:sz w:val="42"/>
        </w:rPr>
        <w:t>Job Description: Key Stage Intervention Lead</w:t>
      </w:r>
      <w:bookmarkEnd w:id="0"/>
    </w:p>
    <w:p w14:paraId="12EC1ACC" w14:textId="77777777" w:rsidR="002957F6" w:rsidRPr="007A5B4C" w:rsidRDefault="002957F6" w:rsidP="002957F6">
      <w:pPr>
        <w:spacing w:after="210"/>
        <w:rPr>
          <w:rFonts w:ascii="Tw Cen MT" w:hAnsi="Tw Cen MT"/>
        </w:rPr>
      </w:pPr>
      <w:r w:rsidRPr="007A5B4C">
        <w:rPr>
          <w:rFonts w:ascii="Tw Cen MT" w:hAnsi="Tw Cen MT"/>
          <w:b/>
        </w:rPr>
        <w:t>Grade:</w:t>
      </w:r>
      <w:r w:rsidRPr="007A5B4C">
        <w:rPr>
          <w:rFonts w:ascii="Tw Cen MT" w:hAnsi="Tw Cen MT"/>
        </w:rPr>
        <w:t xml:space="preserve"> 5</w:t>
      </w:r>
      <w:r w:rsidRPr="007A5B4C">
        <w:rPr>
          <w:rFonts w:ascii="Tw Cen MT" w:hAnsi="Tw Cen MT"/>
        </w:rPr>
        <w:br/>
      </w:r>
      <w:r w:rsidRPr="007A5B4C">
        <w:rPr>
          <w:rFonts w:ascii="Tw Cen MT" w:hAnsi="Tw Cen MT"/>
          <w:b/>
        </w:rPr>
        <w:t>Reports to:</w:t>
      </w:r>
      <w:r w:rsidRPr="007A5B4C">
        <w:rPr>
          <w:rFonts w:ascii="Tw Cen MT" w:hAnsi="Tw Cen MT"/>
        </w:rPr>
        <w:t xml:space="preserve"> Pastoral Key Stage Lead (for designated Key Stage)</w:t>
      </w:r>
      <w:r w:rsidRPr="007A5B4C">
        <w:rPr>
          <w:rFonts w:ascii="Tw Cen MT" w:hAnsi="Tw Cen MT"/>
        </w:rPr>
        <w:br/>
      </w:r>
      <w:r w:rsidRPr="007A5B4C">
        <w:rPr>
          <w:rFonts w:ascii="Tw Cen MT" w:hAnsi="Tw Cen MT"/>
          <w:b/>
        </w:rPr>
        <w:t>Number of Posts:</w:t>
      </w:r>
      <w:r w:rsidRPr="007A5B4C">
        <w:rPr>
          <w:rFonts w:ascii="Tw Cen MT" w:hAnsi="Tw Cen MT"/>
        </w:rPr>
        <w:t xml:space="preserve"> 2 (one for KS3, one for KS4)</w:t>
      </w:r>
    </w:p>
    <w:p w14:paraId="06CCB5F1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1" w:name="main_purpose_of_the_role_4"/>
      <w:r w:rsidRPr="007A5B4C">
        <w:rPr>
          <w:rFonts w:ascii="Tw Cen MT" w:hAnsi="Tw Cen MT"/>
          <w:b/>
          <w:sz w:val="33"/>
        </w:rPr>
        <w:t>Main Purpose of the Role</w:t>
      </w:r>
      <w:bookmarkEnd w:id="1"/>
    </w:p>
    <w:p w14:paraId="766C8A02" w14:textId="77777777" w:rsidR="002957F6" w:rsidRPr="007A5B4C" w:rsidRDefault="002957F6" w:rsidP="002957F6">
      <w:pPr>
        <w:spacing w:after="210"/>
        <w:rPr>
          <w:rFonts w:ascii="Tw Cen MT" w:hAnsi="Tw Cen MT"/>
        </w:rPr>
      </w:pPr>
      <w:r w:rsidRPr="007A5B4C">
        <w:rPr>
          <w:rFonts w:ascii="Tw Cen MT" w:hAnsi="Tw Cen MT"/>
        </w:rPr>
        <w:t>To lead the design, coordination, and delivery of targeted interventions for students experiencing barriers to learning, social and emotional difficulties, or requiring additional support within a designated Key Stage. The Key Stage Intervention Lead will work proactively to identify student needs and implement evidence-based interventions that improve outcomes.</w:t>
      </w:r>
    </w:p>
    <w:p w14:paraId="3CF7560E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2" w:name="key_responsibilities_and_duties_4"/>
      <w:r w:rsidRPr="007A5B4C">
        <w:rPr>
          <w:rFonts w:ascii="Tw Cen MT" w:hAnsi="Tw Cen MT"/>
          <w:b/>
          <w:sz w:val="33"/>
        </w:rPr>
        <w:t>Key Responsibilities and Duties</w:t>
      </w:r>
      <w:bookmarkEnd w:id="2"/>
    </w:p>
    <w:p w14:paraId="77AD1D24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3" w:name="intervention_planning_and_coordination"/>
      <w:r w:rsidRPr="007A5B4C">
        <w:rPr>
          <w:rFonts w:ascii="Tw Cen MT" w:hAnsi="Tw Cen MT"/>
          <w:b/>
          <w:sz w:val="28"/>
        </w:rPr>
        <w:t>Intervention Planning and Coordination</w:t>
      </w:r>
      <w:bookmarkEnd w:id="3"/>
    </w:p>
    <w:p w14:paraId="4743E7E9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Identify students requiring pastoral, academic, or </w:t>
      </w:r>
      <w:proofErr w:type="spellStart"/>
      <w:r w:rsidRPr="007A5B4C">
        <w:rPr>
          <w:rFonts w:ascii="Tw Cen MT" w:hAnsi="Tw Cen MT"/>
        </w:rPr>
        <w:t>behavioural</w:t>
      </w:r>
      <w:proofErr w:type="spellEnd"/>
      <w:r w:rsidRPr="007A5B4C">
        <w:rPr>
          <w:rFonts w:ascii="Tw Cen MT" w:hAnsi="Tw Cen MT"/>
        </w:rPr>
        <w:t xml:space="preserve"> interventions through data analysis and staff referrals</w:t>
      </w:r>
    </w:p>
    <w:p w14:paraId="1324BCF9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>Design and implement a range of targeted interventions tailored to individual and group needs</w:t>
      </w:r>
    </w:p>
    <w:p w14:paraId="03726272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>Coordinate intervention timetables and ensure effective use of resources and staff</w:t>
      </w:r>
    </w:p>
    <w:p w14:paraId="5637558D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>Monitor the progress and impact of all interventions, adapting approaches as necessary</w:t>
      </w:r>
    </w:p>
    <w:p w14:paraId="23D9ED86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>Maintain an intervention tracking system, recording attendance, progress, and outcomes</w:t>
      </w:r>
    </w:p>
    <w:p w14:paraId="7A79E559" w14:textId="77777777" w:rsidR="002957F6" w:rsidRPr="007A5B4C" w:rsidRDefault="002957F6" w:rsidP="002957F6">
      <w:pPr>
        <w:numPr>
          <w:ilvl w:val="0"/>
          <w:numId w:val="1"/>
        </w:numPr>
        <w:rPr>
          <w:rFonts w:ascii="Tw Cen MT" w:hAnsi="Tw Cen MT"/>
        </w:rPr>
      </w:pPr>
      <w:r w:rsidRPr="007A5B4C">
        <w:rPr>
          <w:rFonts w:ascii="Tw Cen MT" w:hAnsi="Tw Cen MT"/>
        </w:rPr>
        <w:t>Work closely with the SENCO to support students with SEND through appropriate interventions</w:t>
      </w:r>
    </w:p>
    <w:p w14:paraId="316085F6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4" w:name="direct_student_support"/>
      <w:r w:rsidRPr="007A5B4C">
        <w:rPr>
          <w:rFonts w:ascii="Tw Cen MT" w:hAnsi="Tw Cen MT"/>
          <w:b/>
          <w:sz w:val="28"/>
        </w:rPr>
        <w:t>Direct Student Support</w:t>
      </w:r>
      <w:bookmarkEnd w:id="4"/>
    </w:p>
    <w:p w14:paraId="5F00074E" w14:textId="77777777" w:rsidR="002957F6" w:rsidRPr="007A5B4C" w:rsidRDefault="002957F6" w:rsidP="002957F6">
      <w:pPr>
        <w:numPr>
          <w:ilvl w:val="0"/>
          <w:numId w:val="2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Deliver one-to-one and small group interventions focusing on social skills, emotional regulation, resilience, and </w:t>
      </w:r>
      <w:proofErr w:type="spellStart"/>
      <w:r w:rsidRPr="007A5B4C">
        <w:rPr>
          <w:rFonts w:ascii="Tw Cen MT" w:hAnsi="Tw Cen MT"/>
        </w:rPr>
        <w:t>behaviour</w:t>
      </w:r>
      <w:proofErr w:type="spellEnd"/>
      <w:r w:rsidRPr="007A5B4C">
        <w:rPr>
          <w:rFonts w:ascii="Tw Cen MT" w:hAnsi="Tw Cen MT"/>
        </w:rPr>
        <w:t xml:space="preserve"> management</w:t>
      </w:r>
    </w:p>
    <w:p w14:paraId="1F252C7B" w14:textId="77777777" w:rsidR="002957F6" w:rsidRPr="007A5B4C" w:rsidRDefault="002957F6" w:rsidP="002957F6">
      <w:pPr>
        <w:numPr>
          <w:ilvl w:val="0"/>
          <w:numId w:val="2"/>
        </w:numPr>
        <w:rPr>
          <w:rFonts w:ascii="Tw Cen MT" w:hAnsi="Tw Cen MT"/>
        </w:rPr>
      </w:pPr>
      <w:r w:rsidRPr="007A5B4C">
        <w:rPr>
          <w:rFonts w:ascii="Tw Cen MT" w:hAnsi="Tw Cen MT"/>
        </w:rPr>
        <w:t>Provide mentoring and coaching support to students at risk of underachievement or exclusion</w:t>
      </w:r>
    </w:p>
    <w:p w14:paraId="702828CC" w14:textId="77777777" w:rsidR="002957F6" w:rsidRPr="007A5B4C" w:rsidRDefault="002957F6" w:rsidP="002957F6">
      <w:pPr>
        <w:numPr>
          <w:ilvl w:val="0"/>
          <w:numId w:val="2"/>
        </w:numPr>
        <w:rPr>
          <w:rFonts w:ascii="Tw Cen MT" w:hAnsi="Tw Cen MT"/>
        </w:rPr>
      </w:pPr>
      <w:r w:rsidRPr="007A5B4C">
        <w:rPr>
          <w:rFonts w:ascii="Tw Cen MT" w:hAnsi="Tw Cen MT"/>
        </w:rPr>
        <w:t>Support students experiencing mental health difficulties, liaising with school counsellors and external services</w:t>
      </w:r>
    </w:p>
    <w:p w14:paraId="4FB20A34" w14:textId="77777777" w:rsidR="002957F6" w:rsidRPr="007A5B4C" w:rsidRDefault="002957F6" w:rsidP="002957F6">
      <w:pPr>
        <w:numPr>
          <w:ilvl w:val="0"/>
          <w:numId w:val="2"/>
        </w:numPr>
        <w:rPr>
          <w:rFonts w:ascii="Tw Cen MT" w:hAnsi="Tw Cen MT"/>
        </w:rPr>
      </w:pPr>
      <w:r w:rsidRPr="007A5B4C">
        <w:rPr>
          <w:rFonts w:ascii="Tw Cen MT" w:hAnsi="Tw Cen MT"/>
        </w:rPr>
        <w:t>Facilitate transition support for vulnerable students moving between year groups or from primary school</w:t>
      </w:r>
    </w:p>
    <w:p w14:paraId="7C3E3C89" w14:textId="77777777" w:rsidR="002957F6" w:rsidRPr="007A5B4C" w:rsidRDefault="002957F6" w:rsidP="002957F6">
      <w:pPr>
        <w:numPr>
          <w:ilvl w:val="0"/>
          <w:numId w:val="2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Run targeted </w:t>
      </w:r>
      <w:proofErr w:type="spellStart"/>
      <w:r w:rsidRPr="007A5B4C">
        <w:rPr>
          <w:rFonts w:ascii="Tw Cen MT" w:hAnsi="Tw Cen MT"/>
        </w:rPr>
        <w:t>programmes</w:t>
      </w:r>
      <w:proofErr w:type="spellEnd"/>
      <w:r w:rsidRPr="007A5B4C">
        <w:rPr>
          <w:rFonts w:ascii="Tw Cen MT" w:hAnsi="Tw Cen MT"/>
        </w:rPr>
        <w:t xml:space="preserve"> for specific cohorts (e.g., Pupil Premium students, students at risk of exclusion, anxious students)</w:t>
      </w:r>
    </w:p>
    <w:p w14:paraId="7AA55731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5" w:name="collaboration_with_teaching_staff"/>
      <w:r w:rsidRPr="007A5B4C">
        <w:rPr>
          <w:rFonts w:ascii="Tw Cen MT" w:hAnsi="Tw Cen MT"/>
          <w:b/>
          <w:sz w:val="28"/>
        </w:rPr>
        <w:t>Collaboration with Teaching Staff</w:t>
      </w:r>
      <w:bookmarkEnd w:id="5"/>
    </w:p>
    <w:p w14:paraId="340EE3B8" w14:textId="77777777" w:rsidR="002957F6" w:rsidRPr="007A5B4C" w:rsidRDefault="002957F6" w:rsidP="002957F6">
      <w:pPr>
        <w:numPr>
          <w:ilvl w:val="0"/>
          <w:numId w:val="3"/>
        </w:numPr>
        <w:rPr>
          <w:rFonts w:ascii="Tw Cen MT" w:hAnsi="Tw Cen MT"/>
        </w:rPr>
      </w:pPr>
      <w:r w:rsidRPr="007A5B4C">
        <w:rPr>
          <w:rFonts w:ascii="Tw Cen MT" w:hAnsi="Tw Cen MT"/>
        </w:rPr>
        <w:t>Work collaboratively with subject teachers to identify students requiring support and implement in-class strategies</w:t>
      </w:r>
    </w:p>
    <w:p w14:paraId="3A42D97E" w14:textId="77777777" w:rsidR="002957F6" w:rsidRPr="007A5B4C" w:rsidRDefault="002957F6" w:rsidP="002957F6">
      <w:pPr>
        <w:numPr>
          <w:ilvl w:val="0"/>
          <w:numId w:val="3"/>
        </w:numPr>
        <w:rPr>
          <w:rFonts w:ascii="Tw Cen MT" w:hAnsi="Tw Cen MT"/>
        </w:rPr>
      </w:pPr>
      <w:r w:rsidRPr="007A5B4C">
        <w:rPr>
          <w:rFonts w:ascii="Tw Cen MT" w:hAnsi="Tw Cen MT"/>
        </w:rPr>
        <w:lastRenderedPageBreak/>
        <w:t>Provide guidance and support to teaching staff on effective strategies for supporting students with additional needs</w:t>
      </w:r>
    </w:p>
    <w:p w14:paraId="319E93D6" w14:textId="77777777" w:rsidR="002957F6" w:rsidRPr="007A5B4C" w:rsidRDefault="002957F6" w:rsidP="002957F6">
      <w:pPr>
        <w:numPr>
          <w:ilvl w:val="0"/>
          <w:numId w:val="3"/>
        </w:numPr>
        <w:rPr>
          <w:rFonts w:ascii="Tw Cen MT" w:hAnsi="Tw Cen MT"/>
        </w:rPr>
      </w:pPr>
      <w:r w:rsidRPr="007A5B4C">
        <w:rPr>
          <w:rFonts w:ascii="Tw Cen MT" w:hAnsi="Tw Cen MT"/>
        </w:rPr>
        <w:t>Attend curriculum and departmental meetings as appropriate to share information about student needs</w:t>
      </w:r>
    </w:p>
    <w:p w14:paraId="2B9A4326" w14:textId="77777777" w:rsidR="002957F6" w:rsidRPr="007A5B4C" w:rsidRDefault="002957F6" w:rsidP="002957F6">
      <w:pPr>
        <w:numPr>
          <w:ilvl w:val="0"/>
          <w:numId w:val="3"/>
        </w:numPr>
        <w:rPr>
          <w:rFonts w:ascii="Tw Cen MT" w:hAnsi="Tw Cen MT"/>
        </w:rPr>
      </w:pPr>
      <w:r w:rsidRPr="007A5B4C">
        <w:rPr>
          <w:rFonts w:ascii="Tw Cen MT" w:hAnsi="Tw Cen MT"/>
        </w:rPr>
        <w:t>Support the reintegration of students following absence, exclusion, or alternative provision</w:t>
      </w:r>
    </w:p>
    <w:p w14:paraId="580ECA71" w14:textId="7CCBCBDE" w:rsidR="002957F6" w:rsidRDefault="002957F6" w:rsidP="002957F6">
      <w:pPr>
        <w:spacing w:before="240" w:line="271" w:lineRule="auto"/>
        <w:rPr>
          <w:rFonts w:ascii="Tw Cen MT" w:hAnsi="Tw Cen MT"/>
          <w:b/>
          <w:sz w:val="28"/>
        </w:rPr>
      </w:pPr>
      <w:bookmarkStart w:id="6" w:name="multi_agency_working"/>
      <w:r w:rsidRPr="007A5B4C">
        <w:rPr>
          <w:rFonts w:ascii="Tw Cen MT" w:hAnsi="Tw Cen MT"/>
          <w:b/>
          <w:sz w:val="28"/>
        </w:rPr>
        <w:t>Multi-Agency Working</w:t>
      </w:r>
      <w:bookmarkEnd w:id="6"/>
    </w:p>
    <w:p w14:paraId="2FBB408D" w14:textId="77777777" w:rsidR="002957F6" w:rsidRPr="007A5B4C" w:rsidRDefault="002957F6" w:rsidP="002957F6">
      <w:pPr>
        <w:numPr>
          <w:ilvl w:val="0"/>
          <w:numId w:val="4"/>
        </w:numPr>
        <w:rPr>
          <w:rFonts w:ascii="Tw Cen MT" w:hAnsi="Tw Cen MT"/>
        </w:rPr>
      </w:pPr>
      <w:r w:rsidRPr="007A5B4C">
        <w:rPr>
          <w:rFonts w:ascii="Tw Cen MT" w:hAnsi="Tw Cen MT"/>
        </w:rPr>
        <w:t>Liaise with external agencies including educational psychologists, CAMHS, social services, and youth support services</w:t>
      </w:r>
    </w:p>
    <w:p w14:paraId="3DA82FAC" w14:textId="77777777" w:rsidR="002957F6" w:rsidRPr="007A5B4C" w:rsidRDefault="002957F6" w:rsidP="002957F6">
      <w:pPr>
        <w:numPr>
          <w:ilvl w:val="0"/>
          <w:numId w:val="4"/>
        </w:numPr>
        <w:rPr>
          <w:rFonts w:ascii="Tw Cen MT" w:hAnsi="Tw Cen MT"/>
        </w:rPr>
      </w:pPr>
      <w:r w:rsidRPr="007A5B4C">
        <w:rPr>
          <w:rFonts w:ascii="Tw Cen MT" w:hAnsi="Tw Cen MT"/>
        </w:rPr>
        <w:t>Attend and contribute to multi-agency meetings including Early Help assessments, TAF meetings, and EHCP reviews</w:t>
      </w:r>
    </w:p>
    <w:p w14:paraId="7839BA24" w14:textId="77777777" w:rsidR="002957F6" w:rsidRPr="007A5B4C" w:rsidRDefault="002957F6" w:rsidP="002957F6">
      <w:pPr>
        <w:numPr>
          <w:ilvl w:val="0"/>
          <w:numId w:val="4"/>
        </w:numPr>
        <w:rPr>
          <w:rFonts w:ascii="Tw Cen MT" w:hAnsi="Tw Cen MT"/>
        </w:rPr>
      </w:pPr>
      <w:r w:rsidRPr="007A5B4C">
        <w:rPr>
          <w:rFonts w:ascii="Tw Cen MT" w:hAnsi="Tw Cen MT"/>
        </w:rPr>
        <w:t>Coordinate referrals to external support services and track outcomes</w:t>
      </w:r>
    </w:p>
    <w:p w14:paraId="59A6DD0E" w14:textId="77777777" w:rsidR="002957F6" w:rsidRPr="007A5B4C" w:rsidRDefault="002957F6" w:rsidP="002957F6">
      <w:pPr>
        <w:numPr>
          <w:ilvl w:val="0"/>
          <w:numId w:val="4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Develop and maintain effective partnerships with community </w:t>
      </w:r>
      <w:proofErr w:type="spellStart"/>
      <w:r w:rsidRPr="007A5B4C">
        <w:rPr>
          <w:rFonts w:ascii="Tw Cen MT" w:hAnsi="Tw Cen MT"/>
        </w:rPr>
        <w:t>organisations</w:t>
      </w:r>
      <w:proofErr w:type="spellEnd"/>
      <w:r w:rsidRPr="007A5B4C">
        <w:rPr>
          <w:rFonts w:ascii="Tw Cen MT" w:hAnsi="Tw Cen MT"/>
        </w:rPr>
        <w:t xml:space="preserve"> offering youth support</w:t>
      </w:r>
    </w:p>
    <w:p w14:paraId="717B442A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7" w:name="vulnerable_student_support"/>
      <w:r w:rsidRPr="007A5B4C">
        <w:rPr>
          <w:rFonts w:ascii="Tw Cen MT" w:hAnsi="Tw Cen MT"/>
          <w:b/>
          <w:sz w:val="28"/>
        </w:rPr>
        <w:t>Vulnerable Student Support</w:t>
      </w:r>
      <w:bookmarkEnd w:id="7"/>
    </w:p>
    <w:p w14:paraId="20F2F68C" w14:textId="77777777" w:rsidR="002957F6" w:rsidRPr="007A5B4C" w:rsidRDefault="002957F6" w:rsidP="002957F6">
      <w:pPr>
        <w:numPr>
          <w:ilvl w:val="0"/>
          <w:numId w:val="5"/>
        </w:numPr>
        <w:rPr>
          <w:rFonts w:ascii="Tw Cen MT" w:hAnsi="Tw Cen MT"/>
        </w:rPr>
      </w:pPr>
      <w:r w:rsidRPr="007A5B4C">
        <w:rPr>
          <w:rFonts w:ascii="Tw Cen MT" w:hAnsi="Tw Cen MT"/>
        </w:rPr>
        <w:t>Maintain oversight of vulnerable student cohorts including Looked After Children, Pupil Premium students, and those with SEND</w:t>
      </w:r>
    </w:p>
    <w:p w14:paraId="23E912EE" w14:textId="77777777" w:rsidR="002957F6" w:rsidRPr="007A5B4C" w:rsidRDefault="002957F6" w:rsidP="002957F6">
      <w:pPr>
        <w:numPr>
          <w:ilvl w:val="0"/>
          <w:numId w:val="5"/>
        </w:numPr>
        <w:rPr>
          <w:rFonts w:ascii="Tw Cen MT" w:hAnsi="Tw Cen MT"/>
        </w:rPr>
      </w:pPr>
      <w:r w:rsidRPr="007A5B4C">
        <w:rPr>
          <w:rFonts w:ascii="Tw Cen MT" w:hAnsi="Tw Cen MT"/>
        </w:rPr>
        <w:t>Coordinate support for students experiencing difficulties at home, including those affected by domestic violence, parental mental health, or family breakdown</w:t>
      </w:r>
    </w:p>
    <w:p w14:paraId="3F880589" w14:textId="77777777" w:rsidR="002957F6" w:rsidRPr="007A5B4C" w:rsidRDefault="002957F6" w:rsidP="002957F6">
      <w:pPr>
        <w:numPr>
          <w:ilvl w:val="0"/>
          <w:numId w:val="5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Develop individual support plans and </w:t>
      </w:r>
      <w:proofErr w:type="spellStart"/>
      <w:r w:rsidRPr="007A5B4C">
        <w:rPr>
          <w:rFonts w:ascii="Tw Cen MT" w:hAnsi="Tw Cen MT"/>
        </w:rPr>
        <w:t>behaviour</w:t>
      </w:r>
      <w:proofErr w:type="spellEnd"/>
      <w:r w:rsidRPr="007A5B4C">
        <w:rPr>
          <w:rFonts w:ascii="Tw Cen MT" w:hAnsi="Tw Cen MT"/>
        </w:rPr>
        <w:t xml:space="preserve"> plans in collaboration with students, families, and staff</w:t>
      </w:r>
    </w:p>
    <w:p w14:paraId="604920C6" w14:textId="77777777" w:rsidR="002957F6" w:rsidRPr="007A5B4C" w:rsidRDefault="002957F6" w:rsidP="002957F6">
      <w:pPr>
        <w:numPr>
          <w:ilvl w:val="0"/>
          <w:numId w:val="5"/>
        </w:numPr>
        <w:rPr>
          <w:rFonts w:ascii="Tw Cen MT" w:hAnsi="Tw Cen MT"/>
        </w:rPr>
      </w:pPr>
      <w:r w:rsidRPr="007A5B4C">
        <w:rPr>
          <w:rFonts w:ascii="Tw Cen MT" w:hAnsi="Tw Cen MT"/>
        </w:rPr>
        <w:t>Monitor the welfare and progress of students on reduced timetables or alternative provision</w:t>
      </w:r>
    </w:p>
    <w:p w14:paraId="707B3B1F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8" w:name="data_analysis_and_reporting"/>
      <w:r w:rsidRPr="007A5B4C">
        <w:rPr>
          <w:rFonts w:ascii="Tw Cen MT" w:hAnsi="Tw Cen MT"/>
          <w:b/>
          <w:sz w:val="28"/>
        </w:rPr>
        <w:t>Data Analysis and Reporting</w:t>
      </w:r>
      <w:bookmarkEnd w:id="8"/>
    </w:p>
    <w:p w14:paraId="42980361" w14:textId="77777777" w:rsidR="002957F6" w:rsidRPr="007A5B4C" w:rsidRDefault="002957F6" w:rsidP="002957F6">
      <w:pPr>
        <w:numPr>
          <w:ilvl w:val="0"/>
          <w:numId w:val="6"/>
        </w:numPr>
        <w:rPr>
          <w:rFonts w:ascii="Tw Cen MT" w:hAnsi="Tw Cen MT"/>
        </w:rPr>
      </w:pPr>
      <w:proofErr w:type="spellStart"/>
      <w:r w:rsidRPr="007A5B4C">
        <w:rPr>
          <w:rFonts w:ascii="Tw Cen MT" w:hAnsi="Tw Cen MT"/>
        </w:rPr>
        <w:t>Analyse</w:t>
      </w:r>
      <w:proofErr w:type="spellEnd"/>
      <w:r w:rsidRPr="007A5B4C">
        <w:rPr>
          <w:rFonts w:ascii="Tw Cen MT" w:hAnsi="Tw Cen MT"/>
        </w:rPr>
        <w:t xml:space="preserve"> data to identify students requiring intervention and track the impact of support </w:t>
      </w:r>
      <w:proofErr w:type="spellStart"/>
      <w:r w:rsidRPr="007A5B4C">
        <w:rPr>
          <w:rFonts w:ascii="Tw Cen MT" w:hAnsi="Tw Cen MT"/>
        </w:rPr>
        <w:t>programmes</w:t>
      </w:r>
      <w:proofErr w:type="spellEnd"/>
    </w:p>
    <w:p w14:paraId="5CC68876" w14:textId="77777777" w:rsidR="002957F6" w:rsidRPr="007A5B4C" w:rsidRDefault="002957F6" w:rsidP="002957F6">
      <w:pPr>
        <w:numPr>
          <w:ilvl w:val="0"/>
          <w:numId w:val="6"/>
        </w:numPr>
        <w:rPr>
          <w:rFonts w:ascii="Tw Cen MT" w:hAnsi="Tw Cen MT"/>
        </w:rPr>
      </w:pPr>
      <w:r w:rsidRPr="007A5B4C">
        <w:rPr>
          <w:rFonts w:ascii="Tw Cen MT" w:hAnsi="Tw Cen MT"/>
        </w:rPr>
        <w:t>Maintain detailed records of all interventions, including attendance, progress, and outcomes</w:t>
      </w:r>
    </w:p>
    <w:p w14:paraId="476E0A1B" w14:textId="77777777" w:rsidR="002957F6" w:rsidRPr="007A5B4C" w:rsidRDefault="002957F6" w:rsidP="002957F6">
      <w:pPr>
        <w:numPr>
          <w:ilvl w:val="0"/>
          <w:numId w:val="6"/>
        </w:numPr>
        <w:rPr>
          <w:rFonts w:ascii="Tw Cen MT" w:hAnsi="Tw Cen MT"/>
        </w:rPr>
      </w:pPr>
      <w:r w:rsidRPr="007A5B4C">
        <w:rPr>
          <w:rFonts w:ascii="Tw Cen MT" w:hAnsi="Tw Cen MT"/>
        </w:rPr>
        <w:t>Provide regular reports to the Pastoral Key Stage Lead on intervention effectiveness</w:t>
      </w:r>
    </w:p>
    <w:p w14:paraId="63869595" w14:textId="77777777" w:rsidR="002957F6" w:rsidRPr="007A5B4C" w:rsidRDefault="002957F6" w:rsidP="002957F6">
      <w:pPr>
        <w:numPr>
          <w:ilvl w:val="0"/>
          <w:numId w:val="6"/>
        </w:numPr>
        <w:rPr>
          <w:rFonts w:ascii="Tw Cen MT" w:hAnsi="Tw Cen MT"/>
        </w:rPr>
      </w:pPr>
      <w:r w:rsidRPr="007A5B4C">
        <w:rPr>
          <w:rFonts w:ascii="Tw Cen MT" w:hAnsi="Tw Cen MT"/>
        </w:rPr>
        <w:t>Use evidence-based practice and research to inform intervention design and delivery</w:t>
      </w:r>
    </w:p>
    <w:p w14:paraId="3D2564EC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9" w:name="parental_engagement_2"/>
      <w:r w:rsidRPr="007A5B4C">
        <w:rPr>
          <w:rFonts w:ascii="Tw Cen MT" w:hAnsi="Tw Cen MT"/>
          <w:b/>
          <w:sz w:val="28"/>
        </w:rPr>
        <w:t>Parental Engagement</w:t>
      </w:r>
      <w:bookmarkEnd w:id="9"/>
    </w:p>
    <w:p w14:paraId="5E9D8BDF" w14:textId="77777777" w:rsidR="002957F6" w:rsidRPr="007A5B4C" w:rsidRDefault="002957F6" w:rsidP="002957F6">
      <w:pPr>
        <w:numPr>
          <w:ilvl w:val="0"/>
          <w:numId w:val="7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Communicate regularly with parents and </w:t>
      </w:r>
      <w:proofErr w:type="spellStart"/>
      <w:r w:rsidRPr="007A5B4C">
        <w:rPr>
          <w:rFonts w:ascii="Tw Cen MT" w:hAnsi="Tw Cen MT"/>
        </w:rPr>
        <w:t>carers</w:t>
      </w:r>
      <w:proofErr w:type="spellEnd"/>
      <w:r w:rsidRPr="007A5B4C">
        <w:rPr>
          <w:rFonts w:ascii="Tw Cen MT" w:hAnsi="Tw Cen MT"/>
        </w:rPr>
        <w:t xml:space="preserve"> about student progress and intervention </w:t>
      </w:r>
      <w:proofErr w:type="spellStart"/>
      <w:r w:rsidRPr="007A5B4C">
        <w:rPr>
          <w:rFonts w:ascii="Tw Cen MT" w:hAnsi="Tw Cen MT"/>
        </w:rPr>
        <w:t>programmes</w:t>
      </w:r>
      <w:proofErr w:type="spellEnd"/>
    </w:p>
    <w:p w14:paraId="5D0BD78E" w14:textId="77777777" w:rsidR="002957F6" w:rsidRPr="007A5B4C" w:rsidRDefault="002957F6" w:rsidP="002957F6">
      <w:pPr>
        <w:numPr>
          <w:ilvl w:val="0"/>
          <w:numId w:val="7"/>
        </w:numPr>
        <w:rPr>
          <w:rFonts w:ascii="Tw Cen MT" w:hAnsi="Tw Cen MT"/>
        </w:rPr>
      </w:pPr>
      <w:r w:rsidRPr="007A5B4C">
        <w:rPr>
          <w:rFonts w:ascii="Tw Cen MT" w:hAnsi="Tw Cen MT"/>
        </w:rPr>
        <w:t>Conduct meetings with families to discuss support plans and strategies</w:t>
      </w:r>
    </w:p>
    <w:p w14:paraId="2A5951DB" w14:textId="77777777" w:rsidR="002957F6" w:rsidRPr="007A5B4C" w:rsidRDefault="002957F6" w:rsidP="002957F6">
      <w:pPr>
        <w:numPr>
          <w:ilvl w:val="0"/>
          <w:numId w:val="7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Provide guidance to parents on supporting their child's emotional wellbeing and </w:t>
      </w:r>
      <w:proofErr w:type="spellStart"/>
      <w:r w:rsidRPr="007A5B4C">
        <w:rPr>
          <w:rFonts w:ascii="Tw Cen MT" w:hAnsi="Tw Cen MT"/>
        </w:rPr>
        <w:t>behaviour</w:t>
      </w:r>
      <w:proofErr w:type="spellEnd"/>
      <w:r w:rsidRPr="007A5B4C">
        <w:rPr>
          <w:rFonts w:ascii="Tw Cen MT" w:hAnsi="Tw Cen MT"/>
        </w:rPr>
        <w:t xml:space="preserve"> at home</w:t>
      </w:r>
    </w:p>
    <w:p w14:paraId="3FA60E48" w14:textId="77777777" w:rsidR="002957F6" w:rsidRPr="007A5B4C" w:rsidRDefault="002957F6" w:rsidP="002957F6">
      <w:pPr>
        <w:numPr>
          <w:ilvl w:val="0"/>
          <w:numId w:val="7"/>
        </w:numPr>
        <w:rPr>
          <w:rFonts w:ascii="Tw Cen MT" w:hAnsi="Tw Cen MT"/>
        </w:rPr>
      </w:pPr>
      <w:r w:rsidRPr="007A5B4C">
        <w:rPr>
          <w:rFonts w:ascii="Tw Cen MT" w:hAnsi="Tw Cen MT"/>
        </w:rPr>
        <w:t>Facilitate family support through signposting to external services and resources</w:t>
      </w:r>
    </w:p>
    <w:p w14:paraId="607EC42F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10" w:name="programme_development"/>
      <w:proofErr w:type="spellStart"/>
      <w:r w:rsidRPr="007A5B4C">
        <w:rPr>
          <w:rFonts w:ascii="Tw Cen MT" w:hAnsi="Tw Cen MT"/>
          <w:b/>
          <w:sz w:val="28"/>
        </w:rPr>
        <w:t>Programme</w:t>
      </w:r>
      <w:proofErr w:type="spellEnd"/>
      <w:r w:rsidRPr="007A5B4C">
        <w:rPr>
          <w:rFonts w:ascii="Tw Cen MT" w:hAnsi="Tw Cen MT"/>
          <w:b/>
          <w:sz w:val="28"/>
        </w:rPr>
        <w:t xml:space="preserve"> Development</w:t>
      </w:r>
      <w:bookmarkEnd w:id="10"/>
    </w:p>
    <w:p w14:paraId="7A392BB8" w14:textId="77777777" w:rsidR="002957F6" w:rsidRPr="007A5B4C" w:rsidRDefault="002957F6" w:rsidP="002957F6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lastRenderedPageBreak/>
        <w:t xml:space="preserve">Research and implement evidence-based intervention </w:t>
      </w:r>
      <w:proofErr w:type="spellStart"/>
      <w:r w:rsidRPr="007A5B4C">
        <w:rPr>
          <w:rFonts w:ascii="Tw Cen MT" w:hAnsi="Tw Cen MT"/>
        </w:rPr>
        <w:t>programmes</w:t>
      </w:r>
      <w:proofErr w:type="spellEnd"/>
      <w:r w:rsidRPr="007A5B4C">
        <w:rPr>
          <w:rFonts w:ascii="Tw Cen MT" w:hAnsi="Tw Cen MT"/>
        </w:rPr>
        <w:t xml:space="preserve"> aligned with student needs</w:t>
      </w:r>
    </w:p>
    <w:p w14:paraId="7E4F1A37" w14:textId="77777777" w:rsidR="002957F6" w:rsidRPr="007A5B4C" w:rsidRDefault="002957F6" w:rsidP="002957F6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Develop resources and materials to support intervention delivery</w:t>
      </w:r>
    </w:p>
    <w:p w14:paraId="3BADB13B" w14:textId="77777777" w:rsidR="002957F6" w:rsidRPr="007A5B4C" w:rsidRDefault="002957F6" w:rsidP="002957F6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Contribute to PSHE curriculum planning and delivery for the Key Stage</w:t>
      </w:r>
    </w:p>
    <w:p w14:paraId="11750B03" w14:textId="77777777" w:rsidR="002957F6" w:rsidRPr="007A5B4C" w:rsidRDefault="002957F6" w:rsidP="002957F6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Evaluate the effectiveness of interventions and make recommendations for improvement</w:t>
      </w:r>
    </w:p>
    <w:p w14:paraId="52343F1E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11" w:name="person_specification_4"/>
      <w:r w:rsidRPr="007A5B4C">
        <w:rPr>
          <w:rFonts w:ascii="Tw Cen MT" w:hAnsi="Tw Cen MT"/>
          <w:b/>
          <w:sz w:val="33"/>
        </w:rPr>
        <w:t>Person Specification</w:t>
      </w:r>
      <w:bookmarkEnd w:id="11"/>
    </w:p>
    <w:p w14:paraId="39663140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12" w:name="essential_4"/>
      <w:r w:rsidRPr="007A5B4C">
        <w:rPr>
          <w:rFonts w:ascii="Tw Cen MT" w:hAnsi="Tw Cen MT"/>
          <w:b/>
          <w:sz w:val="28"/>
        </w:rPr>
        <w:t>Essential</w:t>
      </w:r>
      <w:bookmarkEnd w:id="12"/>
    </w:p>
    <w:p w14:paraId="1F881715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Experience working with young people in an educational or youth support setting</w:t>
      </w:r>
    </w:p>
    <w:p w14:paraId="42EA43C4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Understanding of child development, mental health, and factors affecting learning</w:t>
      </w:r>
    </w:p>
    <w:p w14:paraId="30368674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Ability to design and deliver effective interventions for individuals and groups</w:t>
      </w:r>
    </w:p>
    <w:p w14:paraId="36D0D839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Strong interpersonal skills and ability to build trusting relationships with students</w:t>
      </w:r>
    </w:p>
    <w:p w14:paraId="0503D282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Knowledge of safeguarding procedures and child protection</w:t>
      </w:r>
    </w:p>
    <w:p w14:paraId="7EAF89DB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Experience working with vulnerable students and those with additional needs</w:t>
      </w:r>
    </w:p>
    <w:p w14:paraId="2F48A573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Excellent communication skills with students, parents, and external agencies</w:t>
      </w:r>
    </w:p>
    <w:p w14:paraId="10FFEF3E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Ability to </w:t>
      </w:r>
      <w:proofErr w:type="spellStart"/>
      <w:r w:rsidRPr="007A5B4C">
        <w:rPr>
          <w:rFonts w:ascii="Tw Cen MT" w:hAnsi="Tw Cen MT"/>
        </w:rPr>
        <w:t>analyse</w:t>
      </w:r>
      <w:proofErr w:type="spellEnd"/>
      <w:r w:rsidRPr="007A5B4C">
        <w:rPr>
          <w:rFonts w:ascii="Tw Cen MT" w:hAnsi="Tw Cen MT"/>
        </w:rPr>
        <w:t xml:space="preserve"> data and evaluate the impact of interventions</w:t>
      </w:r>
    </w:p>
    <w:p w14:paraId="4589D56C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Resilience, empathy, and a </w:t>
      </w:r>
      <w:proofErr w:type="spellStart"/>
      <w:r w:rsidRPr="007A5B4C">
        <w:rPr>
          <w:rFonts w:ascii="Tw Cen MT" w:hAnsi="Tw Cen MT"/>
        </w:rPr>
        <w:t>non-judgemental</w:t>
      </w:r>
      <w:proofErr w:type="spellEnd"/>
      <w:r w:rsidRPr="007A5B4C">
        <w:rPr>
          <w:rFonts w:ascii="Tw Cen MT" w:hAnsi="Tw Cen MT"/>
        </w:rPr>
        <w:t xml:space="preserve"> approach</w:t>
      </w:r>
    </w:p>
    <w:p w14:paraId="53CD570A" w14:textId="77777777" w:rsidR="002957F6" w:rsidRPr="007A5B4C" w:rsidRDefault="002957F6" w:rsidP="002957F6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Strong </w:t>
      </w:r>
      <w:proofErr w:type="spellStart"/>
      <w:r w:rsidRPr="007A5B4C">
        <w:rPr>
          <w:rFonts w:ascii="Tw Cen MT" w:hAnsi="Tw Cen MT"/>
        </w:rPr>
        <w:t>organisational</w:t>
      </w:r>
      <w:proofErr w:type="spellEnd"/>
      <w:r w:rsidRPr="007A5B4C">
        <w:rPr>
          <w:rFonts w:ascii="Tw Cen MT" w:hAnsi="Tw Cen MT"/>
        </w:rPr>
        <w:t xml:space="preserve"> skills and ability to manage multiple priorities</w:t>
      </w:r>
    </w:p>
    <w:p w14:paraId="07910D6D" w14:textId="77777777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bookmarkStart w:id="13" w:name="desirable_4"/>
      <w:r w:rsidRPr="007A5B4C">
        <w:rPr>
          <w:rFonts w:ascii="Tw Cen MT" w:hAnsi="Tw Cen MT"/>
          <w:b/>
          <w:sz w:val="28"/>
        </w:rPr>
        <w:t>Desirable</w:t>
      </w:r>
      <w:bookmarkEnd w:id="13"/>
    </w:p>
    <w:p w14:paraId="62BCCC90" w14:textId="77777777" w:rsidR="002957F6" w:rsidRPr="007A5B4C" w:rsidRDefault="002957F6" w:rsidP="002957F6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Qualified Teacher Status (QTS) or relevant qualification in counselling, psychology, or youth work</w:t>
      </w:r>
    </w:p>
    <w:p w14:paraId="00009279" w14:textId="77777777" w:rsidR="002957F6" w:rsidRPr="007A5B4C" w:rsidRDefault="002957F6" w:rsidP="002957F6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Experience of working with students with SEND, SEMH needs, or trauma</w:t>
      </w:r>
    </w:p>
    <w:p w14:paraId="30FFDD7C" w14:textId="77777777" w:rsidR="002957F6" w:rsidRPr="007A5B4C" w:rsidRDefault="002957F6" w:rsidP="002957F6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Training in specific intervention </w:t>
      </w:r>
      <w:proofErr w:type="spellStart"/>
      <w:r w:rsidRPr="007A5B4C">
        <w:rPr>
          <w:rFonts w:ascii="Tw Cen MT" w:hAnsi="Tw Cen MT"/>
        </w:rPr>
        <w:t>programmes</w:t>
      </w:r>
      <w:proofErr w:type="spellEnd"/>
      <w:r w:rsidRPr="007A5B4C">
        <w:rPr>
          <w:rFonts w:ascii="Tw Cen MT" w:hAnsi="Tw Cen MT"/>
        </w:rPr>
        <w:t xml:space="preserve"> (e.g., CBT, Zones of Regulation, restorative approaches)</w:t>
      </w:r>
    </w:p>
    <w:p w14:paraId="62E0BA5C" w14:textId="77777777" w:rsidR="002957F6" w:rsidRPr="007A5B4C" w:rsidRDefault="002957F6" w:rsidP="002957F6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Knowledge of Pupil Premium strategy and evidence-based interventions</w:t>
      </w:r>
    </w:p>
    <w:p w14:paraId="625A3AA7" w14:textId="77777777" w:rsidR="002957F6" w:rsidRPr="007A5B4C" w:rsidRDefault="002957F6" w:rsidP="002957F6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Experience coordinating multi-agency support</w:t>
      </w:r>
    </w:p>
    <w:p w14:paraId="3158FB76" w14:textId="3A8913B3" w:rsidR="002957F6" w:rsidRPr="007A5B4C" w:rsidRDefault="002957F6" w:rsidP="002957F6">
      <w:pPr>
        <w:spacing w:before="240" w:line="271" w:lineRule="auto"/>
        <w:rPr>
          <w:rFonts w:ascii="Tw Cen MT" w:hAnsi="Tw Cen MT"/>
        </w:rPr>
      </w:pPr>
      <w:r w:rsidRPr="007A5B4C">
        <w:rPr>
          <w:rFonts w:ascii="Tw Cen MT" w:hAnsi="Tw Cen MT"/>
        </w:rPr>
        <w:t>Mental Health First Aid or similar wellbeing training</w:t>
      </w:r>
    </w:p>
    <w:sectPr w:rsidR="002957F6" w:rsidRPr="007A5B4C" w:rsidSect="00500510">
      <w:headerReference w:type="default" r:id="rId10"/>
      <w:pgSz w:w="11906" w:h="16838"/>
      <w:pgMar w:top="2552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839F" w14:textId="77777777" w:rsidR="003D67E8" w:rsidRDefault="003D67E8" w:rsidP="00633030">
      <w:pPr>
        <w:spacing w:after="0" w:line="240" w:lineRule="auto"/>
      </w:pPr>
      <w:r>
        <w:separator/>
      </w:r>
    </w:p>
  </w:endnote>
  <w:endnote w:type="continuationSeparator" w:id="0">
    <w:p w14:paraId="1AED2DCB" w14:textId="77777777" w:rsidR="003D67E8" w:rsidRDefault="003D67E8" w:rsidP="0063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F19C" w14:textId="77777777" w:rsidR="003D67E8" w:rsidRDefault="003D67E8" w:rsidP="00633030">
      <w:pPr>
        <w:spacing w:after="0" w:line="240" w:lineRule="auto"/>
      </w:pPr>
      <w:r>
        <w:separator/>
      </w:r>
    </w:p>
  </w:footnote>
  <w:footnote w:type="continuationSeparator" w:id="0">
    <w:p w14:paraId="5ABD26D0" w14:textId="77777777" w:rsidR="003D67E8" w:rsidRDefault="003D67E8" w:rsidP="0063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D886" w14:textId="78E969D3" w:rsidR="00633030" w:rsidRDefault="006330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7FCC" wp14:editId="486D897A">
          <wp:simplePos x="0" y="0"/>
          <wp:positionH relativeFrom="page">
            <wp:posOffset>23751</wp:posOffset>
          </wp:positionH>
          <wp:positionV relativeFrom="paragraph">
            <wp:posOffset>-449580</wp:posOffset>
          </wp:positionV>
          <wp:extent cx="7536495" cy="10660495"/>
          <wp:effectExtent l="0" t="0" r="7620" b="7620"/>
          <wp:wrapNone/>
          <wp:docPr id="553290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29074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495" cy="10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5C"/>
    <w:multiLevelType w:val="hybridMultilevel"/>
    <w:tmpl w:val="12D23ED4"/>
    <w:lvl w:ilvl="0" w:tplc="BE30E20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6C42FDA">
      <w:numFmt w:val="decimal"/>
      <w:lvlText w:val=""/>
      <w:lvlJc w:val="left"/>
    </w:lvl>
    <w:lvl w:ilvl="2" w:tplc="1EB0BC9E">
      <w:numFmt w:val="decimal"/>
      <w:lvlText w:val=""/>
      <w:lvlJc w:val="left"/>
    </w:lvl>
    <w:lvl w:ilvl="3" w:tplc="A536BC56">
      <w:numFmt w:val="decimal"/>
      <w:lvlText w:val=""/>
      <w:lvlJc w:val="left"/>
    </w:lvl>
    <w:lvl w:ilvl="4" w:tplc="DF5C5616">
      <w:numFmt w:val="decimal"/>
      <w:lvlText w:val=""/>
      <w:lvlJc w:val="left"/>
    </w:lvl>
    <w:lvl w:ilvl="5" w:tplc="210054A6">
      <w:numFmt w:val="decimal"/>
      <w:lvlText w:val=""/>
      <w:lvlJc w:val="left"/>
    </w:lvl>
    <w:lvl w:ilvl="6" w:tplc="B6321A4A">
      <w:numFmt w:val="decimal"/>
      <w:lvlText w:val=""/>
      <w:lvlJc w:val="left"/>
    </w:lvl>
    <w:lvl w:ilvl="7" w:tplc="C8BECF5E">
      <w:numFmt w:val="decimal"/>
      <w:lvlText w:val=""/>
      <w:lvlJc w:val="left"/>
    </w:lvl>
    <w:lvl w:ilvl="8" w:tplc="E9DC366C">
      <w:numFmt w:val="decimal"/>
      <w:lvlText w:val=""/>
      <w:lvlJc w:val="left"/>
    </w:lvl>
  </w:abstractNum>
  <w:abstractNum w:abstractNumId="1" w15:restartNumberingAfterBreak="0">
    <w:nsid w:val="0F6831CF"/>
    <w:multiLevelType w:val="hybridMultilevel"/>
    <w:tmpl w:val="1DD6F630"/>
    <w:lvl w:ilvl="0" w:tplc="15A481F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708768A">
      <w:numFmt w:val="decimal"/>
      <w:lvlText w:val=""/>
      <w:lvlJc w:val="left"/>
    </w:lvl>
    <w:lvl w:ilvl="2" w:tplc="FF40F6CA">
      <w:numFmt w:val="decimal"/>
      <w:lvlText w:val=""/>
      <w:lvlJc w:val="left"/>
    </w:lvl>
    <w:lvl w:ilvl="3" w:tplc="47F63A90">
      <w:numFmt w:val="decimal"/>
      <w:lvlText w:val=""/>
      <w:lvlJc w:val="left"/>
    </w:lvl>
    <w:lvl w:ilvl="4" w:tplc="1550EB2E">
      <w:numFmt w:val="decimal"/>
      <w:lvlText w:val=""/>
      <w:lvlJc w:val="left"/>
    </w:lvl>
    <w:lvl w:ilvl="5" w:tplc="DD3E30B8">
      <w:numFmt w:val="decimal"/>
      <w:lvlText w:val=""/>
      <w:lvlJc w:val="left"/>
    </w:lvl>
    <w:lvl w:ilvl="6" w:tplc="80001856">
      <w:numFmt w:val="decimal"/>
      <w:lvlText w:val=""/>
      <w:lvlJc w:val="left"/>
    </w:lvl>
    <w:lvl w:ilvl="7" w:tplc="F5D235CE">
      <w:numFmt w:val="decimal"/>
      <w:lvlText w:val=""/>
      <w:lvlJc w:val="left"/>
    </w:lvl>
    <w:lvl w:ilvl="8" w:tplc="891A33F8">
      <w:numFmt w:val="decimal"/>
      <w:lvlText w:val=""/>
      <w:lvlJc w:val="left"/>
    </w:lvl>
  </w:abstractNum>
  <w:abstractNum w:abstractNumId="2" w15:restartNumberingAfterBreak="0">
    <w:nsid w:val="12BA1CE2"/>
    <w:multiLevelType w:val="hybridMultilevel"/>
    <w:tmpl w:val="7850F50A"/>
    <w:lvl w:ilvl="0" w:tplc="2C726E4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220620">
      <w:numFmt w:val="decimal"/>
      <w:lvlText w:val=""/>
      <w:lvlJc w:val="left"/>
    </w:lvl>
    <w:lvl w:ilvl="2" w:tplc="59E6416A">
      <w:numFmt w:val="decimal"/>
      <w:lvlText w:val=""/>
      <w:lvlJc w:val="left"/>
    </w:lvl>
    <w:lvl w:ilvl="3" w:tplc="0E16D4D8">
      <w:numFmt w:val="decimal"/>
      <w:lvlText w:val=""/>
      <w:lvlJc w:val="left"/>
    </w:lvl>
    <w:lvl w:ilvl="4" w:tplc="13421EDE">
      <w:numFmt w:val="decimal"/>
      <w:lvlText w:val=""/>
      <w:lvlJc w:val="left"/>
    </w:lvl>
    <w:lvl w:ilvl="5" w:tplc="A6BAD268">
      <w:numFmt w:val="decimal"/>
      <w:lvlText w:val=""/>
      <w:lvlJc w:val="left"/>
    </w:lvl>
    <w:lvl w:ilvl="6" w:tplc="6CB4A71C">
      <w:numFmt w:val="decimal"/>
      <w:lvlText w:val=""/>
      <w:lvlJc w:val="left"/>
    </w:lvl>
    <w:lvl w:ilvl="7" w:tplc="4F8E4896">
      <w:numFmt w:val="decimal"/>
      <w:lvlText w:val=""/>
      <w:lvlJc w:val="left"/>
    </w:lvl>
    <w:lvl w:ilvl="8" w:tplc="026EA3D6">
      <w:numFmt w:val="decimal"/>
      <w:lvlText w:val=""/>
      <w:lvlJc w:val="left"/>
    </w:lvl>
  </w:abstractNum>
  <w:abstractNum w:abstractNumId="3" w15:restartNumberingAfterBreak="0">
    <w:nsid w:val="1D7A0E2A"/>
    <w:multiLevelType w:val="hybridMultilevel"/>
    <w:tmpl w:val="37729262"/>
    <w:lvl w:ilvl="0" w:tplc="38B86A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B161368">
      <w:numFmt w:val="decimal"/>
      <w:lvlText w:val=""/>
      <w:lvlJc w:val="left"/>
    </w:lvl>
    <w:lvl w:ilvl="2" w:tplc="F8100914">
      <w:numFmt w:val="decimal"/>
      <w:lvlText w:val=""/>
      <w:lvlJc w:val="left"/>
    </w:lvl>
    <w:lvl w:ilvl="3" w:tplc="B48C1004">
      <w:numFmt w:val="decimal"/>
      <w:lvlText w:val=""/>
      <w:lvlJc w:val="left"/>
    </w:lvl>
    <w:lvl w:ilvl="4" w:tplc="E1562B2C">
      <w:numFmt w:val="decimal"/>
      <w:lvlText w:val=""/>
      <w:lvlJc w:val="left"/>
    </w:lvl>
    <w:lvl w:ilvl="5" w:tplc="BF7A1D0C">
      <w:numFmt w:val="decimal"/>
      <w:lvlText w:val=""/>
      <w:lvlJc w:val="left"/>
    </w:lvl>
    <w:lvl w:ilvl="6" w:tplc="D26AA376">
      <w:numFmt w:val="decimal"/>
      <w:lvlText w:val=""/>
      <w:lvlJc w:val="left"/>
    </w:lvl>
    <w:lvl w:ilvl="7" w:tplc="887A37B8">
      <w:numFmt w:val="decimal"/>
      <w:lvlText w:val=""/>
      <w:lvlJc w:val="left"/>
    </w:lvl>
    <w:lvl w:ilvl="8" w:tplc="0BAE684A">
      <w:numFmt w:val="decimal"/>
      <w:lvlText w:val=""/>
      <w:lvlJc w:val="left"/>
    </w:lvl>
  </w:abstractNum>
  <w:abstractNum w:abstractNumId="4" w15:restartNumberingAfterBreak="0">
    <w:nsid w:val="24C71D75"/>
    <w:multiLevelType w:val="hybridMultilevel"/>
    <w:tmpl w:val="AF60AD28"/>
    <w:lvl w:ilvl="0" w:tplc="520858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1880B22">
      <w:numFmt w:val="decimal"/>
      <w:lvlText w:val=""/>
      <w:lvlJc w:val="left"/>
    </w:lvl>
    <w:lvl w:ilvl="2" w:tplc="746008E4">
      <w:numFmt w:val="decimal"/>
      <w:lvlText w:val=""/>
      <w:lvlJc w:val="left"/>
    </w:lvl>
    <w:lvl w:ilvl="3" w:tplc="8BC8DCBC">
      <w:numFmt w:val="decimal"/>
      <w:lvlText w:val=""/>
      <w:lvlJc w:val="left"/>
    </w:lvl>
    <w:lvl w:ilvl="4" w:tplc="DB7A95EC">
      <w:numFmt w:val="decimal"/>
      <w:lvlText w:val=""/>
      <w:lvlJc w:val="left"/>
    </w:lvl>
    <w:lvl w:ilvl="5" w:tplc="F9663F62">
      <w:numFmt w:val="decimal"/>
      <w:lvlText w:val=""/>
      <w:lvlJc w:val="left"/>
    </w:lvl>
    <w:lvl w:ilvl="6" w:tplc="F5A0AD6C">
      <w:numFmt w:val="decimal"/>
      <w:lvlText w:val=""/>
      <w:lvlJc w:val="left"/>
    </w:lvl>
    <w:lvl w:ilvl="7" w:tplc="7F3A60F2">
      <w:numFmt w:val="decimal"/>
      <w:lvlText w:val=""/>
      <w:lvlJc w:val="left"/>
    </w:lvl>
    <w:lvl w:ilvl="8" w:tplc="83BAE008">
      <w:numFmt w:val="decimal"/>
      <w:lvlText w:val=""/>
      <w:lvlJc w:val="left"/>
    </w:lvl>
  </w:abstractNum>
  <w:abstractNum w:abstractNumId="5" w15:restartNumberingAfterBreak="0">
    <w:nsid w:val="32F06916"/>
    <w:multiLevelType w:val="hybridMultilevel"/>
    <w:tmpl w:val="95DCAF64"/>
    <w:lvl w:ilvl="0" w:tplc="308E0E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1782CE4">
      <w:numFmt w:val="decimal"/>
      <w:lvlText w:val=""/>
      <w:lvlJc w:val="left"/>
    </w:lvl>
    <w:lvl w:ilvl="2" w:tplc="9E50DA9A">
      <w:numFmt w:val="decimal"/>
      <w:lvlText w:val=""/>
      <w:lvlJc w:val="left"/>
    </w:lvl>
    <w:lvl w:ilvl="3" w:tplc="DEB2DBC2">
      <w:numFmt w:val="decimal"/>
      <w:lvlText w:val=""/>
      <w:lvlJc w:val="left"/>
    </w:lvl>
    <w:lvl w:ilvl="4" w:tplc="3F667796">
      <w:numFmt w:val="decimal"/>
      <w:lvlText w:val=""/>
      <w:lvlJc w:val="left"/>
    </w:lvl>
    <w:lvl w:ilvl="5" w:tplc="423A0836">
      <w:numFmt w:val="decimal"/>
      <w:lvlText w:val=""/>
      <w:lvlJc w:val="left"/>
    </w:lvl>
    <w:lvl w:ilvl="6" w:tplc="395E396A">
      <w:numFmt w:val="decimal"/>
      <w:lvlText w:val=""/>
      <w:lvlJc w:val="left"/>
    </w:lvl>
    <w:lvl w:ilvl="7" w:tplc="154EB322">
      <w:numFmt w:val="decimal"/>
      <w:lvlText w:val=""/>
      <w:lvlJc w:val="left"/>
    </w:lvl>
    <w:lvl w:ilvl="8" w:tplc="CC0A1AE0">
      <w:numFmt w:val="decimal"/>
      <w:lvlText w:val=""/>
      <w:lvlJc w:val="left"/>
    </w:lvl>
  </w:abstractNum>
  <w:abstractNum w:abstractNumId="6" w15:restartNumberingAfterBreak="0">
    <w:nsid w:val="535A6CE1"/>
    <w:multiLevelType w:val="hybridMultilevel"/>
    <w:tmpl w:val="861413E2"/>
    <w:lvl w:ilvl="0" w:tplc="0384616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7728C24">
      <w:numFmt w:val="decimal"/>
      <w:lvlText w:val=""/>
      <w:lvlJc w:val="left"/>
    </w:lvl>
    <w:lvl w:ilvl="2" w:tplc="BD24BF9C">
      <w:numFmt w:val="decimal"/>
      <w:lvlText w:val=""/>
      <w:lvlJc w:val="left"/>
    </w:lvl>
    <w:lvl w:ilvl="3" w:tplc="3700864A">
      <w:numFmt w:val="decimal"/>
      <w:lvlText w:val=""/>
      <w:lvlJc w:val="left"/>
    </w:lvl>
    <w:lvl w:ilvl="4" w:tplc="4D2884CE">
      <w:numFmt w:val="decimal"/>
      <w:lvlText w:val=""/>
      <w:lvlJc w:val="left"/>
    </w:lvl>
    <w:lvl w:ilvl="5" w:tplc="730AC53E">
      <w:numFmt w:val="decimal"/>
      <w:lvlText w:val=""/>
      <w:lvlJc w:val="left"/>
    </w:lvl>
    <w:lvl w:ilvl="6" w:tplc="970E658A">
      <w:numFmt w:val="decimal"/>
      <w:lvlText w:val=""/>
      <w:lvlJc w:val="left"/>
    </w:lvl>
    <w:lvl w:ilvl="7" w:tplc="F56614D6">
      <w:numFmt w:val="decimal"/>
      <w:lvlText w:val=""/>
      <w:lvlJc w:val="left"/>
    </w:lvl>
    <w:lvl w:ilvl="8" w:tplc="D7EE50B6">
      <w:numFmt w:val="decimal"/>
      <w:lvlText w:val=""/>
      <w:lvlJc w:val="left"/>
    </w:lvl>
  </w:abstractNum>
  <w:abstractNum w:abstractNumId="7" w15:restartNumberingAfterBreak="0">
    <w:nsid w:val="587A0A8D"/>
    <w:multiLevelType w:val="hybridMultilevel"/>
    <w:tmpl w:val="F628DEFE"/>
    <w:lvl w:ilvl="0" w:tplc="4E9E61C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0EC8464">
      <w:numFmt w:val="decimal"/>
      <w:lvlText w:val=""/>
      <w:lvlJc w:val="left"/>
    </w:lvl>
    <w:lvl w:ilvl="2" w:tplc="58869086">
      <w:numFmt w:val="decimal"/>
      <w:lvlText w:val=""/>
      <w:lvlJc w:val="left"/>
    </w:lvl>
    <w:lvl w:ilvl="3" w:tplc="F38863C2">
      <w:numFmt w:val="decimal"/>
      <w:lvlText w:val=""/>
      <w:lvlJc w:val="left"/>
    </w:lvl>
    <w:lvl w:ilvl="4" w:tplc="60D6512E">
      <w:numFmt w:val="decimal"/>
      <w:lvlText w:val=""/>
      <w:lvlJc w:val="left"/>
    </w:lvl>
    <w:lvl w:ilvl="5" w:tplc="CA9EA4EA">
      <w:numFmt w:val="decimal"/>
      <w:lvlText w:val=""/>
      <w:lvlJc w:val="left"/>
    </w:lvl>
    <w:lvl w:ilvl="6" w:tplc="2654BE48">
      <w:numFmt w:val="decimal"/>
      <w:lvlText w:val=""/>
      <w:lvlJc w:val="left"/>
    </w:lvl>
    <w:lvl w:ilvl="7" w:tplc="6098400E">
      <w:numFmt w:val="decimal"/>
      <w:lvlText w:val=""/>
      <w:lvlJc w:val="left"/>
    </w:lvl>
    <w:lvl w:ilvl="8" w:tplc="C57EECF2">
      <w:numFmt w:val="decimal"/>
      <w:lvlText w:val=""/>
      <w:lvlJc w:val="left"/>
    </w:lvl>
  </w:abstractNum>
  <w:abstractNum w:abstractNumId="8" w15:restartNumberingAfterBreak="0">
    <w:nsid w:val="5FE06B8A"/>
    <w:multiLevelType w:val="hybridMultilevel"/>
    <w:tmpl w:val="D570AE9A"/>
    <w:lvl w:ilvl="0" w:tplc="E69688A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8861A4A">
      <w:numFmt w:val="decimal"/>
      <w:lvlText w:val=""/>
      <w:lvlJc w:val="left"/>
    </w:lvl>
    <w:lvl w:ilvl="2" w:tplc="C832C708">
      <w:numFmt w:val="decimal"/>
      <w:lvlText w:val=""/>
      <w:lvlJc w:val="left"/>
    </w:lvl>
    <w:lvl w:ilvl="3" w:tplc="3B3A68E4">
      <w:numFmt w:val="decimal"/>
      <w:lvlText w:val=""/>
      <w:lvlJc w:val="left"/>
    </w:lvl>
    <w:lvl w:ilvl="4" w:tplc="6F1ADBD2">
      <w:numFmt w:val="decimal"/>
      <w:lvlText w:val=""/>
      <w:lvlJc w:val="left"/>
    </w:lvl>
    <w:lvl w:ilvl="5" w:tplc="9E68A978">
      <w:numFmt w:val="decimal"/>
      <w:lvlText w:val=""/>
      <w:lvlJc w:val="left"/>
    </w:lvl>
    <w:lvl w:ilvl="6" w:tplc="F796FB44">
      <w:numFmt w:val="decimal"/>
      <w:lvlText w:val=""/>
      <w:lvlJc w:val="left"/>
    </w:lvl>
    <w:lvl w:ilvl="7" w:tplc="05F6E73E">
      <w:numFmt w:val="decimal"/>
      <w:lvlText w:val=""/>
      <w:lvlJc w:val="left"/>
    </w:lvl>
    <w:lvl w:ilvl="8" w:tplc="EB1E61FA">
      <w:numFmt w:val="decimal"/>
      <w:lvlText w:val=""/>
      <w:lvlJc w:val="left"/>
    </w:lvl>
  </w:abstractNum>
  <w:abstractNum w:abstractNumId="9" w15:restartNumberingAfterBreak="0">
    <w:nsid w:val="6212087B"/>
    <w:multiLevelType w:val="hybridMultilevel"/>
    <w:tmpl w:val="06A66FD0"/>
    <w:lvl w:ilvl="0" w:tplc="12FC95C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B14A38C">
      <w:numFmt w:val="decimal"/>
      <w:lvlText w:val=""/>
      <w:lvlJc w:val="left"/>
    </w:lvl>
    <w:lvl w:ilvl="2" w:tplc="D81A1068">
      <w:numFmt w:val="decimal"/>
      <w:lvlText w:val=""/>
      <w:lvlJc w:val="left"/>
    </w:lvl>
    <w:lvl w:ilvl="3" w:tplc="E800E156">
      <w:numFmt w:val="decimal"/>
      <w:lvlText w:val=""/>
      <w:lvlJc w:val="left"/>
    </w:lvl>
    <w:lvl w:ilvl="4" w:tplc="5D367F28">
      <w:numFmt w:val="decimal"/>
      <w:lvlText w:val=""/>
      <w:lvlJc w:val="left"/>
    </w:lvl>
    <w:lvl w:ilvl="5" w:tplc="9D2E6C26">
      <w:numFmt w:val="decimal"/>
      <w:lvlText w:val=""/>
      <w:lvlJc w:val="left"/>
    </w:lvl>
    <w:lvl w:ilvl="6" w:tplc="614C22C0">
      <w:numFmt w:val="decimal"/>
      <w:lvlText w:val=""/>
      <w:lvlJc w:val="left"/>
    </w:lvl>
    <w:lvl w:ilvl="7" w:tplc="75001ACE">
      <w:numFmt w:val="decimal"/>
      <w:lvlText w:val=""/>
      <w:lvlJc w:val="left"/>
    </w:lvl>
    <w:lvl w:ilvl="8" w:tplc="CFF0B240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D4"/>
    <w:rsid w:val="000A1474"/>
    <w:rsid w:val="001013E6"/>
    <w:rsid w:val="001325EC"/>
    <w:rsid w:val="00152BD5"/>
    <w:rsid w:val="00203404"/>
    <w:rsid w:val="00242EBC"/>
    <w:rsid w:val="00245F9A"/>
    <w:rsid w:val="002957F6"/>
    <w:rsid w:val="00340141"/>
    <w:rsid w:val="00345FD6"/>
    <w:rsid w:val="003D67E8"/>
    <w:rsid w:val="003E3DB6"/>
    <w:rsid w:val="003E41B7"/>
    <w:rsid w:val="004508E3"/>
    <w:rsid w:val="00460BB2"/>
    <w:rsid w:val="00500510"/>
    <w:rsid w:val="005067D4"/>
    <w:rsid w:val="0056169D"/>
    <w:rsid w:val="00576FFE"/>
    <w:rsid w:val="00633030"/>
    <w:rsid w:val="0067794A"/>
    <w:rsid w:val="006B6654"/>
    <w:rsid w:val="00754CE8"/>
    <w:rsid w:val="00765816"/>
    <w:rsid w:val="007A7DD0"/>
    <w:rsid w:val="007B5228"/>
    <w:rsid w:val="00844AF6"/>
    <w:rsid w:val="008A31CD"/>
    <w:rsid w:val="008F6106"/>
    <w:rsid w:val="008F635D"/>
    <w:rsid w:val="008F690E"/>
    <w:rsid w:val="009001ED"/>
    <w:rsid w:val="00966E7B"/>
    <w:rsid w:val="009E14AE"/>
    <w:rsid w:val="00A44B72"/>
    <w:rsid w:val="00A56222"/>
    <w:rsid w:val="00A922EE"/>
    <w:rsid w:val="00B05843"/>
    <w:rsid w:val="00B46E7D"/>
    <w:rsid w:val="00B806EB"/>
    <w:rsid w:val="00BF2DF9"/>
    <w:rsid w:val="00C146B8"/>
    <w:rsid w:val="00C47AD2"/>
    <w:rsid w:val="00CD080D"/>
    <w:rsid w:val="00D05793"/>
    <w:rsid w:val="00D478B5"/>
    <w:rsid w:val="00D83C2E"/>
    <w:rsid w:val="00D91FA2"/>
    <w:rsid w:val="00D93AA6"/>
    <w:rsid w:val="00DD54DB"/>
    <w:rsid w:val="00DE4517"/>
    <w:rsid w:val="00DF5D49"/>
    <w:rsid w:val="00E115B9"/>
    <w:rsid w:val="00F22B1B"/>
    <w:rsid w:val="00F5217C"/>
    <w:rsid w:val="00F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48FD"/>
  <w15:chartTrackingRefBased/>
  <w15:docId w15:val="{B4EBBFA5-C12F-4262-9E91-E002C3C0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F6"/>
    <w:pPr>
      <w:spacing w:after="120" w:line="240" w:lineRule="atLeast"/>
    </w:pPr>
    <w:rPr>
      <w:rFonts w:ascii="Georgia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030"/>
  </w:style>
  <w:style w:type="paragraph" w:styleId="Footer">
    <w:name w:val="footer"/>
    <w:basedOn w:val="Normal"/>
    <w:link w:val="FooterChar"/>
    <w:uiPriority w:val="99"/>
    <w:unhideWhenUsed/>
    <w:rsid w:val="0063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030"/>
  </w:style>
  <w:style w:type="paragraph" w:styleId="NormalWeb">
    <w:name w:val="Normal (Web)"/>
    <w:basedOn w:val="Normal"/>
    <w:uiPriority w:val="99"/>
    <w:semiHidden/>
    <w:unhideWhenUsed/>
    <w:rsid w:val="00B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58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B6654"/>
    <w:rPr>
      <w:b/>
      <w:bCs/>
    </w:rPr>
  </w:style>
  <w:style w:type="paragraph" w:customStyle="1" w:styleId="isselectedend">
    <w:name w:val="isselectedend"/>
    <w:basedOn w:val="Normal"/>
    <w:rsid w:val="0067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token-text-primary">
    <w:name w:val="text-token-text-primary"/>
    <w:basedOn w:val="DefaultParagraphFont"/>
    <w:rsid w:val="0067794A"/>
  </w:style>
  <w:style w:type="character" w:styleId="Emphasis">
    <w:name w:val="Emphasis"/>
    <w:basedOn w:val="DefaultParagraphFont"/>
    <w:uiPriority w:val="20"/>
    <w:qFormat/>
    <w:rsid w:val="0067794A"/>
    <w:rPr>
      <w:i/>
      <w:iCs/>
    </w:rPr>
  </w:style>
  <w:style w:type="paragraph" w:styleId="NoSpacing">
    <w:name w:val="No Spacing"/>
    <w:uiPriority w:val="1"/>
    <w:qFormat/>
    <w:rsid w:val="008F6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8101E3B317B44B8733D345CBF3CB2" ma:contentTypeVersion="14" ma:contentTypeDescription="Create a new document." ma:contentTypeScope="" ma:versionID="2c364093163cafeffe9e1170478f3bb1">
  <xsd:schema xmlns:xsd="http://www.w3.org/2001/XMLSchema" xmlns:xs="http://www.w3.org/2001/XMLSchema" xmlns:p="http://schemas.microsoft.com/office/2006/metadata/properties" xmlns:ns3="39b987bd-787c-4cd5-8573-14db2354be0f" xmlns:ns4="7d75e7d8-0cd3-4b91-9b7d-d8be8675be82" targetNamespace="http://schemas.microsoft.com/office/2006/metadata/properties" ma:root="true" ma:fieldsID="600657ad331b0168fe06c9c2441f25d1" ns3:_="" ns4:_="">
    <xsd:import namespace="39b987bd-787c-4cd5-8573-14db2354be0f"/>
    <xsd:import namespace="7d75e7d8-0cd3-4b91-9b7d-d8be8675b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87bd-787c-4cd5-8573-14db2354b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e7d8-0cd3-4b91-9b7d-d8be8675b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5E13D-066D-4A47-ADF1-E4137A321E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C2695-B4B3-48A4-9534-4F17DA7C2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26474-2A61-434B-8B38-4A8C79E71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87bd-787c-4cd5-8573-14db2354be0f"/>
    <ds:schemaRef ds:uri="7d75e7d8-0cd3-4b91-9b7d-d8be8675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Martin</dc:creator>
  <cp:keywords/>
  <dc:description/>
  <cp:lastModifiedBy>Mrs Patel</cp:lastModifiedBy>
  <cp:revision>2</cp:revision>
  <cp:lastPrinted>2020-07-15T11:05:00Z</cp:lastPrinted>
  <dcterms:created xsi:type="dcterms:W3CDTF">2026-05-05T14:32:00Z</dcterms:created>
  <dcterms:modified xsi:type="dcterms:W3CDTF">2026-05-05T14:32:00Z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0x0101007908101E3B317B44B8733D345CBF3CB2</vt:lpwstr>
  </property>
</Properties>
</file>