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746" w:rsidRPr="00C469E3" w:rsidRDefault="00A06746" w:rsidP="00A06746">
      <w:pPr>
        <w:tabs>
          <w:tab w:val="left" w:pos="567"/>
        </w:tabs>
        <w:ind w:left="-851"/>
        <w:jc w:val="center"/>
        <w:rPr>
          <w:rStyle w:val="Hyperlink"/>
        </w:rPr>
      </w:pPr>
      <w:r>
        <w:rPr>
          <w:rFonts w:eastAsiaTheme="majorEastAsia" w:cstheme="majorBidi"/>
          <w:noProof/>
          <w:color w:val="376CCC"/>
          <w:szCs w:val="24"/>
        </w:rPr>
        <w:drawing>
          <wp:anchor distT="0" distB="0" distL="114300" distR="114300" simplePos="0" relativeHeight="251659264" behindDoc="0" locked="0" layoutInCell="1" allowOverlap="1" wp14:anchorId="0DF8EF09" wp14:editId="21F6D495">
            <wp:simplePos x="0" y="0"/>
            <wp:positionH relativeFrom="page">
              <wp:posOffset>-28575</wp:posOffset>
            </wp:positionH>
            <wp:positionV relativeFrom="paragraph">
              <wp:posOffset>-914400</wp:posOffset>
            </wp:positionV>
            <wp:extent cx="7571105" cy="1219200"/>
            <wp:effectExtent l="0" t="0" r="0" b="0"/>
            <wp:wrapNone/>
            <wp:docPr id="2" name="Picture 2" descr="A picture containing websit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cred-Heart-Logo-Bann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C469E3">
        <w:rPr>
          <w:rStyle w:val="Hyperlink"/>
        </w:rPr>
        <w:t>Headteacher: Mr J Masley</w:t>
      </w:r>
    </w:p>
    <w:p w:rsidR="00A06746" w:rsidRDefault="00A06746" w:rsidP="00A06746">
      <w:pPr>
        <w:pStyle w:val="Heading3"/>
        <w:tabs>
          <w:tab w:val="left" w:pos="567"/>
        </w:tabs>
        <w:ind w:left="-851" w:right="-852"/>
        <w:jc w:val="center"/>
        <w:rPr>
          <w:b w:val="0"/>
        </w:rPr>
      </w:pPr>
    </w:p>
    <w:p w:rsidR="00A06746" w:rsidRPr="00C469E3" w:rsidRDefault="00A06746" w:rsidP="00A06746">
      <w:pPr>
        <w:pStyle w:val="Heading3"/>
        <w:tabs>
          <w:tab w:val="left" w:pos="567"/>
        </w:tabs>
        <w:ind w:left="-851" w:right="-852"/>
        <w:jc w:val="center"/>
        <w:rPr>
          <w:b w:val="0"/>
        </w:rPr>
      </w:pPr>
      <w:r w:rsidRPr="00C469E3">
        <w:rPr>
          <w:b w:val="0"/>
        </w:rPr>
        <w:t>Eden Way, Leeds, LS4 2TF | 0113 3</w:t>
      </w:r>
      <w:r>
        <w:rPr>
          <w:b w:val="0"/>
        </w:rPr>
        <w:t>206290</w:t>
      </w:r>
      <w:r w:rsidRPr="00C469E3">
        <w:rPr>
          <w:b w:val="0"/>
        </w:rPr>
        <w:t xml:space="preserve"> | </w:t>
      </w:r>
      <w:hyperlink r:id="rId9" w:history="1">
        <w:r w:rsidRPr="00C469E3">
          <w:rPr>
            <w:rStyle w:val="Hyperlink"/>
          </w:rPr>
          <w:t>www.sacredheartleeds.org.uk</w:t>
        </w:r>
      </w:hyperlink>
      <w:r w:rsidRPr="00C469E3">
        <w:rPr>
          <w:rStyle w:val="Hyperlink"/>
        </w:rPr>
        <w:t xml:space="preserve"> | </w:t>
      </w:r>
      <w:hyperlink r:id="rId10" w:history="1">
        <w:r w:rsidRPr="00C469E3">
          <w:rPr>
            <w:rStyle w:val="Hyperlink"/>
          </w:rPr>
          <w:t>office@sacredheartleeds.org.uk</w:t>
        </w:r>
      </w:hyperlink>
    </w:p>
    <w:p w:rsidR="00A06746" w:rsidRDefault="00A06746" w:rsidP="00A06746">
      <w:pPr>
        <w:spacing w:after="0" w:line="240" w:lineRule="auto"/>
      </w:pPr>
    </w:p>
    <w:p w:rsidR="00A06746" w:rsidRPr="00733D79" w:rsidRDefault="002F6AFD" w:rsidP="00A06746">
      <w:pPr>
        <w:spacing w:after="0" w:line="240" w:lineRule="auto"/>
        <w:jc w:val="center"/>
        <w:rPr>
          <w:rFonts w:cstheme="minorHAnsi"/>
          <w:b/>
          <w:color w:val="0070C0"/>
          <w:sz w:val="36"/>
          <w:szCs w:val="20"/>
        </w:rPr>
      </w:pPr>
      <w:r w:rsidRPr="00733D79">
        <w:rPr>
          <w:rFonts w:cstheme="minorHAnsi"/>
          <w:b/>
          <w:color w:val="0070C0"/>
          <w:sz w:val="36"/>
          <w:szCs w:val="20"/>
        </w:rPr>
        <w:t>English</w:t>
      </w:r>
      <w:r w:rsidR="00A06746" w:rsidRPr="00733D79">
        <w:rPr>
          <w:rFonts w:cstheme="minorHAnsi"/>
          <w:b/>
          <w:color w:val="0070C0"/>
          <w:sz w:val="36"/>
          <w:szCs w:val="20"/>
        </w:rPr>
        <w:t xml:space="preserve"> Subject Leadership</w:t>
      </w:r>
    </w:p>
    <w:p w:rsidR="00A06746" w:rsidRPr="00733D79" w:rsidRDefault="00A06746" w:rsidP="00A06746">
      <w:pPr>
        <w:spacing w:after="0" w:line="240" w:lineRule="auto"/>
        <w:jc w:val="center"/>
        <w:rPr>
          <w:rFonts w:cstheme="minorHAnsi"/>
          <w:b/>
          <w:color w:val="0070C0"/>
          <w:sz w:val="36"/>
          <w:szCs w:val="20"/>
        </w:rPr>
      </w:pPr>
      <w:r w:rsidRPr="00733D79">
        <w:rPr>
          <w:rFonts w:cstheme="minorHAnsi"/>
          <w:b/>
          <w:color w:val="0070C0"/>
          <w:sz w:val="36"/>
          <w:szCs w:val="20"/>
        </w:rPr>
        <w:t>TLR2a</w:t>
      </w:r>
    </w:p>
    <w:p w:rsidR="00A06746" w:rsidRPr="00733D79" w:rsidRDefault="00A06746" w:rsidP="00A06746">
      <w:pPr>
        <w:spacing w:after="0" w:line="240" w:lineRule="auto"/>
        <w:jc w:val="center"/>
        <w:rPr>
          <w:rFonts w:cstheme="minorHAnsi"/>
          <w:b/>
          <w:color w:val="0070C0"/>
          <w:sz w:val="36"/>
          <w:szCs w:val="20"/>
        </w:rPr>
      </w:pPr>
      <w:r w:rsidRPr="00733D79">
        <w:rPr>
          <w:rFonts w:cstheme="minorHAnsi"/>
          <w:b/>
          <w:color w:val="0070C0"/>
          <w:sz w:val="36"/>
          <w:szCs w:val="20"/>
        </w:rPr>
        <w:t>Ideally to start 1 September 2021 in the first instance</w:t>
      </w:r>
    </w:p>
    <w:p w:rsidR="00A06746" w:rsidRPr="0011462C" w:rsidRDefault="00A06746" w:rsidP="00A06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6746" w:rsidRDefault="00A06746" w:rsidP="00A06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Academy Council of Sacred Heart have made a TLR available for the right candidate to lead on the core subject area of </w:t>
      </w:r>
      <w:r w:rsidR="0035170E">
        <w:rPr>
          <w:rFonts w:ascii="Arial" w:hAnsi="Arial" w:cs="Arial"/>
          <w:sz w:val="20"/>
          <w:szCs w:val="20"/>
        </w:rPr>
        <w:t>English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885A20" w:rsidRPr="00885A20" w:rsidRDefault="00885A20" w:rsidP="00CB111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85A20" w:rsidRPr="00733D79" w:rsidRDefault="00885A20" w:rsidP="00A06746">
      <w:pPr>
        <w:pStyle w:val="Heading3"/>
        <w:jc w:val="center"/>
        <w:rPr>
          <w:color w:val="0070C0"/>
          <w:sz w:val="28"/>
        </w:rPr>
      </w:pPr>
      <w:r w:rsidRPr="00733D79">
        <w:rPr>
          <w:color w:val="0070C0"/>
          <w:sz w:val="28"/>
        </w:rPr>
        <w:t>English Subject Leader Job Description</w:t>
      </w:r>
    </w:p>
    <w:p w:rsidR="00A06746" w:rsidRPr="00A06746" w:rsidRDefault="00A06746" w:rsidP="00A0674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53"/>
      </w:tblGrid>
      <w:tr w:rsidR="00885A20" w:rsidTr="00885A20">
        <w:trPr>
          <w:jc w:val="center"/>
        </w:trPr>
        <w:tc>
          <w:tcPr>
            <w:tcW w:w="2263" w:type="dxa"/>
          </w:tcPr>
          <w:p w:rsidR="00885A20" w:rsidRPr="00733D79" w:rsidRDefault="00885A20" w:rsidP="00AC4231">
            <w:pPr>
              <w:pStyle w:val="Default"/>
              <w:rPr>
                <w:color w:val="0070C0"/>
              </w:rPr>
            </w:pPr>
          </w:p>
          <w:p w:rsidR="00885A20" w:rsidRPr="00733D79" w:rsidRDefault="00885A20" w:rsidP="00AC4231">
            <w:pPr>
              <w:pStyle w:val="Default"/>
              <w:rPr>
                <w:color w:val="0070C0"/>
              </w:rPr>
            </w:pPr>
            <w:r w:rsidRPr="00733D79">
              <w:rPr>
                <w:b/>
                <w:bCs/>
                <w:color w:val="0070C0"/>
              </w:rPr>
              <w:t xml:space="preserve">Post title &amp; grade </w:t>
            </w:r>
          </w:p>
          <w:p w:rsidR="00885A20" w:rsidRPr="00733D79" w:rsidRDefault="00885A20" w:rsidP="00AC423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6753" w:type="dxa"/>
          </w:tcPr>
          <w:p w:rsidR="00885A20" w:rsidRPr="007A0BF4" w:rsidRDefault="00885A20" w:rsidP="00AC4231">
            <w:pPr>
              <w:pStyle w:val="Default"/>
              <w:rPr>
                <w:color w:val="C00000"/>
              </w:rPr>
            </w:pPr>
          </w:p>
          <w:p w:rsidR="00885A20" w:rsidRPr="00A06746" w:rsidRDefault="00885A20" w:rsidP="00AC4231">
            <w:pPr>
              <w:pStyle w:val="Default"/>
              <w:rPr>
                <w:color w:val="0070C0"/>
                <w:szCs w:val="22"/>
              </w:rPr>
            </w:pPr>
            <w:r w:rsidRPr="00A06746">
              <w:rPr>
                <w:b/>
                <w:bCs/>
                <w:color w:val="0070C0"/>
                <w:szCs w:val="22"/>
              </w:rPr>
              <w:t>English Subject Leader TLR2a</w:t>
            </w:r>
          </w:p>
          <w:p w:rsidR="00885A20" w:rsidRPr="007A0BF4" w:rsidRDefault="00885A20" w:rsidP="00AC4231">
            <w:pPr>
              <w:rPr>
                <w:color w:val="C00000"/>
                <w:sz w:val="32"/>
              </w:rPr>
            </w:pPr>
            <w:r w:rsidRPr="00A06746">
              <w:rPr>
                <w:b/>
                <w:bCs/>
                <w:i/>
                <w:iCs/>
                <w:color w:val="0070C0"/>
                <w:sz w:val="24"/>
              </w:rPr>
              <w:t xml:space="preserve">MPS/UPS </w:t>
            </w:r>
          </w:p>
        </w:tc>
      </w:tr>
      <w:tr w:rsidR="00885A20" w:rsidTr="00885A20">
        <w:trPr>
          <w:jc w:val="center"/>
        </w:trPr>
        <w:tc>
          <w:tcPr>
            <w:tcW w:w="2263" w:type="dxa"/>
          </w:tcPr>
          <w:p w:rsidR="00885A20" w:rsidRPr="00733D79" w:rsidRDefault="00885A20" w:rsidP="00AC4231">
            <w:pPr>
              <w:pStyle w:val="Default"/>
              <w:rPr>
                <w:b/>
                <w:bCs/>
                <w:color w:val="0070C0"/>
              </w:rPr>
            </w:pPr>
          </w:p>
          <w:p w:rsidR="00885A20" w:rsidRPr="00733D79" w:rsidRDefault="00885A20" w:rsidP="00AC4231">
            <w:pPr>
              <w:pStyle w:val="Default"/>
              <w:rPr>
                <w:color w:val="0070C0"/>
              </w:rPr>
            </w:pPr>
            <w:r w:rsidRPr="00733D79">
              <w:rPr>
                <w:b/>
                <w:bCs/>
                <w:color w:val="0070C0"/>
              </w:rPr>
              <w:t xml:space="preserve">Job purpose </w:t>
            </w:r>
          </w:p>
          <w:p w:rsidR="00885A20" w:rsidRPr="00733D79" w:rsidRDefault="00885A20" w:rsidP="00AC423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6753" w:type="dxa"/>
          </w:tcPr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</w:rPr>
            </w:pP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To deliver high quality teaching for a class as described in the Teachers’ Standards </w:t>
            </w:r>
          </w:p>
          <w:p w:rsidR="00885A20" w:rsidRPr="00AE6649" w:rsidRDefault="00885A20" w:rsidP="00AC4231">
            <w:pPr>
              <w:rPr>
                <w:sz w:val="32"/>
              </w:rPr>
            </w:pPr>
            <w:r w:rsidRPr="00AE6649">
              <w:t>To lead the teaching of English, in order to secure high quality teaching and learning and the effective use of resources to bring about improved standards of achievement for all pupils.</w:t>
            </w:r>
          </w:p>
        </w:tc>
      </w:tr>
      <w:tr w:rsidR="00885A20" w:rsidTr="00885A20">
        <w:trPr>
          <w:jc w:val="center"/>
        </w:trPr>
        <w:tc>
          <w:tcPr>
            <w:tcW w:w="2263" w:type="dxa"/>
          </w:tcPr>
          <w:p w:rsidR="00885A20" w:rsidRPr="00733D79" w:rsidRDefault="00885A20" w:rsidP="00AC4231">
            <w:pPr>
              <w:pStyle w:val="Default"/>
              <w:rPr>
                <w:color w:val="0070C0"/>
              </w:rPr>
            </w:pPr>
          </w:p>
          <w:p w:rsidR="00885A20" w:rsidRPr="00733D79" w:rsidRDefault="00885A20" w:rsidP="00AC4231">
            <w:pPr>
              <w:pStyle w:val="Default"/>
              <w:rPr>
                <w:color w:val="0070C0"/>
              </w:rPr>
            </w:pPr>
            <w:r w:rsidRPr="00733D79">
              <w:rPr>
                <w:b/>
                <w:bCs/>
                <w:color w:val="0070C0"/>
              </w:rPr>
              <w:t xml:space="preserve">To whom the postholder reports </w:t>
            </w:r>
          </w:p>
          <w:p w:rsidR="00885A20" w:rsidRPr="00733D79" w:rsidRDefault="00885A20" w:rsidP="00AC4231">
            <w:pPr>
              <w:pStyle w:val="Default"/>
              <w:rPr>
                <w:color w:val="0070C0"/>
              </w:rPr>
            </w:pPr>
          </w:p>
        </w:tc>
        <w:tc>
          <w:tcPr>
            <w:tcW w:w="6753" w:type="dxa"/>
          </w:tcPr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</w:rPr>
            </w:pP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>The post</w:t>
            </w:r>
            <w:r w:rsidR="00733D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E6649">
              <w:rPr>
                <w:rFonts w:asciiTheme="minorHAnsi" w:hAnsiTheme="minorHAnsi"/>
                <w:sz w:val="22"/>
                <w:szCs w:val="22"/>
              </w:rPr>
              <w:t xml:space="preserve">holder is responsible to the: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Headteacher in all matters </w:t>
            </w:r>
          </w:p>
          <w:p w:rsidR="00885A20" w:rsidRPr="00AE6649" w:rsidRDefault="00885A20" w:rsidP="00AC4231">
            <w:pPr>
              <w:rPr>
                <w:sz w:val="32"/>
              </w:rPr>
            </w:pPr>
            <w:r w:rsidRPr="00AE6649">
              <w:t>The post</w:t>
            </w:r>
            <w:r w:rsidR="00733D79">
              <w:t xml:space="preserve"> </w:t>
            </w:r>
            <w:r w:rsidRPr="00AE6649">
              <w:t>holder is also responsible to his/her colleagues in order to promote a shared understanding of the school curriculum and the teaching of English, with the aim of improving teaching and learning across the school.</w:t>
            </w:r>
          </w:p>
        </w:tc>
      </w:tr>
      <w:tr w:rsidR="00885A20" w:rsidTr="00885A20">
        <w:trPr>
          <w:jc w:val="center"/>
        </w:trPr>
        <w:tc>
          <w:tcPr>
            <w:tcW w:w="2263" w:type="dxa"/>
          </w:tcPr>
          <w:p w:rsidR="00885A20" w:rsidRPr="00733D79" w:rsidRDefault="00885A20" w:rsidP="00AC4231">
            <w:pPr>
              <w:pStyle w:val="Default"/>
              <w:rPr>
                <w:b/>
                <w:bCs/>
                <w:color w:val="0070C0"/>
              </w:rPr>
            </w:pPr>
          </w:p>
          <w:p w:rsidR="00885A20" w:rsidRPr="00733D79" w:rsidRDefault="00885A20" w:rsidP="00AC4231">
            <w:pPr>
              <w:pStyle w:val="Default"/>
              <w:rPr>
                <w:color w:val="0070C0"/>
              </w:rPr>
            </w:pPr>
            <w:r w:rsidRPr="00733D79">
              <w:rPr>
                <w:b/>
                <w:bCs/>
                <w:color w:val="0070C0"/>
              </w:rPr>
              <w:t xml:space="preserve">The persons line managed by the postholder </w:t>
            </w:r>
          </w:p>
          <w:p w:rsidR="00885A20" w:rsidRPr="00733D79" w:rsidRDefault="00885A20" w:rsidP="00AC4231">
            <w:pPr>
              <w:pStyle w:val="Default"/>
              <w:rPr>
                <w:color w:val="0070C0"/>
              </w:rPr>
            </w:pPr>
          </w:p>
        </w:tc>
        <w:tc>
          <w:tcPr>
            <w:tcW w:w="6753" w:type="dxa"/>
          </w:tcPr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</w:rPr>
            </w:pP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>The post</w:t>
            </w:r>
            <w:r w:rsidR="00733D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E6649">
              <w:rPr>
                <w:rFonts w:asciiTheme="minorHAnsi" w:hAnsiTheme="minorHAnsi"/>
                <w:sz w:val="22"/>
                <w:szCs w:val="22"/>
              </w:rPr>
              <w:t xml:space="preserve">holder is responsible for: </w:t>
            </w:r>
          </w:p>
          <w:p w:rsidR="00885A20" w:rsidRPr="00AE6649" w:rsidRDefault="00885A20" w:rsidP="00AC4231">
            <w:pPr>
              <w:rPr>
                <w:sz w:val="32"/>
              </w:rPr>
            </w:pPr>
            <w:r w:rsidRPr="00AE6649">
              <w:t xml:space="preserve">The coaching, mentoring and development of staff with regard to English teaching. </w:t>
            </w:r>
          </w:p>
        </w:tc>
      </w:tr>
      <w:tr w:rsidR="00885A20" w:rsidTr="00885A20">
        <w:trPr>
          <w:jc w:val="center"/>
        </w:trPr>
        <w:tc>
          <w:tcPr>
            <w:tcW w:w="2263" w:type="dxa"/>
          </w:tcPr>
          <w:p w:rsidR="00885A20" w:rsidRPr="00733D79" w:rsidRDefault="00885A20" w:rsidP="00AC4231">
            <w:pPr>
              <w:pStyle w:val="Default"/>
              <w:rPr>
                <w:b/>
                <w:bCs/>
                <w:color w:val="0070C0"/>
              </w:rPr>
            </w:pPr>
          </w:p>
          <w:p w:rsidR="00885A20" w:rsidRPr="00733D79" w:rsidRDefault="00885A20" w:rsidP="00AC4231">
            <w:pPr>
              <w:pStyle w:val="Default"/>
              <w:rPr>
                <w:color w:val="0070C0"/>
              </w:rPr>
            </w:pPr>
            <w:r w:rsidRPr="00733D79">
              <w:rPr>
                <w:b/>
                <w:bCs/>
                <w:color w:val="0070C0"/>
              </w:rPr>
              <w:t xml:space="preserve">Duties and responsibilities specific to the post </w:t>
            </w:r>
          </w:p>
          <w:p w:rsidR="00885A20" w:rsidRPr="00733D79" w:rsidRDefault="00885A20" w:rsidP="00AC4231">
            <w:pPr>
              <w:pStyle w:val="Default"/>
              <w:rPr>
                <w:color w:val="0070C0"/>
              </w:rPr>
            </w:pPr>
          </w:p>
        </w:tc>
        <w:tc>
          <w:tcPr>
            <w:tcW w:w="6753" w:type="dxa"/>
          </w:tcPr>
          <w:p w:rsidR="00885A20" w:rsidRDefault="00885A20" w:rsidP="00AC4231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Strategic Direction: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Develop, implement, monitor and maintain English teaching policies and practices which reflect the school’s commitment to high achievement and which are consistent with national and school strategies and policies.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Establish plans for the development and resourcing of English teaching.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Monitor the progress made in achieving plans and targets, and evaluate the impact on teaching and learning.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Manage the professional development of English teaching for staff and evaluate the impact on teaching and learning.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Disseminate good practice in English through INSET, coaching and mentoring mechanisms.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Teaching and Learning: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Provide guidance on a choice of appropriate teaching and learning methods including modelling good practice.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Ensure schemes of work offer appropriate challenge, demonstrate good progress and evaluate their impact on teaching and learning. </w:t>
            </w:r>
          </w:p>
          <w:p w:rsidR="00885A20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Evaluate the quality of teaching and standards of achievement /attainment for pupils in English and set targets for quality controlled improvement.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Leading and Managing Staff: </w:t>
            </w:r>
          </w:p>
          <w:p w:rsidR="00885A20" w:rsidRPr="00AE6649" w:rsidRDefault="00A06746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6746">
              <w:rPr>
                <w:rFonts w:asciiTheme="minorHAnsi" w:hAnsiTheme="minorHAnsi"/>
                <w:sz w:val="22"/>
                <w:szCs w:val="22"/>
              </w:rPr>
              <w:t>S</w:t>
            </w:r>
            <w:r w:rsidR="00885A20" w:rsidRPr="00A06746">
              <w:rPr>
                <w:rFonts w:asciiTheme="minorHAnsi" w:hAnsiTheme="minorHAnsi"/>
                <w:sz w:val="22"/>
                <w:szCs w:val="22"/>
              </w:rPr>
              <w:t>upport staff to develop an inspiring and engaging English curriculum which enables</w:t>
            </w:r>
            <w:r w:rsidR="00885A20" w:rsidRPr="00AE6649">
              <w:rPr>
                <w:rFonts w:asciiTheme="minorHAnsi" w:hAnsiTheme="minorHAnsi"/>
                <w:sz w:val="22"/>
                <w:szCs w:val="22"/>
              </w:rPr>
              <w:t xml:space="preserve"> children to acquire excellent literacy skills. </w:t>
            </w:r>
          </w:p>
          <w:p w:rsidR="00885A20" w:rsidRPr="00885A20" w:rsidRDefault="00885A20" w:rsidP="00AC4231">
            <w:pPr>
              <w:pStyle w:val="Default"/>
              <w:rPr>
                <w:rFonts w:asciiTheme="minorHAnsi" w:hAnsiTheme="minorHAnsi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Implement coaching and mentoring systems to support and develop staff teaching English.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Promote a creative and collaborative working environment. </w:t>
            </w:r>
          </w:p>
          <w:p w:rsidR="00885A20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Create, maintain and enhance effective relationships.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Resource Management: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>Identify resources needed to meet the needs of the English curric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ulum and advise the Headteacher </w:t>
            </w:r>
            <w:r w:rsidRPr="00AE6649">
              <w:rPr>
                <w:rFonts w:asciiTheme="minorHAnsi" w:hAnsiTheme="minorHAnsi"/>
                <w:sz w:val="22"/>
                <w:szCs w:val="22"/>
              </w:rPr>
              <w:t xml:space="preserve">&amp; Governing Body of priorities for expenditure. </w:t>
            </w:r>
          </w:p>
          <w:p w:rsidR="00885A20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Monitor and control the use of these resources.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Class teaching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Set high expectations which inspire, motivate and challenge pupils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Promote good progress and outcomes by pupils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Demonstrate good subject and curriculum knowledge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Plan and teach well-structured lessons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Adapt teaching to respond to the strengths and needs of all pupils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Make accurate and productive use of assessment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>Manage behaviour effectively to ensure a good and safe learning environment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AE664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>Fulfil wider professional responsibilities: make a positive contribution to the wid</w:t>
            </w:r>
            <w:r>
              <w:rPr>
                <w:rFonts w:asciiTheme="minorHAnsi" w:hAnsiTheme="minorHAnsi"/>
                <w:sz w:val="22"/>
                <w:szCs w:val="22"/>
              </w:rPr>
              <w:t>er life and ethos of the school.</w:t>
            </w:r>
          </w:p>
        </w:tc>
      </w:tr>
      <w:tr w:rsidR="00885A20" w:rsidTr="00885A20">
        <w:trPr>
          <w:jc w:val="center"/>
        </w:trPr>
        <w:tc>
          <w:tcPr>
            <w:tcW w:w="2263" w:type="dxa"/>
          </w:tcPr>
          <w:p w:rsidR="00885A20" w:rsidRPr="00A06746" w:rsidRDefault="00885A20" w:rsidP="00AC4231">
            <w:pPr>
              <w:pStyle w:val="Default"/>
              <w:rPr>
                <w:b/>
                <w:bCs/>
                <w:color w:val="0070C0"/>
              </w:rPr>
            </w:pPr>
          </w:p>
          <w:p w:rsidR="00885A20" w:rsidRPr="00733D79" w:rsidRDefault="00885A20" w:rsidP="00AC4231">
            <w:pPr>
              <w:pStyle w:val="Default"/>
              <w:rPr>
                <w:color w:val="0070C0"/>
              </w:rPr>
            </w:pPr>
            <w:r w:rsidRPr="00733D79">
              <w:rPr>
                <w:b/>
                <w:bCs/>
                <w:color w:val="0070C0"/>
              </w:rPr>
              <w:t xml:space="preserve">Generic duties and responsibilities </w:t>
            </w:r>
          </w:p>
          <w:p w:rsidR="00885A20" w:rsidRPr="00AE6649" w:rsidRDefault="00885A20" w:rsidP="00AC4231">
            <w:pPr>
              <w:pStyle w:val="Default"/>
            </w:pPr>
          </w:p>
        </w:tc>
        <w:tc>
          <w:tcPr>
            <w:tcW w:w="6753" w:type="dxa"/>
          </w:tcPr>
          <w:p w:rsidR="00885A20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>To work within the framework of national legislation and in accordance with the provisions of the School Teachers Pay and Conditions Document. In addition</w:t>
            </w:r>
            <w:r w:rsidR="00733D79">
              <w:rPr>
                <w:rFonts w:asciiTheme="minorHAnsi" w:hAnsiTheme="minorHAnsi"/>
                <w:sz w:val="22"/>
                <w:szCs w:val="22"/>
              </w:rPr>
              <w:t>,</w:t>
            </w:r>
            <w:r w:rsidRPr="00AE6649">
              <w:rPr>
                <w:rFonts w:asciiTheme="minorHAnsi" w:hAnsiTheme="minorHAnsi"/>
                <w:sz w:val="22"/>
                <w:szCs w:val="22"/>
              </w:rPr>
              <w:t xml:space="preserve"> the post is subject to compliance with: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School policies and guidelines on the curriculum and school organisation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Teachers’ Standards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SEN Code of Practice </w:t>
            </w:r>
          </w:p>
          <w:p w:rsidR="00885A20" w:rsidRPr="00AE6649" w:rsidRDefault="00885A20" w:rsidP="00AC4231">
            <w:pPr>
              <w:pStyle w:val="Default"/>
              <w:rPr>
                <w:rFonts w:asciiTheme="minorHAnsi" w:hAnsiTheme="minorHAnsi"/>
              </w:rPr>
            </w:pPr>
            <w:r w:rsidRPr="00AE6649">
              <w:rPr>
                <w:rFonts w:asciiTheme="minorHAnsi" w:hAnsiTheme="minorHAnsi"/>
                <w:sz w:val="22"/>
                <w:szCs w:val="22"/>
              </w:rPr>
              <w:t xml:space="preserve">National Curriculum 2014 </w:t>
            </w:r>
          </w:p>
        </w:tc>
      </w:tr>
    </w:tbl>
    <w:p w:rsidR="00885A20" w:rsidRPr="00885A20" w:rsidRDefault="00885A20" w:rsidP="00CB111B">
      <w:pPr>
        <w:spacing w:after="0" w:line="240" w:lineRule="auto"/>
        <w:jc w:val="center"/>
        <w:rPr>
          <w:rFonts w:ascii="Arial" w:hAnsi="Arial" w:cs="Arial"/>
          <w:color w:val="C00000"/>
          <w:sz w:val="16"/>
          <w:szCs w:val="20"/>
        </w:rPr>
      </w:pPr>
    </w:p>
    <w:p w:rsidR="00A06746" w:rsidRDefault="00A06746">
      <w:pPr>
        <w:spacing w:after="0" w:line="240" w:lineRule="auto"/>
        <w:jc w:val="center"/>
        <w:rPr>
          <w:rFonts w:ascii="Arial" w:hAnsi="Arial" w:cs="Arial"/>
          <w:color w:val="C00000"/>
          <w:sz w:val="16"/>
          <w:szCs w:val="20"/>
        </w:rPr>
      </w:pPr>
    </w:p>
    <w:p w:rsidR="00A06746" w:rsidRPr="00A06746" w:rsidRDefault="00A06746" w:rsidP="00A06746">
      <w:pPr>
        <w:rPr>
          <w:rFonts w:ascii="Arial" w:hAnsi="Arial" w:cs="Arial"/>
          <w:sz w:val="16"/>
          <w:szCs w:val="20"/>
        </w:rPr>
      </w:pPr>
    </w:p>
    <w:p w:rsidR="00A06746" w:rsidRDefault="00A06746" w:rsidP="00A06746">
      <w:pPr>
        <w:spacing w:after="0" w:line="240" w:lineRule="auto"/>
        <w:rPr>
          <w:color w:val="376CCC"/>
          <w:sz w:val="18"/>
          <w:szCs w:val="18"/>
        </w:rPr>
      </w:pPr>
      <w:r>
        <w:rPr>
          <w:noProof/>
          <w:color w:val="376CCC"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57F20D35" wp14:editId="7BF1A1C3">
            <wp:simplePos x="0" y="0"/>
            <wp:positionH relativeFrom="column">
              <wp:posOffset>-377190</wp:posOffset>
            </wp:positionH>
            <wp:positionV relativeFrom="paragraph">
              <wp:posOffset>-36830</wp:posOffset>
            </wp:positionV>
            <wp:extent cx="781050" cy="894715"/>
            <wp:effectExtent l="0" t="0" r="0" b="635"/>
            <wp:wrapSquare wrapText="bothSides"/>
            <wp:docPr id="10" name="Picture 10" descr="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work-in-progress-4-just-the-badge-no-backgroun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7C5">
        <w:rPr>
          <w:color w:val="376CCC"/>
          <w:sz w:val="18"/>
          <w:szCs w:val="18"/>
        </w:rPr>
        <w:t>Sacred Heart Catholic Primary School, a Voluntary Academy is part of St Gregory the Great Catholic Academy Trust</w:t>
      </w:r>
    </w:p>
    <w:p w:rsidR="00A06746" w:rsidRPr="00673A71" w:rsidRDefault="00A06746" w:rsidP="00A06746">
      <w:pPr>
        <w:spacing w:after="0" w:line="240" w:lineRule="auto"/>
        <w:rPr>
          <w:b/>
          <w:color w:val="0739A8"/>
          <w:sz w:val="18"/>
          <w:szCs w:val="18"/>
        </w:rPr>
      </w:pPr>
      <w:r w:rsidRPr="00673A71">
        <w:rPr>
          <w:b/>
          <w:color w:val="0739A8"/>
          <w:sz w:val="18"/>
          <w:szCs w:val="18"/>
        </w:rPr>
        <w:t>St Gregory the Great Catholic Academy Trust</w:t>
      </w:r>
    </w:p>
    <w:p w:rsidR="00A06746" w:rsidRPr="00673A71" w:rsidRDefault="00A06746" w:rsidP="00A06746">
      <w:pPr>
        <w:spacing w:after="0" w:line="240" w:lineRule="auto"/>
        <w:rPr>
          <w:color w:val="0739A8"/>
          <w:sz w:val="18"/>
          <w:szCs w:val="18"/>
        </w:rPr>
      </w:pPr>
      <w:r w:rsidRPr="00673A71">
        <w:rPr>
          <w:color w:val="0739A8"/>
          <w:sz w:val="18"/>
          <w:szCs w:val="18"/>
        </w:rPr>
        <w:t>is a charity and a company limited by guarantee, registered in England and Wales</w:t>
      </w:r>
    </w:p>
    <w:p w:rsidR="00A06746" w:rsidRPr="00673A71" w:rsidRDefault="00A06746" w:rsidP="00A06746">
      <w:pPr>
        <w:tabs>
          <w:tab w:val="left" w:pos="2268"/>
        </w:tabs>
        <w:spacing w:after="0" w:line="240" w:lineRule="auto"/>
        <w:rPr>
          <w:color w:val="0739A8"/>
          <w:sz w:val="18"/>
          <w:szCs w:val="18"/>
        </w:rPr>
      </w:pPr>
      <w:r w:rsidRPr="00673A71">
        <w:rPr>
          <w:color w:val="0739A8"/>
          <w:sz w:val="18"/>
          <w:szCs w:val="18"/>
        </w:rPr>
        <w:t>Company number:</w:t>
      </w:r>
      <w:r w:rsidRPr="00673A71">
        <w:rPr>
          <w:color w:val="0739A8"/>
          <w:sz w:val="18"/>
          <w:szCs w:val="18"/>
        </w:rPr>
        <w:tab/>
        <w:t>10785982</w:t>
      </w:r>
    </w:p>
    <w:p w:rsidR="00A06746" w:rsidRPr="00A06746" w:rsidRDefault="00A06746" w:rsidP="00A06746">
      <w:pPr>
        <w:pStyle w:val="Footer"/>
        <w:tabs>
          <w:tab w:val="left" w:pos="2268"/>
        </w:tabs>
      </w:pPr>
      <w:r w:rsidRPr="00673A71">
        <w:rPr>
          <w:color w:val="0739A8"/>
          <w:sz w:val="18"/>
          <w:szCs w:val="18"/>
        </w:rPr>
        <w:t>Registered office:</w:t>
      </w:r>
      <w:r w:rsidRPr="00673A71">
        <w:rPr>
          <w:color w:val="0739A8"/>
          <w:sz w:val="18"/>
          <w:szCs w:val="18"/>
        </w:rPr>
        <w:tab/>
        <w:t>Holy Rosary and St Anne's Catholic Primary School, Leopold Street, Leeds, LS7 4AW</w:t>
      </w:r>
    </w:p>
    <w:p w:rsidR="00885A20" w:rsidRPr="00A06746" w:rsidRDefault="00885A20" w:rsidP="00A06746">
      <w:pPr>
        <w:tabs>
          <w:tab w:val="left" w:pos="3855"/>
        </w:tabs>
        <w:rPr>
          <w:rFonts w:ascii="Arial" w:hAnsi="Arial" w:cs="Arial"/>
          <w:sz w:val="16"/>
          <w:szCs w:val="20"/>
        </w:rPr>
      </w:pPr>
    </w:p>
    <w:sectPr w:rsidR="00885A20" w:rsidRPr="00A06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775" w:rsidRDefault="003B6775" w:rsidP="003B6775">
      <w:pPr>
        <w:spacing w:after="0" w:line="240" w:lineRule="auto"/>
      </w:pPr>
      <w:r>
        <w:separator/>
      </w:r>
    </w:p>
  </w:endnote>
  <w:endnote w:type="continuationSeparator" w:id="0">
    <w:p w:rsidR="003B6775" w:rsidRDefault="003B6775" w:rsidP="003B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775" w:rsidRDefault="003B6775" w:rsidP="003B6775">
      <w:pPr>
        <w:spacing w:after="0" w:line="240" w:lineRule="auto"/>
      </w:pPr>
      <w:r>
        <w:separator/>
      </w:r>
    </w:p>
  </w:footnote>
  <w:footnote w:type="continuationSeparator" w:id="0">
    <w:p w:rsidR="003B6775" w:rsidRDefault="003B6775" w:rsidP="003B6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B54"/>
    <w:multiLevelType w:val="hybridMultilevel"/>
    <w:tmpl w:val="41E09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470704"/>
    <w:multiLevelType w:val="hybridMultilevel"/>
    <w:tmpl w:val="AE022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C3"/>
    <w:rsid w:val="0011462C"/>
    <w:rsid w:val="00184CC3"/>
    <w:rsid w:val="002F6AFD"/>
    <w:rsid w:val="0035170E"/>
    <w:rsid w:val="003B6775"/>
    <w:rsid w:val="00433DB9"/>
    <w:rsid w:val="005A44D6"/>
    <w:rsid w:val="00645048"/>
    <w:rsid w:val="006C1E70"/>
    <w:rsid w:val="00733D79"/>
    <w:rsid w:val="00864091"/>
    <w:rsid w:val="00885A20"/>
    <w:rsid w:val="00A06746"/>
    <w:rsid w:val="00C97728"/>
    <w:rsid w:val="00CB111B"/>
    <w:rsid w:val="00E9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C1FC9"/>
  <w15:chartTrackingRefBased/>
  <w15:docId w15:val="{C6EDC0E4-AA65-43DA-AEB8-B6109CF1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DB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6746"/>
    <w:pPr>
      <w:keepNext/>
      <w:keepLines/>
      <w:spacing w:after="0" w:line="240" w:lineRule="auto"/>
      <w:outlineLvl w:val="2"/>
    </w:pPr>
    <w:rPr>
      <w:rFonts w:eastAsiaTheme="majorEastAsia" w:cstheme="majorBidi"/>
      <w:b/>
      <w:color w:val="376CC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46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111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09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091"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885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775"/>
  </w:style>
  <w:style w:type="paragraph" w:styleId="Footer">
    <w:name w:val="footer"/>
    <w:basedOn w:val="Normal"/>
    <w:link w:val="FooterChar"/>
    <w:uiPriority w:val="99"/>
    <w:unhideWhenUsed/>
    <w:rsid w:val="003B6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775"/>
  </w:style>
  <w:style w:type="character" w:customStyle="1" w:styleId="Heading3Char">
    <w:name w:val="Heading 3 Char"/>
    <w:basedOn w:val="DefaultParagraphFont"/>
    <w:link w:val="Heading3"/>
    <w:uiPriority w:val="9"/>
    <w:rsid w:val="00A06746"/>
    <w:rPr>
      <w:rFonts w:eastAsiaTheme="majorEastAsia" w:cstheme="majorBidi"/>
      <w:b/>
      <w:color w:val="376CC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office@sacredheartleed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credheartleed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5737B-570F-48BE-AA35-D587707C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Masley</dc:creator>
  <cp:keywords/>
  <dc:description/>
  <cp:lastModifiedBy>Mr MASLEY</cp:lastModifiedBy>
  <cp:revision>2</cp:revision>
  <cp:lastPrinted>2018-12-21T09:04:00Z</cp:lastPrinted>
  <dcterms:created xsi:type="dcterms:W3CDTF">2021-06-14T05:28:00Z</dcterms:created>
  <dcterms:modified xsi:type="dcterms:W3CDTF">2021-06-14T05:28:00Z</dcterms:modified>
</cp:coreProperties>
</file>