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/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100875</wp:posOffset>
            </wp:positionH>
            <wp:positionV relativeFrom="page">
              <wp:posOffset>333375</wp:posOffset>
            </wp:positionV>
            <wp:extent cx="7381875" cy="10269855"/>
            <wp:effectExtent b="0" l="0" r="0" t="0"/>
            <wp:wrapNone/>
            <wp:docPr id="6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7"/>
                    <a:srcRect b="0" l="0" r="0" t="3038"/>
                    <a:stretch>
                      <a:fillRect/>
                    </a:stretch>
                  </pic:blipFill>
                  <pic:spPr>
                    <a:xfrm>
                      <a:off x="0" y="0"/>
                      <a:ext cx="7381875" cy="1026985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jc w:val="center"/>
        <w:rPr/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rtl w:val="0"/>
        </w:rPr>
        <w:t xml:space="preserve">Job Advert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>
          <w:rFonts w:ascii="Century Gothic" w:cs="Century Gothic" w:eastAsia="Century Gothic" w:hAnsi="Century Gothic"/>
          <w:b w:val="1"/>
          <w:bCs w:val="1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rtl w:val="0"/>
        </w:rPr>
        <w:t xml:space="preserve">Job Title: KS2 Teacher </w:t>
      </w:r>
    </w:p>
    <w:p w:rsidR="00000000" w:rsidDel="00000000" w:rsidP="00000000" w:rsidRDefault="00000000" w:rsidRPr="00000000" w14:paraId="00000036">
      <w:pPr>
        <w:rPr>
          <w:rFonts w:ascii="Century Gothic" w:cs="Century Gothic" w:eastAsia="Century Gothic" w:hAnsi="Century Gothic"/>
          <w:b w:val="1"/>
          <w:bCs w:val="1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rtl w:val="0"/>
        </w:rPr>
        <w:t xml:space="preserve">Salary: M1-M6</w:t>
      </w:r>
    </w:p>
    <w:p w:rsidR="00000000" w:rsidDel="00000000" w:rsidP="00000000" w:rsidRDefault="00000000" w:rsidRPr="00000000" w14:paraId="00000037">
      <w:pPr>
        <w:rPr>
          <w:rFonts w:ascii="Century Gothic" w:cs="Century Gothic" w:eastAsia="Century Gothic" w:hAnsi="Century Gothic"/>
          <w:b w:val="1"/>
          <w:bCs w:val="1"/>
          <w:color w:val="ff0000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rtl w:val="0"/>
        </w:rPr>
        <w:t xml:space="preserve">Appointment: Temp (Jan 2025-Jan 2026) Fixed Term. Full Time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>
          <w:rFonts w:ascii="Century Gothic" w:cs="Century Gothic" w:eastAsia="Century Gothic" w:hAnsi="Century Gothic"/>
          <w:b w:val="1"/>
          <w:bCs w:val="1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rtl w:val="0"/>
        </w:rPr>
        <w:t xml:space="preserve">Responsible to: Deputy Headteacher &amp; Executive Headteacher </w:t>
      </w:r>
    </w:p>
    <w:p w:rsidR="00000000" w:rsidDel="00000000" w:rsidP="00000000" w:rsidRDefault="00000000" w:rsidRPr="00000000" w14:paraId="00000039">
      <w:pPr>
        <w:rPr>
          <w:rFonts w:ascii="Century Gothic" w:cs="Century Gothic" w:eastAsia="Century Gothic" w:hAnsi="Century Gothic"/>
          <w:b w:val="1"/>
          <w:bCs w:val="1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rtl w:val="0"/>
        </w:rPr>
        <w:t xml:space="preserve">Start Date: January 2026</w:t>
      </w:r>
    </w:p>
    <w:p w:rsidR="00000000" w:rsidDel="00000000" w:rsidP="00000000" w:rsidRDefault="00000000" w:rsidRPr="00000000" w14:paraId="0000003A">
      <w:pPr>
        <w:shd w:fill="ffffff" w:val="clear"/>
        <w:spacing w:after="200" w:before="200" w:lineRule="auto"/>
        <w:rPr>
          <w:rFonts w:ascii="Century Gothic" w:cs="Century Gothic" w:eastAsia="Century Gothic" w:hAnsi="Century Gothic"/>
          <w:color w:val="222222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color w:val="222222"/>
          <w:rtl w:val="0"/>
        </w:rPr>
        <w:t xml:space="preserve">White Woods Primary Academy Trust</w:t>
      </w:r>
      <w:r w:rsidDel="00000000" w:rsidR="00000000" w:rsidRPr="00000000">
        <w:rPr>
          <w:rFonts w:ascii="Century Gothic" w:cs="Century Gothic" w:eastAsia="Century Gothic" w:hAnsi="Century Gothic"/>
          <w:color w:val="222222"/>
          <w:rtl w:val="0"/>
        </w:rPr>
        <w:t xml:space="preserve"> was established in 2013 and is now a family of 16 primary schools within the borough of Rotherham.</w:t>
      </w:r>
    </w:p>
    <w:p w:rsidR="00000000" w:rsidDel="00000000" w:rsidP="00000000" w:rsidRDefault="00000000" w:rsidRPr="00000000" w14:paraId="0000003B">
      <w:pPr>
        <w:shd w:fill="ffffff" w:val="clear"/>
        <w:spacing w:after="200" w:before="200" w:lineRule="auto"/>
        <w:rPr>
          <w:rFonts w:ascii="Century Gothic" w:cs="Century Gothic" w:eastAsia="Century Gothic" w:hAnsi="Century Gothic"/>
          <w:color w:val="222222"/>
        </w:rPr>
      </w:pPr>
      <w:r w:rsidDel="00000000" w:rsidR="00000000" w:rsidRPr="00000000">
        <w:rPr>
          <w:rFonts w:ascii="Century Gothic" w:cs="Century Gothic" w:eastAsia="Century Gothic" w:hAnsi="Century Gothic"/>
          <w:color w:val="222222"/>
          <w:rtl w:val="0"/>
        </w:rPr>
        <w:t xml:space="preserve">Our vision is simple: </w:t>
      </w:r>
      <w:r w:rsidDel="00000000" w:rsidR="00000000" w:rsidRPr="00000000">
        <w:rPr>
          <w:rFonts w:ascii="Century Gothic" w:cs="Century Gothic" w:eastAsia="Century Gothic" w:hAnsi="Century Gothic"/>
          <w:i w:val="1"/>
          <w:iCs w:val="1"/>
          <w:color w:val="222222"/>
          <w:rtl w:val="0"/>
        </w:rPr>
        <w:t xml:space="preserve">all children, whatever their background, will be supported to thrive both academically and socially, developing the skills of lifelong learners.</w:t>
      </w:r>
      <w:r w:rsidDel="00000000" w:rsidR="00000000" w:rsidRPr="00000000">
        <w:rPr>
          <w:rFonts w:ascii="Century Gothic" w:cs="Century Gothic" w:eastAsia="Century Gothic" w:hAnsi="Century Gothic"/>
          <w:color w:val="222222"/>
          <w:rtl w:val="0"/>
        </w:rPr>
        <w:t xml:space="preserve"> We believe in keeping the main thing the main thing — excellent teaching and learning — within a culture that is curious, collaborative, child-centred and challenging in all the right ways.</w:t>
      </w:r>
    </w:p>
    <w:p w:rsidR="00000000" w:rsidDel="00000000" w:rsidP="00000000" w:rsidRDefault="00000000" w:rsidRPr="00000000" w14:paraId="0000003C">
      <w:pPr>
        <w:shd w:fill="ffffff" w:val="clear"/>
        <w:spacing w:after="200" w:before="200" w:lineRule="auto"/>
        <w:rPr>
          <w:rFonts w:ascii="Century Gothic" w:cs="Century Gothic" w:eastAsia="Century Gothic" w:hAnsi="Century Gothic"/>
          <w:color w:val="222222"/>
        </w:rPr>
      </w:pPr>
      <w:r w:rsidDel="00000000" w:rsidR="00000000" w:rsidRPr="00000000">
        <w:rPr>
          <w:rFonts w:ascii="Century Gothic" w:cs="Century Gothic" w:eastAsia="Century Gothic" w:hAnsi="Century Gothic"/>
          <w:color w:val="222222"/>
          <w:rtl w:val="0"/>
        </w:rPr>
        <w:t xml:space="preserve">Our mission is to make every school an exceptional place to learn and work. We want children and adults to experience a breadth of exciting opportunities that spark curiosity, broaden horizons and build ambition. We believe that the best outcomes come when we combine </w:t>
      </w: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color w:val="222222"/>
          <w:rtl w:val="0"/>
        </w:rPr>
        <w:t xml:space="preserve">high challenge with high support</w:t>
      </w:r>
      <w:r w:rsidDel="00000000" w:rsidR="00000000" w:rsidRPr="00000000">
        <w:rPr>
          <w:rFonts w:ascii="Century Gothic" w:cs="Century Gothic" w:eastAsia="Century Gothic" w:hAnsi="Century Gothic"/>
          <w:color w:val="222222"/>
          <w:rtl w:val="0"/>
        </w:rPr>
        <w:t xml:space="preserve">, and when joy, wellbeing and professional growth are woven into daily school life.</w:t>
      </w:r>
    </w:p>
    <w:p w:rsidR="00000000" w:rsidDel="00000000" w:rsidP="00000000" w:rsidRDefault="00000000" w:rsidRPr="00000000" w14:paraId="0000003D">
      <w:pPr>
        <w:shd w:fill="ffffff" w:val="clear"/>
        <w:spacing w:after="200" w:before="200" w:lineRule="auto"/>
        <w:rPr>
          <w:rFonts w:ascii="Century Gothic" w:cs="Century Gothic" w:eastAsia="Century Gothic" w:hAnsi="Century Gothic"/>
          <w:color w:val="222222"/>
        </w:rPr>
      </w:pPr>
      <w:r w:rsidDel="00000000" w:rsidR="00000000" w:rsidRPr="00000000">
        <w:rPr>
          <w:rFonts w:ascii="Century Gothic" w:cs="Century Gothic" w:eastAsia="Century Gothic" w:hAnsi="Century Gothic"/>
          <w:color w:val="222222"/>
          <w:rtl w:val="0"/>
        </w:rPr>
        <w:t xml:space="preserve">We are also proud to host a successful DfE English Hub and have a strong track record in developing effective approaches to reading. </w:t>
      </w:r>
    </w:p>
    <w:p w:rsidR="00000000" w:rsidDel="00000000" w:rsidP="00000000" w:rsidRDefault="00000000" w:rsidRPr="00000000" w14:paraId="0000003E">
      <w:pPr>
        <w:shd w:fill="ffffff" w:val="clear"/>
        <w:spacing w:after="200" w:before="200" w:lineRule="auto"/>
        <w:rPr>
          <w:rFonts w:ascii="Century Gothic" w:cs="Century Gothic" w:eastAsia="Century Gothic" w:hAnsi="Century Gothic"/>
          <w:b w:val="1"/>
          <w:bCs w:val="1"/>
        </w:rPr>
      </w:pPr>
      <w:r w:rsidDel="00000000" w:rsidR="00000000" w:rsidRPr="00000000">
        <w:rPr>
          <w:rFonts w:ascii="Century Gothic" w:cs="Century Gothic" w:eastAsia="Century Gothic" w:hAnsi="Century Gothic"/>
          <w:color w:val="222222"/>
          <w:rtl w:val="0"/>
        </w:rPr>
        <w:t xml:space="preserve">We are now looking to appoint a </w:t>
      </w: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color w:val="222222"/>
          <w:rtl w:val="0"/>
        </w:rPr>
        <w:t xml:space="preserve">Teacher</w:t>
      </w:r>
      <w:r w:rsidDel="00000000" w:rsidR="00000000" w:rsidRPr="00000000">
        <w:rPr>
          <w:rFonts w:ascii="Century Gothic" w:cs="Century Gothic" w:eastAsia="Century Gothic" w:hAnsi="Century Gothic"/>
          <w:color w:val="222222"/>
          <w:rtl w:val="0"/>
        </w:rPr>
        <w:t xml:space="preserve"> who shares our values and can bring expertise, energy and commitment to our team at Brinsworth Manor Infant School. The successful candidate will: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numPr>
          <w:ilvl w:val="0"/>
          <w:numId w:val="1"/>
        </w:numPr>
        <w:ind w:left="720" w:hanging="360"/>
        <w:rPr>
          <w:rFonts w:ascii="Century Gothic" w:cs="Century Gothic" w:eastAsia="Century Gothic" w:hAnsi="Century Gothic"/>
        </w:rPr>
      </w:pPr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Has the potential to be an exceptional teacher.</w:t>
      </w:r>
    </w:p>
    <w:p w:rsidR="00000000" w:rsidDel="00000000" w:rsidP="00000000" w:rsidRDefault="00000000" w:rsidRPr="00000000" w14:paraId="00000040">
      <w:pPr>
        <w:numPr>
          <w:ilvl w:val="0"/>
          <w:numId w:val="1"/>
        </w:numPr>
        <w:ind w:left="720" w:hanging="360"/>
        <w:rPr>
          <w:rFonts w:ascii="Century Gothic" w:cs="Century Gothic" w:eastAsia="Century Gothic" w:hAnsi="Century Gothic"/>
        </w:rPr>
      </w:pPr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Believes passionately in education as the means to improve society.</w:t>
      </w:r>
    </w:p>
    <w:p w:rsidR="00000000" w:rsidDel="00000000" w:rsidP="00000000" w:rsidRDefault="00000000" w:rsidRPr="00000000" w14:paraId="00000041">
      <w:pPr>
        <w:numPr>
          <w:ilvl w:val="0"/>
          <w:numId w:val="1"/>
        </w:numPr>
        <w:ind w:left="720" w:hanging="360"/>
        <w:rPr>
          <w:rFonts w:ascii="Century Gothic" w:cs="Century Gothic" w:eastAsia="Century Gothic" w:hAnsi="Century Gothic"/>
        </w:rPr>
      </w:pPr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Is creative and energetic with high expectations for all learners.</w:t>
      </w:r>
    </w:p>
    <w:p w:rsidR="00000000" w:rsidDel="00000000" w:rsidP="00000000" w:rsidRDefault="00000000" w:rsidRPr="00000000" w14:paraId="00000042">
      <w:pPr>
        <w:numPr>
          <w:ilvl w:val="0"/>
          <w:numId w:val="1"/>
        </w:numPr>
        <w:ind w:left="720" w:hanging="360"/>
        <w:rPr>
          <w:rFonts w:ascii="Century Gothic" w:cs="Century Gothic" w:eastAsia="Century Gothic" w:hAnsi="Century Gothic"/>
        </w:rPr>
      </w:pPr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Believes in the power of relationships and can demonstrate positive, high quality interactions with young children.</w:t>
      </w:r>
    </w:p>
    <w:p w:rsidR="00000000" w:rsidDel="00000000" w:rsidP="00000000" w:rsidRDefault="00000000" w:rsidRPr="00000000" w14:paraId="00000043">
      <w:pPr>
        <w:numPr>
          <w:ilvl w:val="0"/>
          <w:numId w:val="1"/>
        </w:numPr>
        <w:ind w:left="720" w:hanging="360"/>
        <w:rPr>
          <w:rFonts w:ascii="Century Gothic" w:cs="Century Gothic" w:eastAsia="Century Gothic" w:hAnsi="Century Gothic"/>
        </w:rPr>
      </w:pPr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Is hard working, resilient and determined.</w:t>
      </w:r>
    </w:p>
    <w:p w:rsidR="00000000" w:rsidDel="00000000" w:rsidP="00000000" w:rsidRDefault="00000000" w:rsidRPr="00000000" w14:paraId="00000044">
      <w:pPr>
        <w:numPr>
          <w:ilvl w:val="0"/>
          <w:numId w:val="1"/>
        </w:numPr>
        <w:ind w:left="720" w:hanging="360"/>
        <w:rPr>
          <w:rFonts w:ascii="Century Gothic" w:cs="Century Gothic" w:eastAsia="Century Gothic" w:hAnsi="Century Gothic"/>
        </w:rPr>
      </w:pPr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Believes in the importance of inclusion and for all pupils to be included in the life of the school.</w:t>
      </w:r>
    </w:p>
    <w:p w:rsidR="00000000" w:rsidDel="00000000" w:rsidP="00000000" w:rsidRDefault="00000000" w:rsidRPr="00000000" w14:paraId="00000045">
      <w:pPr>
        <w:rPr>
          <w:rFonts w:ascii="Century Gothic" w:cs="Century Gothic" w:eastAsia="Century Gothic" w:hAnsi="Century Gothic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>
          <w:rFonts w:ascii="Century Gothic" w:cs="Century Gothic" w:eastAsia="Century Gothic" w:hAnsi="Century Gothic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numPr>
          <w:ilvl w:val="0"/>
          <w:numId w:val="1"/>
        </w:numPr>
        <w:ind w:left="720" w:hanging="360"/>
        <w:rPr>
          <w:rFonts w:ascii="Century Gothic" w:cs="Century Gothic" w:eastAsia="Century Gothic" w:hAnsi="Century Gothic"/>
        </w:rPr>
      </w:pPr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Has excellent communication skills and has the desire to work as a proactive member of our excellent team.</w:t>
      </w:r>
    </w:p>
    <w:p w:rsidR="00000000" w:rsidDel="00000000" w:rsidP="00000000" w:rsidRDefault="00000000" w:rsidRPr="00000000" w14:paraId="00000048">
      <w:pPr>
        <w:rPr>
          <w:rFonts w:ascii="Century Gothic" w:cs="Century Gothic" w:eastAsia="Century Gothic" w:hAnsi="Century Gothic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>
          <w:rFonts w:ascii="Century Gothic" w:cs="Century Gothic" w:eastAsia="Century Gothic" w:hAnsi="Century Gothic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>
          <w:rFonts w:ascii="Century Gothic" w:cs="Century Gothic" w:eastAsia="Century Gothic" w:hAnsi="Century Gothic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>
          <w:rFonts w:ascii="Century Gothic" w:cs="Century Gothic" w:eastAsia="Century Gothic" w:hAnsi="Century Gothic"/>
          <w:b w:val="1"/>
          <w:bCs w:val="1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rtl w:val="0"/>
        </w:rPr>
        <w:t xml:space="preserve">We can offer you:</w:t>
      </w:r>
    </w:p>
    <w:p w:rsidR="00000000" w:rsidDel="00000000" w:rsidP="00000000" w:rsidRDefault="00000000" w:rsidRPr="00000000" w14:paraId="0000004C">
      <w:pPr>
        <w:numPr>
          <w:ilvl w:val="0"/>
          <w:numId w:val="2"/>
        </w:numPr>
        <w:shd w:fill="ffffff" w:val="clear"/>
        <w:spacing w:before="200" w:lineRule="auto"/>
        <w:ind w:left="720" w:hanging="360"/>
        <w:rPr>
          <w:rFonts w:ascii="Century Gothic" w:cs="Century Gothic" w:eastAsia="Century Gothic" w:hAnsi="Century Gothic"/>
        </w:rPr>
      </w:pPr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Membership of the Local Government Pension Scheme.</w:t>
      </w:r>
    </w:p>
    <w:p w:rsidR="00000000" w:rsidDel="00000000" w:rsidP="00000000" w:rsidRDefault="00000000" w:rsidRPr="00000000" w14:paraId="0000004D">
      <w:pPr>
        <w:numPr>
          <w:ilvl w:val="0"/>
          <w:numId w:val="2"/>
        </w:numPr>
        <w:shd w:fill="ffffff" w:val="clear"/>
        <w:ind w:left="720" w:hanging="360"/>
        <w:rPr>
          <w:rFonts w:ascii="Century Gothic" w:cs="Century Gothic" w:eastAsia="Century Gothic" w:hAnsi="Century Gothic"/>
        </w:rPr>
      </w:pPr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Access to workplace and wellbeing support services.</w:t>
      </w:r>
    </w:p>
    <w:p w:rsidR="00000000" w:rsidDel="00000000" w:rsidP="00000000" w:rsidRDefault="00000000" w:rsidRPr="00000000" w14:paraId="0000004E">
      <w:pPr>
        <w:numPr>
          <w:ilvl w:val="0"/>
          <w:numId w:val="2"/>
        </w:numPr>
        <w:shd w:fill="ffffff" w:val="clear"/>
        <w:ind w:left="720" w:hanging="360"/>
        <w:rPr>
          <w:rFonts w:ascii="Century Gothic" w:cs="Century Gothic" w:eastAsia="Century Gothic" w:hAnsi="Century Gothic"/>
        </w:rPr>
      </w:pPr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A genuine sense of belonging in a family of schools rooted in strong values.</w:t>
      </w:r>
    </w:p>
    <w:p w:rsidR="00000000" w:rsidDel="00000000" w:rsidP="00000000" w:rsidRDefault="00000000" w:rsidRPr="00000000" w14:paraId="0000004F">
      <w:pPr>
        <w:numPr>
          <w:ilvl w:val="0"/>
          <w:numId w:val="2"/>
        </w:numPr>
        <w:shd w:fill="ffffff" w:val="clear"/>
        <w:ind w:left="720" w:hanging="360"/>
        <w:rPr>
          <w:rFonts w:ascii="Century Gothic" w:cs="Century Gothic" w:eastAsia="Century Gothic" w:hAnsi="Century Gothic"/>
        </w:rPr>
      </w:pPr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A comprehensive induction and support programme.</w:t>
      </w:r>
    </w:p>
    <w:p w:rsidR="00000000" w:rsidDel="00000000" w:rsidP="00000000" w:rsidRDefault="00000000" w:rsidRPr="00000000" w14:paraId="00000050">
      <w:pPr>
        <w:numPr>
          <w:ilvl w:val="0"/>
          <w:numId w:val="2"/>
        </w:numPr>
        <w:shd w:fill="ffffff" w:val="clear"/>
        <w:ind w:left="720" w:hanging="360"/>
        <w:rPr>
          <w:rFonts w:ascii="Century Gothic" w:cs="Century Gothic" w:eastAsia="Century Gothic" w:hAnsi="Century Gothic"/>
        </w:rPr>
      </w:pPr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A culture where curiosity, collaboration, joy and challenge drive professional growth.</w:t>
      </w:r>
    </w:p>
    <w:p w:rsidR="00000000" w:rsidDel="00000000" w:rsidP="00000000" w:rsidRDefault="00000000" w:rsidRPr="00000000" w14:paraId="00000051">
      <w:pPr>
        <w:numPr>
          <w:ilvl w:val="0"/>
          <w:numId w:val="2"/>
        </w:numPr>
        <w:shd w:fill="ffffff" w:val="clear"/>
        <w:spacing w:after="200" w:lineRule="auto"/>
        <w:ind w:left="720" w:hanging="360"/>
        <w:rPr>
          <w:rFonts w:ascii="Century Gothic" w:cs="Century Gothic" w:eastAsia="Century Gothic" w:hAnsi="Century Gothic"/>
        </w:rPr>
      </w:pPr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A real commitment to work–life balance: your wellbeing matters to us. We want you to thrive, both at work and beyond it.</w:t>
      </w:r>
    </w:p>
    <w:p w:rsidR="00000000" w:rsidDel="00000000" w:rsidP="00000000" w:rsidRDefault="00000000" w:rsidRPr="00000000" w14:paraId="00000052">
      <w:pPr>
        <w:rPr>
          <w:rFonts w:ascii="Century Gothic" w:cs="Century Gothic" w:eastAsia="Century Gothic" w:hAnsi="Century Gothic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rPr>
          <w:rFonts w:ascii="Century Gothic" w:cs="Century Gothic" w:eastAsia="Century Gothic" w:hAnsi="Century Gothic"/>
          <w:b w:val="1"/>
          <w:bCs w:val="1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rtl w:val="0"/>
        </w:rPr>
        <w:t xml:space="preserve">Key dates:</w:t>
      </w:r>
    </w:p>
    <w:p w:rsidR="00000000" w:rsidDel="00000000" w:rsidP="00000000" w:rsidRDefault="00000000" w:rsidRPr="00000000" w14:paraId="00000054">
      <w:pPr>
        <w:rPr>
          <w:rFonts w:ascii="Century Gothic" w:cs="Century Gothic" w:eastAsia="Century Gothic" w:hAnsi="Century Gothic"/>
        </w:rPr>
      </w:pPr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Recruitment Opens: 20/11/25</w:t>
      </w:r>
    </w:p>
    <w:p w:rsidR="00000000" w:rsidDel="00000000" w:rsidP="00000000" w:rsidRDefault="00000000" w:rsidRPr="00000000" w14:paraId="00000055">
      <w:pPr>
        <w:rPr>
          <w:rFonts w:ascii="Century Gothic" w:cs="Century Gothic" w:eastAsia="Century Gothic" w:hAnsi="Century Gothic"/>
        </w:rPr>
      </w:pPr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Recruitment Closes: 04/12/25</w:t>
      </w:r>
    </w:p>
    <w:p w:rsidR="00000000" w:rsidDel="00000000" w:rsidP="00000000" w:rsidRDefault="00000000" w:rsidRPr="00000000" w14:paraId="00000056">
      <w:pPr>
        <w:rPr>
          <w:rFonts w:ascii="Century Gothic" w:cs="Century Gothic" w:eastAsia="Century Gothic" w:hAnsi="Century Gothic"/>
        </w:rPr>
      </w:pPr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Interview Day: 11/12/25</w:t>
      </w:r>
    </w:p>
    <w:p w:rsidR="00000000" w:rsidDel="00000000" w:rsidP="00000000" w:rsidRDefault="00000000" w:rsidRPr="00000000" w14:paraId="00000057">
      <w:pPr>
        <w:rPr>
          <w:rFonts w:ascii="Century Gothic" w:cs="Century Gothic" w:eastAsia="Century Gothic" w:hAnsi="Century Gothic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rPr>
          <w:rFonts w:ascii="Century Gothic" w:cs="Century Gothic" w:eastAsia="Century Gothic" w:hAnsi="Century Gothic"/>
          <w:b w:val="1"/>
          <w:bCs w:val="1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rtl w:val="0"/>
        </w:rPr>
        <w:t xml:space="preserve">How to apply?</w:t>
      </w:r>
    </w:p>
    <w:p w:rsidR="00000000" w:rsidDel="00000000" w:rsidP="00000000" w:rsidRDefault="00000000" w:rsidRPr="00000000" w14:paraId="00000059">
      <w:pPr>
        <w:rPr>
          <w:rFonts w:ascii="Century Gothic" w:cs="Century Gothic" w:eastAsia="Century Gothic" w:hAnsi="Century Gothic"/>
        </w:rPr>
      </w:pPr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Applications should be completed on our </w:t>
      </w: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rtl w:val="0"/>
        </w:rPr>
        <w:t xml:space="preserve">online application form.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rPr>
          <w:rFonts w:ascii="Century Gothic" w:cs="Century Gothic" w:eastAsia="Century Gothic" w:hAnsi="Century Gothic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rPr>
          <w:rFonts w:ascii="Century Gothic" w:cs="Century Gothic" w:eastAsia="Century Gothic" w:hAnsi="Century Gothic"/>
        </w:rPr>
      </w:pPr>
      <w:hyperlink r:id="rId8">
        <w:r w:rsidDel="00000000" w:rsidR="00000000" w:rsidRPr="00000000">
          <w:rPr>
            <w:rFonts w:ascii="Century Gothic" w:cs="Century Gothic" w:eastAsia="Century Gothic" w:hAnsi="Century Gothic"/>
            <w:color w:val="1155cc"/>
            <w:u w:val="single"/>
            <w:rtl w:val="0"/>
          </w:rPr>
          <w:t xml:space="preserve">https://www.whitewoodsprimaryacademytrust.co.uk/vacancies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rPr>
          <w:rFonts w:ascii="Century Gothic" w:cs="Century Gothic" w:eastAsia="Century Gothic" w:hAnsi="Century Gothic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rPr>
          <w:rFonts w:ascii="Century Gothic" w:cs="Century Gothic" w:eastAsia="Century Gothic" w:hAnsi="Century Gothic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rtl w:val="0"/>
        </w:rPr>
        <w:t xml:space="preserve">* Please note, for Job Location / Department, please select: Brinsworth Manor Junior School.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rPr>
          <w:rFonts w:ascii="Century Gothic" w:cs="Century Gothic" w:eastAsia="Century Gothic" w:hAnsi="Century Gothic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rPr>
          <w:rFonts w:ascii="Century Gothic" w:cs="Century Gothic" w:eastAsia="Century Gothic" w:hAnsi="Century Gothic"/>
        </w:rPr>
      </w:pPr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This post involves working with children and therefore if successful you will be required to apply for a disclosure of criminal records check at an enhanced level. Further information about the Disclosure Scheme can be found at: </w:t>
      </w:r>
      <w:hyperlink r:id="rId9">
        <w:r w:rsidDel="00000000" w:rsidR="00000000" w:rsidRPr="00000000">
          <w:rPr>
            <w:rFonts w:ascii="Century Gothic" w:cs="Century Gothic" w:eastAsia="Century Gothic" w:hAnsi="Century Gothic"/>
            <w:u w:val="single"/>
            <w:rtl w:val="0"/>
          </w:rPr>
          <w:t xml:space="preserve">www.gov.uk/disclosure-barring-service-check</w:t>
        </w:r>
      </w:hyperlink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.</w:t>
      </w:r>
    </w:p>
    <w:p w:rsidR="00000000" w:rsidDel="00000000" w:rsidP="00000000" w:rsidRDefault="00000000" w:rsidRPr="00000000" w14:paraId="00000060">
      <w:pPr>
        <w:rPr>
          <w:rFonts w:ascii="Century Gothic" w:cs="Century Gothic" w:eastAsia="Century Gothic" w:hAnsi="Century Gothic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rPr>
          <w:rFonts w:ascii="Century Gothic" w:cs="Century Gothic" w:eastAsia="Century Gothic" w:hAnsi="Century Gothic"/>
        </w:rPr>
      </w:pPr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White Woods Primary Academy Trust is committed to safeguarding and promoting the welfare of children and young people and expects all staff and volunteers to share this commitment.</w:t>
      </w:r>
    </w:p>
    <w:p w:rsidR="00000000" w:rsidDel="00000000" w:rsidP="00000000" w:rsidRDefault="00000000" w:rsidRPr="00000000" w14:paraId="00000062">
      <w:pPr>
        <w:rPr>
          <w:rFonts w:ascii="Century Gothic" w:cs="Century Gothic" w:eastAsia="Century Gothic" w:hAnsi="Century Gothic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rPr>
          <w:rFonts w:ascii="Century Gothic" w:cs="Century Gothic" w:eastAsia="Century Gothic" w:hAnsi="Century Gothic"/>
          <w:b w:val="1"/>
          <w:bCs w:val="1"/>
        </w:rPr>
      </w:pPr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Our Recruitment Privacy Notice can be viewed </w:t>
      </w:r>
      <w:hyperlink r:id="rId10">
        <w:r w:rsidDel="00000000" w:rsidR="00000000" w:rsidRPr="00000000">
          <w:rPr>
            <w:rFonts w:ascii="Century Gothic" w:cs="Century Gothic" w:eastAsia="Century Gothic" w:hAnsi="Century Gothic"/>
            <w:u w:val="single"/>
            <w:rtl w:val="0"/>
          </w:rPr>
          <w:t xml:space="preserve">here.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rPr/>
      </w:pPr>
      <w:r w:rsidDel="00000000" w:rsidR="00000000" w:rsidRPr="00000000">
        <w:rPr>
          <w:rtl w:val="0"/>
        </w:rPr>
      </w:r>
    </w:p>
    <w:sectPr>
      <w:headerReference r:id="rId11" w:type="default"/>
      <w:headerReference r:id="rId12" w:type="first"/>
      <w:footerReference r:id="rId13" w:type="default"/>
      <w:footerReference r:id="rId14" w:type="first"/>
      <w:pgSz w:h="16838" w:w="11906" w:orient="portrait"/>
      <w:pgMar w:bottom="1440" w:top="1440" w:left="1133" w:right="1133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entury Gothic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D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-978598</wp:posOffset>
          </wp:positionH>
          <wp:positionV relativeFrom="paragraph">
            <wp:posOffset>133350</wp:posOffset>
          </wp:positionV>
          <wp:extent cx="8075005" cy="621792"/>
          <wp:effectExtent b="0" l="0" r="0" t="0"/>
          <wp:wrapNone/>
          <wp:docPr id="10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075005" cy="621792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E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6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7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5048250</wp:posOffset>
          </wp:positionH>
          <wp:positionV relativeFrom="paragraph">
            <wp:posOffset>146638</wp:posOffset>
          </wp:positionV>
          <wp:extent cx="2421255" cy="1151890"/>
          <wp:effectExtent b="0" l="0" r="0" t="0"/>
          <wp:wrapNone/>
          <wp:docPr id="8" name="image4.png"/>
          <a:graphic>
            <a:graphicData uri="http://schemas.openxmlformats.org/drawingml/2006/picture">
              <pic:pic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421255" cy="115189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68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-466722</wp:posOffset>
          </wp:positionH>
          <wp:positionV relativeFrom="paragraph">
            <wp:posOffset>77963</wp:posOffset>
          </wp:positionV>
          <wp:extent cx="1042670" cy="1040130"/>
          <wp:effectExtent b="0" l="0" r="0" t="0"/>
          <wp:wrapNone/>
          <wp:docPr id="7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042670" cy="104013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69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A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B">
    <w:pPr>
      <w:rPr/>
    </w:pPr>
    <w:r w:rsidDel="00000000" w:rsidR="00000000" w:rsidRPr="00000000">
      <w:rPr/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-70572</wp:posOffset>
          </wp:positionH>
          <wp:positionV relativeFrom="page">
            <wp:posOffset>28575</wp:posOffset>
          </wp:positionV>
          <wp:extent cx="7720153" cy="717630"/>
          <wp:effectExtent b="0" l="0" r="0" t="0"/>
          <wp:wrapNone/>
          <wp:docPr id="9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720153" cy="71763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C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table" w:styleId="TableNormal0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eader" Target="header1.xml"/><Relationship Id="rId10" Type="http://schemas.openxmlformats.org/officeDocument/2006/relationships/hyperlink" Target="https://whitewoodsprimaryacademytrust.co.uk/resources/workforce-privacy-notice/" TargetMode="External"/><Relationship Id="rId13" Type="http://schemas.openxmlformats.org/officeDocument/2006/relationships/footer" Target="footer1.xml"/><Relationship Id="rId12" Type="http://schemas.openxmlformats.org/officeDocument/2006/relationships/header" Target="header2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://www.gov.uk/disclosure-barring-service-check" TargetMode="External"/><Relationship Id="rId14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5.png"/><Relationship Id="rId8" Type="http://schemas.openxmlformats.org/officeDocument/2006/relationships/hyperlink" Target="https://www.whitewoodsprimaryacademytrust.co.uk/vacancies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enturyGothic-regular.ttf"/><Relationship Id="rId2" Type="http://schemas.openxmlformats.org/officeDocument/2006/relationships/font" Target="fonts/CenturyGothic-bold.ttf"/><Relationship Id="rId3" Type="http://schemas.openxmlformats.org/officeDocument/2006/relationships/font" Target="fonts/CenturyGothic-italic.ttf"/><Relationship Id="rId4" Type="http://schemas.openxmlformats.org/officeDocument/2006/relationships/font" Target="fonts/CenturyGothic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Relationship Id="rId2" Type="http://schemas.openxmlformats.org/officeDocument/2006/relationships/image" Target="media/image3.png"/><Relationship Id="rId3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lqzztfPjPBfr+Jq7uABpsyaTeAg==">CgMxLjA4AHIhMUVMajViVVN1R3JqT2YtSDJaMG5NRXZwZFlINXpUVTla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2025-11-20T13:58:00Z</dcterms:created>
  <dc:creator>Rebecca Hunt</dc:creator>
</cp:coreProperties>
</file>