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33A6" w14:textId="43447F75" w:rsidR="008952CE" w:rsidRDefault="009B1F1C" w:rsidP="00A3785C">
      <w:pPr>
        <w:spacing w:after="0" w:line="259" w:lineRule="auto"/>
        <w:ind w:left="6" w:right="0" w:firstLine="0"/>
        <w:jc w:val="right"/>
        <w:rPr>
          <w:b/>
          <w:sz w:val="24"/>
          <w:szCs w:val="24"/>
        </w:rPr>
      </w:pPr>
      <w:r>
        <w:rPr>
          <w:noProof/>
        </w:rPr>
        <w:drawing>
          <wp:anchor distT="0" distB="0" distL="114300" distR="114300" simplePos="0" relativeHeight="251658240" behindDoc="1" locked="0" layoutInCell="1" allowOverlap="1" wp14:anchorId="7F7D1B10" wp14:editId="5B653083">
            <wp:simplePos x="0" y="0"/>
            <wp:positionH relativeFrom="margin">
              <wp:align>center</wp:align>
            </wp:positionH>
            <wp:positionV relativeFrom="paragraph">
              <wp:posOffset>-76200</wp:posOffset>
            </wp:positionV>
            <wp:extent cx="952500" cy="962025"/>
            <wp:effectExtent l="0" t="0" r="0" b="952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anchor>
        </w:drawing>
      </w:r>
    </w:p>
    <w:p w14:paraId="61878307" w14:textId="19B3643B" w:rsidR="009D4738" w:rsidRDefault="009D4738" w:rsidP="001950D2">
      <w:pPr>
        <w:spacing w:after="0" w:line="259" w:lineRule="auto"/>
        <w:ind w:left="0" w:right="0" w:firstLine="0"/>
        <w:jc w:val="center"/>
        <w:rPr>
          <w:b/>
          <w:sz w:val="24"/>
          <w:szCs w:val="24"/>
        </w:rPr>
      </w:pPr>
    </w:p>
    <w:p w14:paraId="1218F5D7" w14:textId="13993579" w:rsidR="009B1F1C" w:rsidRDefault="009B1F1C" w:rsidP="001950D2">
      <w:pPr>
        <w:spacing w:after="0" w:line="259" w:lineRule="auto"/>
        <w:ind w:left="0" w:right="0" w:firstLine="0"/>
        <w:jc w:val="center"/>
        <w:rPr>
          <w:b/>
          <w:sz w:val="24"/>
          <w:szCs w:val="24"/>
        </w:rPr>
      </w:pPr>
    </w:p>
    <w:p w14:paraId="77A52AA9" w14:textId="25256DF3" w:rsidR="009B1F1C" w:rsidRDefault="009B1F1C" w:rsidP="001950D2">
      <w:pPr>
        <w:spacing w:after="0" w:line="259" w:lineRule="auto"/>
        <w:ind w:left="0" w:right="0" w:firstLine="0"/>
        <w:jc w:val="center"/>
        <w:rPr>
          <w:b/>
          <w:sz w:val="24"/>
          <w:szCs w:val="24"/>
        </w:rPr>
      </w:pPr>
    </w:p>
    <w:p w14:paraId="27F7CE82" w14:textId="77777777" w:rsidR="009B1F1C" w:rsidRDefault="009B1F1C" w:rsidP="001950D2">
      <w:pPr>
        <w:spacing w:after="0" w:line="259" w:lineRule="auto"/>
        <w:ind w:left="0" w:right="0" w:firstLine="0"/>
        <w:jc w:val="center"/>
        <w:rPr>
          <w:b/>
          <w:sz w:val="24"/>
          <w:szCs w:val="24"/>
        </w:rPr>
      </w:pPr>
    </w:p>
    <w:p w14:paraId="17AF6816" w14:textId="77777777" w:rsidR="009B1F1C" w:rsidRDefault="009B1F1C" w:rsidP="001950D2">
      <w:pPr>
        <w:spacing w:after="0" w:line="259" w:lineRule="auto"/>
        <w:ind w:left="0" w:right="0" w:firstLine="0"/>
        <w:jc w:val="center"/>
        <w:rPr>
          <w:b/>
          <w:sz w:val="24"/>
          <w:szCs w:val="24"/>
        </w:rPr>
      </w:pPr>
    </w:p>
    <w:p w14:paraId="12661A8E" w14:textId="4955591B" w:rsidR="002D0C61" w:rsidRDefault="001733ED" w:rsidP="001733ED">
      <w:pPr>
        <w:spacing w:after="0" w:line="259" w:lineRule="auto"/>
        <w:ind w:left="6" w:right="0" w:firstLine="0"/>
        <w:jc w:val="center"/>
        <w:rPr>
          <w:b/>
          <w:sz w:val="32"/>
          <w:szCs w:val="32"/>
        </w:rPr>
      </w:pPr>
      <w:bookmarkStart w:id="0" w:name="_Hlk65148528"/>
      <w:r>
        <w:rPr>
          <w:b/>
          <w:noProof/>
          <w:sz w:val="32"/>
          <w:szCs w:val="32"/>
        </w:rPr>
        <w:t xml:space="preserve">         </w:t>
      </w:r>
    </w:p>
    <w:p w14:paraId="3DCEB069" w14:textId="56B55532" w:rsidR="002D0C61" w:rsidRDefault="005C0CE4" w:rsidP="005C0CE4">
      <w:pPr>
        <w:spacing w:after="0" w:line="259" w:lineRule="auto"/>
        <w:ind w:left="6" w:right="0" w:firstLine="0"/>
        <w:rPr>
          <w:b/>
          <w:sz w:val="32"/>
          <w:szCs w:val="32"/>
        </w:rPr>
      </w:pPr>
      <w:r>
        <w:rPr>
          <w:b/>
          <w:noProof/>
          <w:sz w:val="32"/>
          <w:szCs w:val="32"/>
        </w:rPr>
        <w:drawing>
          <wp:inline distT="0" distB="0" distL="0" distR="0" wp14:anchorId="39E979BC" wp14:editId="5470349D">
            <wp:extent cx="2146284" cy="142955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455" cy="1438994"/>
                    </a:xfrm>
                    <a:prstGeom prst="rect">
                      <a:avLst/>
                    </a:prstGeom>
                    <a:noFill/>
                    <a:ln>
                      <a:noFill/>
                    </a:ln>
                  </pic:spPr>
                </pic:pic>
              </a:graphicData>
            </a:graphic>
          </wp:inline>
        </w:drawing>
      </w:r>
      <w:r>
        <w:rPr>
          <w:b/>
          <w:noProof/>
          <w:sz w:val="32"/>
          <w:szCs w:val="32"/>
        </w:rPr>
        <w:t xml:space="preserve">   </w:t>
      </w:r>
      <w:r>
        <w:rPr>
          <w:b/>
          <w:noProof/>
          <w:sz w:val="32"/>
          <w:szCs w:val="32"/>
        </w:rPr>
        <w:drawing>
          <wp:inline distT="0" distB="0" distL="0" distR="0" wp14:anchorId="464E0064" wp14:editId="74727C59">
            <wp:extent cx="1906073" cy="1428688"/>
            <wp:effectExtent l="0" t="0" r="0" b="635"/>
            <wp:docPr id="8" name="Picture 8" descr="C:\Users\cthornley\Downloads\IMG_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hornley\Downloads\IMG_07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8181" cy="1445259"/>
                    </a:xfrm>
                    <a:prstGeom prst="rect">
                      <a:avLst/>
                    </a:prstGeom>
                    <a:noFill/>
                    <a:ln>
                      <a:noFill/>
                    </a:ln>
                  </pic:spPr>
                </pic:pic>
              </a:graphicData>
            </a:graphic>
          </wp:inline>
        </w:drawing>
      </w:r>
      <w:r>
        <w:rPr>
          <w:b/>
          <w:noProof/>
          <w:sz w:val="32"/>
          <w:szCs w:val="32"/>
        </w:rPr>
        <w:t xml:space="preserve">    </w:t>
      </w:r>
      <w:r>
        <w:rPr>
          <w:b/>
          <w:noProof/>
          <w:sz w:val="32"/>
          <w:szCs w:val="32"/>
        </w:rPr>
        <w:drawing>
          <wp:inline distT="0" distB="0" distL="0" distR="0" wp14:anchorId="4A49F316" wp14:editId="466ADED1">
            <wp:extent cx="2144333" cy="1428256"/>
            <wp:effectExtent l="0" t="0" r="8890" b="635"/>
            <wp:docPr id="7" name="Picture 7" descr="C:\Users\cthornley\Desktop\301126866_191337260007989_82038144346474494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thornley\Desktop\301126866_191337260007989_8203814434647449466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6453" cy="1462971"/>
                    </a:xfrm>
                    <a:prstGeom prst="rect">
                      <a:avLst/>
                    </a:prstGeom>
                    <a:noFill/>
                    <a:ln>
                      <a:noFill/>
                    </a:ln>
                  </pic:spPr>
                </pic:pic>
              </a:graphicData>
            </a:graphic>
          </wp:inline>
        </w:drawing>
      </w:r>
    </w:p>
    <w:p w14:paraId="23F04EF1" w14:textId="77777777" w:rsidR="002D0C61" w:rsidRDefault="002D0C61" w:rsidP="009D4738">
      <w:pPr>
        <w:spacing w:after="0" w:line="259" w:lineRule="auto"/>
        <w:ind w:left="6" w:right="0" w:firstLine="0"/>
        <w:jc w:val="center"/>
        <w:rPr>
          <w:b/>
          <w:sz w:val="32"/>
          <w:szCs w:val="32"/>
        </w:rPr>
      </w:pPr>
    </w:p>
    <w:p w14:paraId="54065FE2" w14:textId="77777777" w:rsidR="009B1F1C" w:rsidRDefault="009B1F1C" w:rsidP="003D3E39">
      <w:pPr>
        <w:spacing w:after="0" w:line="259" w:lineRule="auto"/>
        <w:ind w:left="6" w:right="0" w:firstLine="0"/>
        <w:jc w:val="center"/>
        <w:rPr>
          <w:b/>
          <w:sz w:val="32"/>
          <w:szCs w:val="32"/>
        </w:rPr>
      </w:pPr>
    </w:p>
    <w:p w14:paraId="5E17CB81" w14:textId="51E6FA84" w:rsidR="009B1F1C" w:rsidRPr="009D4738" w:rsidRDefault="002F6AFD" w:rsidP="009B1F1C">
      <w:pPr>
        <w:spacing w:after="0" w:line="259" w:lineRule="auto"/>
        <w:ind w:left="6" w:right="0" w:firstLine="0"/>
        <w:jc w:val="center"/>
        <w:rPr>
          <w:b/>
          <w:sz w:val="32"/>
          <w:szCs w:val="32"/>
        </w:rPr>
      </w:pPr>
      <w:proofErr w:type="spellStart"/>
      <w:r>
        <w:rPr>
          <w:b/>
          <w:sz w:val="32"/>
          <w:szCs w:val="32"/>
        </w:rPr>
        <w:t>Foxbridge</w:t>
      </w:r>
      <w:proofErr w:type="spellEnd"/>
      <w:r>
        <w:rPr>
          <w:b/>
          <w:sz w:val="32"/>
          <w:szCs w:val="32"/>
        </w:rPr>
        <w:t xml:space="preserve"> Primary School</w:t>
      </w:r>
    </w:p>
    <w:p w14:paraId="3DB135B8" w14:textId="552B28EE" w:rsidR="009D4738" w:rsidRDefault="009D4738" w:rsidP="003D3E39">
      <w:pPr>
        <w:spacing w:after="0" w:line="259" w:lineRule="auto"/>
        <w:ind w:left="6" w:right="0" w:firstLine="0"/>
        <w:jc w:val="center"/>
        <w:rPr>
          <w:b/>
          <w:sz w:val="24"/>
          <w:szCs w:val="24"/>
        </w:rPr>
      </w:pPr>
    </w:p>
    <w:p w14:paraId="4B99041B" w14:textId="0555D041" w:rsidR="009D4738" w:rsidRDefault="009D4738" w:rsidP="003D3E39">
      <w:pPr>
        <w:spacing w:after="0" w:line="259" w:lineRule="auto"/>
        <w:ind w:left="6" w:right="0" w:firstLine="0"/>
        <w:jc w:val="center"/>
        <w:rPr>
          <w:b/>
          <w:sz w:val="24"/>
          <w:szCs w:val="24"/>
        </w:rPr>
      </w:pPr>
    </w:p>
    <w:p w14:paraId="14A21D5F" w14:textId="526ECB01" w:rsidR="002E45D7" w:rsidRDefault="004A70EB" w:rsidP="003D3E39">
      <w:pPr>
        <w:spacing w:after="0" w:line="259" w:lineRule="auto"/>
        <w:ind w:left="0" w:right="0" w:firstLine="0"/>
        <w:jc w:val="center"/>
        <w:rPr>
          <w:b/>
          <w:sz w:val="24"/>
          <w:szCs w:val="24"/>
        </w:rPr>
      </w:pPr>
      <w:r w:rsidRPr="003A1CE4">
        <w:rPr>
          <w:b/>
          <w:sz w:val="24"/>
          <w:szCs w:val="24"/>
        </w:rPr>
        <w:t>JOB DESCRIPTION - CLASS TEACHER</w:t>
      </w:r>
    </w:p>
    <w:bookmarkEnd w:id="0"/>
    <w:p w14:paraId="0D494DD5" w14:textId="77777777" w:rsidR="009D4738" w:rsidRPr="003A1CE4" w:rsidRDefault="009D4738" w:rsidP="009D4738">
      <w:pPr>
        <w:spacing w:after="0" w:line="259" w:lineRule="auto"/>
        <w:ind w:left="0" w:right="0" w:firstLine="0"/>
        <w:jc w:val="center"/>
        <w:rPr>
          <w:sz w:val="24"/>
          <w:szCs w:val="24"/>
        </w:rPr>
      </w:pPr>
    </w:p>
    <w:p w14:paraId="2A4D9071" w14:textId="2FF70F33" w:rsidR="002E45D7" w:rsidRPr="002D0C61" w:rsidRDefault="002E45D7">
      <w:pPr>
        <w:spacing w:after="0" w:line="259" w:lineRule="auto"/>
        <w:ind w:left="0" w:right="0" w:firstLine="0"/>
        <w:rPr>
          <w:sz w:val="24"/>
          <w:szCs w:val="24"/>
        </w:rPr>
      </w:pPr>
    </w:p>
    <w:p w14:paraId="7CAB0B1A" w14:textId="5C765D47" w:rsidR="002E45D7" w:rsidRPr="002D0C61" w:rsidRDefault="004A70EB" w:rsidP="00084EA7">
      <w:pPr>
        <w:spacing w:after="2" w:line="239" w:lineRule="auto"/>
        <w:ind w:left="0" w:right="-46" w:firstLine="0"/>
        <w:jc w:val="both"/>
        <w:rPr>
          <w:sz w:val="24"/>
          <w:szCs w:val="24"/>
        </w:rPr>
      </w:pPr>
      <w:r w:rsidRPr="002D0C61">
        <w:rPr>
          <w:sz w:val="24"/>
          <w:szCs w:val="24"/>
        </w:rPr>
        <w:t xml:space="preserve">According to the </w:t>
      </w:r>
      <w:r w:rsidR="009D4738" w:rsidRPr="002D0C61">
        <w:rPr>
          <w:sz w:val="24"/>
          <w:szCs w:val="24"/>
        </w:rPr>
        <w:t xml:space="preserve">most recent </w:t>
      </w:r>
      <w:r w:rsidRPr="002D0C61">
        <w:rPr>
          <w:sz w:val="24"/>
          <w:szCs w:val="24"/>
        </w:rPr>
        <w:t>School Teachers</w:t>
      </w:r>
      <w:r w:rsidR="00D1036F" w:rsidRPr="002D0C61">
        <w:rPr>
          <w:sz w:val="24"/>
          <w:szCs w:val="24"/>
        </w:rPr>
        <w:t>' Pay and Condition Document a</w:t>
      </w:r>
      <w:r w:rsidRPr="002D0C61">
        <w:rPr>
          <w:sz w:val="24"/>
          <w:szCs w:val="24"/>
        </w:rPr>
        <w:t xml:space="preserve">s applied to </w:t>
      </w:r>
      <w:proofErr w:type="spellStart"/>
      <w:r w:rsidR="002F6AFD" w:rsidRPr="002D0C61">
        <w:rPr>
          <w:sz w:val="24"/>
          <w:szCs w:val="24"/>
        </w:rPr>
        <w:t>Foxbridge</w:t>
      </w:r>
      <w:proofErr w:type="spellEnd"/>
      <w:r w:rsidR="002F6AFD" w:rsidRPr="002D0C61">
        <w:rPr>
          <w:sz w:val="24"/>
          <w:szCs w:val="24"/>
        </w:rPr>
        <w:t xml:space="preserve"> </w:t>
      </w:r>
      <w:r w:rsidRPr="002D0C61">
        <w:rPr>
          <w:sz w:val="24"/>
          <w:szCs w:val="24"/>
        </w:rPr>
        <w:t>Primary School, the teacher will be expected to:</w:t>
      </w:r>
    </w:p>
    <w:p w14:paraId="48D5CC4C" w14:textId="77777777" w:rsidR="002E45D7" w:rsidRPr="002D0C61" w:rsidRDefault="004A70EB" w:rsidP="003A1CE4">
      <w:pPr>
        <w:spacing w:after="0" w:line="259" w:lineRule="auto"/>
        <w:ind w:left="567" w:right="0" w:firstLine="0"/>
        <w:rPr>
          <w:sz w:val="24"/>
          <w:szCs w:val="24"/>
        </w:rPr>
      </w:pPr>
      <w:r w:rsidRPr="002D0C61">
        <w:rPr>
          <w:sz w:val="24"/>
          <w:szCs w:val="24"/>
        </w:rPr>
        <w:t xml:space="preserve"> </w:t>
      </w:r>
    </w:p>
    <w:p w14:paraId="4D0B5028" w14:textId="37802C2C" w:rsidR="002E45D7" w:rsidRPr="002D0C61" w:rsidRDefault="004A70EB" w:rsidP="003A1CE4">
      <w:pPr>
        <w:numPr>
          <w:ilvl w:val="0"/>
          <w:numId w:val="1"/>
        </w:numPr>
        <w:ind w:left="567" w:right="0" w:hanging="540"/>
        <w:jc w:val="both"/>
        <w:rPr>
          <w:sz w:val="24"/>
          <w:szCs w:val="24"/>
        </w:rPr>
      </w:pPr>
      <w:r w:rsidRPr="002D0C61">
        <w:rPr>
          <w:sz w:val="24"/>
          <w:szCs w:val="24"/>
        </w:rPr>
        <w:t>Teac</w:t>
      </w:r>
      <w:r w:rsidR="00D1036F" w:rsidRPr="002D0C61">
        <w:rPr>
          <w:sz w:val="24"/>
          <w:szCs w:val="24"/>
        </w:rPr>
        <w:t>h pupils in the age range 4 - 11</w:t>
      </w:r>
      <w:r w:rsidRPr="002D0C61">
        <w:rPr>
          <w:sz w:val="24"/>
          <w:szCs w:val="24"/>
        </w:rPr>
        <w:t xml:space="preserve"> years.</w:t>
      </w:r>
    </w:p>
    <w:p w14:paraId="460EF27C" w14:textId="4B2B6C79" w:rsidR="002E45D7" w:rsidRPr="002D0C61" w:rsidRDefault="002E45D7" w:rsidP="003A1CE4">
      <w:pPr>
        <w:spacing w:after="0" w:line="259" w:lineRule="auto"/>
        <w:ind w:left="567" w:right="0" w:firstLine="0"/>
        <w:jc w:val="both"/>
        <w:rPr>
          <w:sz w:val="24"/>
          <w:szCs w:val="24"/>
        </w:rPr>
      </w:pPr>
    </w:p>
    <w:p w14:paraId="467964B9"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Provide a stimulating and caring environment appropriate to the needs of the children, enabling them to form positive relationships with each other and adults. </w:t>
      </w:r>
    </w:p>
    <w:p w14:paraId="3A19F9B4" w14:textId="5BED4BA7" w:rsidR="002E45D7" w:rsidRPr="002D0C61" w:rsidRDefault="002E45D7" w:rsidP="003A1CE4">
      <w:pPr>
        <w:spacing w:after="0" w:line="259" w:lineRule="auto"/>
        <w:ind w:left="567" w:right="0" w:firstLine="0"/>
        <w:jc w:val="both"/>
        <w:rPr>
          <w:sz w:val="24"/>
          <w:szCs w:val="24"/>
        </w:rPr>
      </w:pPr>
    </w:p>
    <w:p w14:paraId="118D48D5" w14:textId="7A3E6774" w:rsidR="002E45D7" w:rsidRPr="002D0C61" w:rsidRDefault="004A70EB" w:rsidP="003A1CE4">
      <w:pPr>
        <w:numPr>
          <w:ilvl w:val="0"/>
          <w:numId w:val="1"/>
        </w:numPr>
        <w:ind w:left="567" w:right="0" w:hanging="540"/>
        <w:jc w:val="both"/>
        <w:rPr>
          <w:sz w:val="24"/>
          <w:szCs w:val="24"/>
        </w:rPr>
      </w:pPr>
      <w:r w:rsidRPr="002D0C61">
        <w:rPr>
          <w:sz w:val="24"/>
          <w:szCs w:val="24"/>
        </w:rPr>
        <w:t xml:space="preserve">Show a high standard of teaching ability at all times, believing in and encouraging each child to achieve </w:t>
      </w:r>
      <w:r w:rsidR="005D076E">
        <w:rPr>
          <w:sz w:val="24"/>
          <w:szCs w:val="24"/>
        </w:rPr>
        <w:t>their</w:t>
      </w:r>
      <w:r w:rsidRPr="002D0C61">
        <w:rPr>
          <w:sz w:val="24"/>
          <w:szCs w:val="24"/>
        </w:rPr>
        <w:t xml:space="preserve"> potential. </w:t>
      </w:r>
    </w:p>
    <w:p w14:paraId="742FD011" w14:textId="77777777" w:rsidR="005B4933" w:rsidRPr="002D0C61" w:rsidRDefault="005B4933" w:rsidP="005B4933">
      <w:pPr>
        <w:pStyle w:val="ListParagraph"/>
        <w:rPr>
          <w:sz w:val="24"/>
          <w:szCs w:val="24"/>
        </w:rPr>
      </w:pPr>
    </w:p>
    <w:p w14:paraId="694E2152" w14:textId="40B0DFD5" w:rsidR="005B4933" w:rsidRPr="002D0C61" w:rsidRDefault="005B4933" w:rsidP="003A1CE4">
      <w:pPr>
        <w:numPr>
          <w:ilvl w:val="0"/>
          <w:numId w:val="1"/>
        </w:numPr>
        <w:ind w:left="567" w:right="0" w:hanging="540"/>
        <w:jc w:val="both"/>
        <w:rPr>
          <w:sz w:val="24"/>
          <w:szCs w:val="24"/>
        </w:rPr>
      </w:pPr>
      <w:r w:rsidRPr="002D0C61">
        <w:rPr>
          <w:sz w:val="24"/>
          <w:szCs w:val="24"/>
        </w:rPr>
        <w:t xml:space="preserve">To ensure the school’s </w:t>
      </w:r>
      <w:r w:rsidR="005D076E">
        <w:rPr>
          <w:sz w:val="24"/>
          <w:szCs w:val="24"/>
        </w:rPr>
        <w:t>S</w:t>
      </w:r>
      <w:r w:rsidRPr="002D0C61">
        <w:rPr>
          <w:sz w:val="24"/>
          <w:szCs w:val="24"/>
        </w:rPr>
        <w:t xml:space="preserve">afeguarding </w:t>
      </w:r>
      <w:r w:rsidR="005D076E">
        <w:rPr>
          <w:sz w:val="24"/>
          <w:szCs w:val="24"/>
        </w:rPr>
        <w:t>P</w:t>
      </w:r>
      <w:r w:rsidRPr="002D0C61">
        <w:rPr>
          <w:sz w:val="24"/>
          <w:szCs w:val="24"/>
        </w:rPr>
        <w:t>olicy and practices are adhered to in everyday practice.</w:t>
      </w:r>
    </w:p>
    <w:p w14:paraId="75613E72" w14:textId="397C1C83" w:rsidR="002E45D7" w:rsidRPr="002D0C61" w:rsidRDefault="002E45D7" w:rsidP="003A1CE4">
      <w:pPr>
        <w:spacing w:after="0" w:line="259" w:lineRule="auto"/>
        <w:ind w:left="567" w:right="0" w:firstLine="0"/>
        <w:jc w:val="both"/>
        <w:rPr>
          <w:sz w:val="24"/>
          <w:szCs w:val="24"/>
        </w:rPr>
      </w:pPr>
    </w:p>
    <w:p w14:paraId="2EA59EB1"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Run a well-organised classroom in which children are given a wide variety of experiences and opportunities for practical learning to maintain the continuity and progression of learning. </w:t>
      </w:r>
    </w:p>
    <w:p w14:paraId="22C5A8C5" w14:textId="695E9512" w:rsidR="002E45D7" w:rsidRPr="002D0C61" w:rsidRDefault="002E45D7" w:rsidP="003A1CE4">
      <w:pPr>
        <w:spacing w:after="0" w:line="259" w:lineRule="auto"/>
        <w:ind w:left="567" w:right="0" w:firstLine="0"/>
        <w:jc w:val="both"/>
        <w:rPr>
          <w:sz w:val="24"/>
          <w:szCs w:val="24"/>
        </w:rPr>
      </w:pPr>
    </w:p>
    <w:p w14:paraId="13E85773"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Plan, organise, present and assess a curriculum appropriate to the needs of the children within the guidelines set out by the school and the National Curriculum. </w:t>
      </w:r>
    </w:p>
    <w:p w14:paraId="536F8E00" w14:textId="6C89B851" w:rsidR="002E45D7" w:rsidRPr="002D0C61" w:rsidRDefault="002E45D7" w:rsidP="000D2248">
      <w:pPr>
        <w:spacing w:after="0" w:line="259" w:lineRule="auto"/>
        <w:ind w:left="567" w:right="0" w:firstLine="0"/>
        <w:jc w:val="both"/>
        <w:rPr>
          <w:sz w:val="24"/>
          <w:szCs w:val="24"/>
        </w:rPr>
      </w:pPr>
    </w:p>
    <w:p w14:paraId="79A76AD1"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Co-operate and collaborate with other members of staff in order to contribute personal knowledge, skills and insights to the School Curriculum. </w:t>
      </w:r>
    </w:p>
    <w:p w14:paraId="26B9C572" w14:textId="5775AF12" w:rsidR="002E45D7" w:rsidRPr="002D0C61" w:rsidRDefault="002E45D7" w:rsidP="003A1CE4">
      <w:pPr>
        <w:spacing w:after="0" w:line="259" w:lineRule="auto"/>
        <w:ind w:left="567" w:right="0" w:firstLine="0"/>
        <w:jc w:val="both"/>
        <w:rPr>
          <w:sz w:val="24"/>
          <w:szCs w:val="24"/>
        </w:rPr>
      </w:pPr>
    </w:p>
    <w:p w14:paraId="3FD86115"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Monitor and evaluate classroom practice to enhance the children's learning. </w:t>
      </w:r>
    </w:p>
    <w:p w14:paraId="6B114515" w14:textId="58CA242C" w:rsidR="002E45D7" w:rsidRPr="002D0C61" w:rsidRDefault="002E45D7" w:rsidP="003A1CE4">
      <w:pPr>
        <w:spacing w:after="0" w:line="259" w:lineRule="auto"/>
        <w:ind w:left="567" w:right="0" w:firstLine="0"/>
        <w:jc w:val="both"/>
        <w:rPr>
          <w:sz w:val="24"/>
          <w:szCs w:val="24"/>
        </w:rPr>
      </w:pPr>
    </w:p>
    <w:p w14:paraId="10942A65"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Promote the involvement of parents as co-educators. </w:t>
      </w:r>
    </w:p>
    <w:p w14:paraId="1F2B3099" w14:textId="5DDA95A2" w:rsidR="002E45D7" w:rsidRPr="002D0C61" w:rsidRDefault="002E45D7" w:rsidP="003A1CE4">
      <w:pPr>
        <w:spacing w:after="0" w:line="259" w:lineRule="auto"/>
        <w:ind w:left="567" w:right="0" w:firstLine="0"/>
        <w:jc w:val="both"/>
        <w:rPr>
          <w:sz w:val="24"/>
          <w:szCs w:val="24"/>
        </w:rPr>
      </w:pPr>
    </w:p>
    <w:p w14:paraId="56F41122" w14:textId="6C4E06B4" w:rsidR="002E45D7" w:rsidRPr="002D0C61" w:rsidRDefault="004A70EB" w:rsidP="003A1CE4">
      <w:pPr>
        <w:numPr>
          <w:ilvl w:val="0"/>
          <w:numId w:val="1"/>
        </w:numPr>
        <w:ind w:left="567" w:right="0" w:hanging="540"/>
        <w:jc w:val="both"/>
        <w:rPr>
          <w:sz w:val="24"/>
          <w:szCs w:val="24"/>
        </w:rPr>
      </w:pPr>
      <w:r w:rsidRPr="002D0C61">
        <w:rPr>
          <w:sz w:val="24"/>
          <w:szCs w:val="24"/>
        </w:rPr>
        <w:t xml:space="preserve">Promote </w:t>
      </w:r>
      <w:r w:rsidR="00F907F5" w:rsidRPr="002D0C61">
        <w:rPr>
          <w:sz w:val="24"/>
          <w:szCs w:val="24"/>
        </w:rPr>
        <w:t>the Equality policy in everyday practice</w:t>
      </w:r>
      <w:r w:rsidR="003D3E39">
        <w:rPr>
          <w:sz w:val="24"/>
          <w:szCs w:val="24"/>
        </w:rPr>
        <w:t>.</w:t>
      </w:r>
    </w:p>
    <w:p w14:paraId="6C421DFD" w14:textId="25AB460A" w:rsidR="002E45D7" w:rsidRPr="002D0C61" w:rsidRDefault="002E45D7" w:rsidP="003A1CE4">
      <w:pPr>
        <w:spacing w:after="0" w:line="259" w:lineRule="auto"/>
        <w:ind w:left="567" w:right="0" w:firstLine="0"/>
        <w:jc w:val="both"/>
        <w:rPr>
          <w:sz w:val="24"/>
          <w:szCs w:val="24"/>
        </w:rPr>
      </w:pPr>
    </w:p>
    <w:p w14:paraId="7EB6F1E8" w14:textId="77777777" w:rsidR="00C96631" w:rsidRDefault="00C96631" w:rsidP="00C96631">
      <w:pPr>
        <w:ind w:left="567" w:right="0" w:firstLine="0"/>
        <w:jc w:val="both"/>
        <w:rPr>
          <w:sz w:val="24"/>
          <w:szCs w:val="24"/>
        </w:rPr>
      </w:pPr>
    </w:p>
    <w:p w14:paraId="4B6B5D66" w14:textId="21956C68" w:rsidR="00C96631" w:rsidRDefault="00C96631" w:rsidP="00C96631">
      <w:pPr>
        <w:pStyle w:val="ListParagraph"/>
        <w:rPr>
          <w:sz w:val="24"/>
          <w:szCs w:val="24"/>
        </w:rPr>
      </w:pPr>
    </w:p>
    <w:p w14:paraId="7C6CA10D" w14:textId="6E6B76AA" w:rsidR="005C0CE4" w:rsidRDefault="005C0CE4" w:rsidP="00C96631">
      <w:pPr>
        <w:pStyle w:val="ListParagraph"/>
        <w:rPr>
          <w:sz w:val="24"/>
          <w:szCs w:val="24"/>
        </w:rPr>
      </w:pPr>
    </w:p>
    <w:p w14:paraId="3AFB4C91" w14:textId="77777777" w:rsidR="005C0CE4" w:rsidRDefault="005C0CE4" w:rsidP="00C96631">
      <w:pPr>
        <w:pStyle w:val="ListParagraph"/>
        <w:rPr>
          <w:sz w:val="24"/>
          <w:szCs w:val="24"/>
        </w:rPr>
      </w:pPr>
    </w:p>
    <w:p w14:paraId="3F856E8B" w14:textId="064ACD69" w:rsidR="002E45D7" w:rsidRPr="002D0C61" w:rsidRDefault="004A70EB" w:rsidP="003A1CE4">
      <w:pPr>
        <w:numPr>
          <w:ilvl w:val="0"/>
          <w:numId w:val="1"/>
        </w:numPr>
        <w:ind w:left="567" w:right="0" w:hanging="540"/>
        <w:jc w:val="both"/>
        <w:rPr>
          <w:sz w:val="24"/>
          <w:szCs w:val="24"/>
        </w:rPr>
      </w:pPr>
      <w:r w:rsidRPr="002D0C61">
        <w:rPr>
          <w:sz w:val="24"/>
          <w:szCs w:val="24"/>
        </w:rPr>
        <w:t xml:space="preserve">Work with colleagues in order to secure continuity and progression in teaching and learning throughout the school. </w:t>
      </w:r>
    </w:p>
    <w:p w14:paraId="4A030303" w14:textId="77777777" w:rsidR="00A3785C" w:rsidRPr="002D0C61" w:rsidRDefault="00A3785C" w:rsidP="009D4738">
      <w:pPr>
        <w:spacing w:after="0" w:line="259" w:lineRule="auto"/>
        <w:ind w:left="0" w:right="0" w:firstLine="0"/>
        <w:jc w:val="both"/>
        <w:rPr>
          <w:sz w:val="24"/>
          <w:szCs w:val="24"/>
        </w:rPr>
      </w:pPr>
    </w:p>
    <w:p w14:paraId="70976413"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Contribute to internal staff development programmes and school improvement projects. </w:t>
      </w:r>
    </w:p>
    <w:p w14:paraId="7AE732DF" w14:textId="36AAAD79" w:rsidR="002E45D7" w:rsidRPr="002D0C61" w:rsidRDefault="002E45D7" w:rsidP="003A1CE4">
      <w:pPr>
        <w:spacing w:after="0" w:line="259" w:lineRule="auto"/>
        <w:ind w:left="567" w:right="0" w:firstLine="0"/>
        <w:jc w:val="both"/>
        <w:rPr>
          <w:sz w:val="24"/>
          <w:szCs w:val="24"/>
        </w:rPr>
      </w:pPr>
    </w:p>
    <w:p w14:paraId="12978C87" w14:textId="77777777" w:rsidR="002E45D7" w:rsidRPr="002D0C61" w:rsidRDefault="00F907F5" w:rsidP="003A1CE4">
      <w:pPr>
        <w:numPr>
          <w:ilvl w:val="0"/>
          <w:numId w:val="1"/>
        </w:numPr>
        <w:ind w:left="567" w:right="0" w:hanging="540"/>
        <w:jc w:val="both"/>
        <w:rPr>
          <w:sz w:val="24"/>
          <w:szCs w:val="24"/>
        </w:rPr>
      </w:pPr>
      <w:r w:rsidRPr="002D0C61">
        <w:rPr>
          <w:sz w:val="24"/>
          <w:szCs w:val="24"/>
        </w:rPr>
        <w:t>To report to parents as required by the school.</w:t>
      </w:r>
    </w:p>
    <w:p w14:paraId="5AF6BFBA" w14:textId="4CCDCB81" w:rsidR="002E45D7" w:rsidRPr="002D0C61" w:rsidRDefault="002E45D7" w:rsidP="003A1CE4">
      <w:pPr>
        <w:spacing w:after="0" w:line="259" w:lineRule="auto"/>
        <w:ind w:left="567" w:right="0" w:firstLine="0"/>
        <w:jc w:val="both"/>
        <w:rPr>
          <w:sz w:val="24"/>
          <w:szCs w:val="24"/>
        </w:rPr>
      </w:pPr>
    </w:p>
    <w:p w14:paraId="4726349C"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Take part in normal school duties. </w:t>
      </w:r>
    </w:p>
    <w:p w14:paraId="1FBD300C" w14:textId="0E04F7D2" w:rsidR="002E45D7" w:rsidRPr="002D0C61" w:rsidRDefault="002E45D7" w:rsidP="003A1CE4">
      <w:pPr>
        <w:spacing w:after="0" w:line="259" w:lineRule="auto"/>
        <w:ind w:left="567" w:right="0" w:firstLine="0"/>
        <w:jc w:val="both"/>
        <w:rPr>
          <w:sz w:val="24"/>
          <w:szCs w:val="24"/>
        </w:rPr>
      </w:pPr>
    </w:p>
    <w:p w14:paraId="37E8FB00"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Uphold high standards of discipline. </w:t>
      </w:r>
    </w:p>
    <w:p w14:paraId="7FF20324" w14:textId="77777777" w:rsidR="002E45D7" w:rsidRPr="002D0C61" w:rsidRDefault="002E45D7" w:rsidP="003A1CE4">
      <w:pPr>
        <w:spacing w:after="7" w:line="259" w:lineRule="auto"/>
        <w:ind w:left="567" w:right="0" w:firstLine="0"/>
        <w:jc w:val="both"/>
        <w:rPr>
          <w:sz w:val="24"/>
          <w:szCs w:val="24"/>
        </w:rPr>
      </w:pPr>
    </w:p>
    <w:p w14:paraId="026F7B9C"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Participate in the school appraisal procedures as agreed in the school’s Performance Management Policy. </w:t>
      </w:r>
    </w:p>
    <w:p w14:paraId="09E5C925" w14:textId="6FA3F29A" w:rsidR="002E45D7" w:rsidRPr="002D0C61" w:rsidRDefault="002E45D7" w:rsidP="003A1CE4">
      <w:pPr>
        <w:spacing w:after="0" w:line="259" w:lineRule="auto"/>
        <w:ind w:left="567" w:right="0" w:firstLine="0"/>
        <w:jc w:val="both"/>
        <w:rPr>
          <w:sz w:val="24"/>
          <w:szCs w:val="24"/>
        </w:rPr>
      </w:pPr>
    </w:p>
    <w:p w14:paraId="4F625022"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Seek professional development through INSET, in relation to the priorities identified in the school. </w:t>
      </w:r>
    </w:p>
    <w:p w14:paraId="09A901F6" w14:textId="7F9EEA70" w:rsidR="002E45D7" w:rsidRPr="002D0C61" w:rsidRDefault="002E45D7" w:rsidP="003A1CE4">
      <w:pPr>
        <w:spacing w:after="0" w:line="259" w:lineRule="auto"/>
        <w:ind w:left="567" w:right="0" w:firstLine="0"/>
        <w:jc w:val="both"/>
        <w:rPr>
          <w:sz w:val="24"/>
          <w:szCs w:val="24"/>
        </w:rPr>
      </w:pPr>
    </w:p>
    <w:p w14:paraId="33BCE7DA" w14:textId="38F62307" w:rsidR="002E45D7" w:rsidRPr="002D0C61" w:rsidRDefault="004A70EB" w:rsidP="003A1CE4">
      <w:pPr>
        <w:numPr>
          <w:ilvl w:val="0"/>
          <w:numId w:val="1"/>
        </w:numPr>
        <w:ind w:left="567" w:right="0" w:hanging="540"/>
        <w:jc w:val="both"/>
        <w:rPr>
          <w:sz w:val="24"/>
          <w:szCs w:val="24"/>
        </w:rPr>
      </w:pPr>
      <w:r w:rsidRPr="002D0C61">
        <w:rPr>
          <w:sz w:val="24"/>
          <w:szCs w:val="24"/>
        </w:rPr>
        <w:t xml:space="preserve">Take all appropriate steps to ensure the well-being and the health and safety of the children, including </w:t>
      </w:r>
      <w:r w:rsidR="00F907F5" w:rsidRPr="002D0C61">
        <w:rPr>
          <w:sz w:val="24"/>
          <w:szCs w:val="24"/>
        </w:rPr>
        <w:t>safeguarding procedures</w:t>
      </w:r>
      <w:r w:rsidR="003406A2">
        <w:rPr>
          <w:sz w:val="24"/>
          <w:szCs w:val="24"/>
        </w:rPr>
        <w:t>.</w:t>
      </w:r>
      <w:r w:rsidRPr="002D0C61">
        <w:rPr>
          <w:sz w:val="24"/>
          <w:szCs w:val="24"/>
        </w:rPr>
        <w:t xml:space="preserve"> </w:t>
      </w:r>
    </w:p>
    <w:p w14:paraId="7117537C" w14:textId="0E94CB7E" w:rsidR="002E45D7" w:rsidRPr="002D0C61" w:rsidRDefault="002E45D7" w:rsidP="003A1CE4">
      <w:pPr>
        <w:spacing w:after="0" w:line="259" w:lineRule="auto"/>
        <w:ind w:left="567" w:right="0" w:firstLine="0"/>
        <w:jc w:val="both"/>
        <w:rPr>
          <w:sz w:val="24"/>
          <w:szCs w:val="24"/>
        </w:rPr>
      </w:pPr>
    </w:p>
    <w:p w14:paraId="26EAAC37"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Promote the personal, social, moral, cultural and spiritual development of children. </w:t>
      </w:r>
    </w:p>
    <w:p w14:paraId="13DD90AD" w14:textId="7D4F5D89" w:rsidR="002E45D7" w:rsidRPr="002D0C61" w:rsidRDefault="002E45D7" w:rsidP="003A1CE4">
      <w:pPr>
        <w:spacing w:after="0" w:line="259" w:lineRule="auto"/>
        <w:ind w:left="567" w:right="0" w:firstLine="0"/>
        <w:jc w:val="both"/>
        <w:rPr>
          <w:sz w:val="24"/>
          <w:szCs w:val="24"/>
        </w:rPr>
      </w:pPr>
    </w:p>
    <w:p w14:paraId="3603F665"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Maintain the ethos, aims and practices of the school as set out in school policies and other school documentation. </w:t>
      </w:r>
    </w:p>
    <w:p w14:paraId="51104759" w14:textId="68C45CE2" w:rsidR="002E45D7" w:rsidRPr="002D0C61" w:rsidRDefault="002E45D7" w:rsidP="003A1CE4">
      <w:pPr>
        <w:spacing w:after="0" w:line="259" w:lineRule="auto"/>
        <w:ind w:left="567" w:right="0" w:firstLine="0"/>
        <w:jc w:val="both"/>
        <w:rPr>
          <w:sz w:val="24"/>
          <w:szCs w:val="24"/>
        </w:rPr>
      </w:pPr>
    </w:p>
    <w:p w14:paraId="788E062F"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Be responsible for the work of </w:t>
      </w:r>
      <w:r w:rsidR="00F907F5" w:rsidRPr="002D0C61">
        <w:rPr>
          <w:sz w:val="24"/>
          <w:szCs w:val="24"/>
        </w:rPr>
        <w:t>teaching</w:t>
      </w:r>
      <w:r w:rsidRPr="002D0C61">
        <w:rPr>
          <w:sz w:val="24"/>
          <w:szCs w:val="24"/>
        </w:rPr>
        <w:t xml:space="preserve"> assistants or other adults working with children. </w:t>
      </w:r>
    </w:p>
    <w:p w14:paraId="7B9025A4" w14:textId="502C3DB7" w:rsidR="002E45D7" w:rsidRPr="002D0C61" w:rsidRDefault="002E45D7" w:rsidP="003A1CE4">
      <w:pPr>
        <w:spacing w:after="0" w:line="259" w:lineRule="auto"/>
        <w:ind w:left="567" w:right="0" w:firstLine="0"/>
        <w:jc w:val="both"/>
        <w:rPr>
          <w:sz w:val="24"/>
          <w:szCs w:val="24"/>
        </w:rPr>
      </w:pPr>
    </w:p>
    <w:p w14:paraId="64010C6C" w14:textId="77777777" w:rsidR="002E45D7" w:rsidRPr="002D0C61" w:rsidRDefault="004A70EB" w:rsidP="003A1CE4">
      <w:pPr>
        <w:numPr>
          <w:ilvl w:val="0"/>
          <w:numId w:val="1"/>
        </w:numPr>
        <w:ind w:left="567" w:right="0" w:hanging="540"/>
        <w:jc w:val="both"/>
        <w:rPr>
          <w:sz w:val="24"/>
          <w:szCs w:val="24"/>
        </w:rPr>
      </w:pPr>
      <w:r w:rsidRPr="002D0C61">
        <w:rPr>
          <w:sz w:val="24"/>
          <w:szCs w:val="24"/>
        </w:rPr>
        <w:t xml:space="preserve">Contribute to the development of a curriculum area. </w:t>
      </w:r>
    </w:p>
    <w:p w14:paraId="17467137" w14:textId="4C4879BC" w:rsidR="002E45D7" w:rsidRPr="002D0C61" w:rsidRDefault="002E45D7" w:rsidP="003A1CE4">
      <w:pPr>
        <w:spacing w:after="0" w:line="259" w:lineRule="auto"/>
        <w:ind w:left="567" w:right="0" w:firstLine="0"/>
        <w:jc w:val="both"/>
        <w:rPr>
          <w:sz w:val="24"/>
          <w:szCs w:val="24"/>
        </w:rPr>
      </w:pPr>
    </w:p>
    <w:p w14:paraId="047206A1" w14:textId="52EA36E1" w:rsidR="002E45D7" w:rsidRPr="002D0C61" w:rsidRDefault="004A70EB" w:rsidP="003A1CE4">
      <w:pPr>
        <w:numPr>
          <w:ilvl w:val="0"/>
          <w:numId w:val="1"/>
        </w:numPr>
        <w:ind w:left="567" w:right="0" w:hanging="540"/>
        <w:jc w:val="both"/>
        <w:rPr>
          <w:sz w:val="24"/>
          <w:szCs w:val="24"/>
        </w:rPr>
      </w:pPr>
      <w:r w:rsidRPr="002D0C61">
        <w:rPr>
          <w:sz w:val="24"/>
          <w:szCs w:val="24"/>
        </w:rPr>
        <w:t>Undertake other reasonable duties agreed by negotiation with the He</w:t>
      </w:r>
      <w:r w:rsidR="003406A2">
        <w:rPr>
          <w:sz w:val="24"/>
          <w:szCs w:val="24"/>
        </w:rPr>
        <w:t>adteacher.</w:t>
      </w:r>
    </w:p>
    <w:p w14:paraId="2574F215" w14:textId="77058C91" w:rsidR="00A958B9" w:rsidRPr="002D0C61" w:rsidRDefault="00A958B9" w:rsidP="00A958B9">
      <w:pPr>
        <w:ind w:left="0" w:right="0" w:firstLine="0"/>
        <w:jc w:val="both"/>
        <w:rPr>
          <w:rFonts w:eastAsia="Times New Roman"/>
          <w:noProof/>
          <w:snapToGrid w:val="0"/>
          <w:w w:val="0"/>
          <w:sz w:val="24"/>
          <w:szCs w:val="24"/>
          <w:u w:color="000000"/>
          <w:bdr w:val="none" w:sz="0" w:space="0" w:color="000000"/>
          <w:shd w:val="clear" w:color="000000" w:fill="000000"/>
        </w:rPr>
      </w:pPr>
    </w:p>
    <w:p w14:paraId="087610BA" w14:textId="77777777" w:rsidR="0031401F" w:rsidRPr="002D0C61" w:rsidRDefault="0031401F" w:rsidP="0031401F">
      <w:pPr>
        <w:spacing w:line="276" w:lineRule="auto"/>
        <w:ind w:left="0" w:right="-59" w:firstLine="0"/>
        <w:rPr>
          <w:sz w:val="24"/>
          <w:szCs w:val="24"/>
          <w:u w:val="single"/>
        </w:rPr>
      </w:pPr>
      <w:r w:rsidRPr="002D0C61">
        <w:rPr>
          <w:sz w:val="24"/>
          <w:szCs w:val="24"/>
          <w:u w:val="single"/>
        </w:rPr>
        <w:t>Health and Safety</w:t>
      </w:r>
    </w:p>
    <w:p w14:paraId="346C7721" w14:textId="77777777" w:rsidR="0031401F" w:rsidRPr="002D0C61" w:rsidRDefault="0031401F" w:rsidP="0031401F">
      <w:pPr>
        <w:spacing w:line="276" w:lineRule="auto"/>
        <w:ind w:left="0" w:right="-59" w:firstLine="0"/>
        <w:rPr>
          <w:sz w:val="24"/>
          <w:szCs w:val="24"/>
        </w:rPr>
      </w:pPr>
    </w:p>
    <w:p w14:paraId="4022F25F" w14:textId="0F1CB5EB" w:rsidR="0031401F" w:rsidRPr="002D0C61" w:rsidRDefault="0031401F" w:rsidP="0031401F">
      <w:pPr>
        <w:spacing w:line="276" w:lineRule="auto"/>
        <w:ind w:left="0" w:right="-59" w:firstLine="0"/>
        <w:rPr>
          <w:rFonts w:eastAsiaTheme="minorHAnsi"/>
          <w:sz w:val="24"/>
          <w:szCs w:val="24"/>
        </w:rPr>
      </w:pPr>
      <w:r w:rsidRPr="002D0C61">
        <w:rPr>
          <w:sz w:val="24"/>
          <w:szCs w:val="24"/>
        </w:rPr>
        <w:t xml:space="preserve">The post holder must at all times carry out </w:t>
      </w:r>
      <w:r w:rsidR="005D076E">
        <w:rPr>
          <w:sz w:val="24"/>
          <w:szCs w:val="24"/>
        </w:rPr>
        <w:t>their</w:t>
      </w:r>
      <w:r w:rsidRPr="002D0C61">
        <w:rPr>
          <w:sz w:val="24"/>
          <w:szCs w:val="24"/>
        </w:rPr>
        <w:t xml:space="preserve"> responsibilities with due regard to the Trust's </w:t>
      </w:r>
      <w:r w:rsidR="005D076E">
        <w:rPr>
          <w:sz w:val="24"/>
          <w:szCs w:val="24"/>
        </w:rPr>
        <w:t>P</w:t>
      </w:r>
      <w:r w:rsidRPr="002D0C61">
        <w:rPr>
          <w:sz w:val="24"/>
          <w:szCs w:val="24"/>
        </w:rPr>
        <w:t>olicy, organisation and arrangements for Health and Safety at Work.</w:t>
      </w:r>
    </w:p>
    <w:p w14:paraId="17B907FF" w14:textId="77777777" w:rsidR="0031401F" w:rsidRPr="002D0C61" w:rsidRDefault="0031401F" w:rsidP="0031401F">
      <w:pPr>
        <w:spacing w:line="276" w:lineRule="auto"/>
        <w:ind w:left="0" w:right="-59" w:firstLine="0"/>
        <w:rPr>
          <w:rFonts w:eastAsiaTheme="minorHAnsi"/>
          <w:sz w:val="24"/>
          <w:szCs w:val="24"/>
        </w:rPr>
      </w:pPr>
    </w:p>
    <w:p w14:paraId="3074812D" w14:textId="77777777" w:rsidR="0031401F" w:rsidRPr="002D0C61" w:rsidRDefault="0031401F" w:rsidP="0031401F">
      <w:pPr>
        <w:ind w:left="0" w:right="-59" w:firstLine="0"/>
        <w:rPr>
          <w:sz w:val="24"/>
          <w:szCs w:val="24"/>
          <w:u w:val="single"/>
        </w:rPr>
      </w:pPr>
      <w:r w:rsidRPr="002D0C61">
        <w:rPr>
          <w:bCs/>
          <w:sz w:val="24"/>
          <w:szCs w:val="24"/>
          <w:u w:val="single"/>
        </w:rPr>
        <w:t>Safer Recruitment Statement:</w:t>
      </w:r>
    </w:p>
    <w:p w14:paraId="008C7664" w14:textId="77777777" w:rsidR="0031401F" w:rsidRPr="002D0C61" w:rsidRDefault="0031401F" w:rsidP="0031401F">
      <w:pPr>
        <w:ind w:left="0" w:right="-59" w:firstLine="0"/>
        <w:rPr>
          <w:sz w:val="24"/>
          <w:szCs w:val="24"/>
        </w:rPr>
      </w:pPr>
    </w:p>
    <w:p w14:paraId="27A6820B" w14:textId="77777777" w:rsidR="0031401F" w:rsidRPr="002D0C61" w:rsidRDefault="0031401F" w:rsidP="0031401F">
      <w:pPr>
        <w:ind w:left="0" w:right="-59" w:firstLine="0"/>
        <w:rPr>
          <w:sz w:val="24"/>
          <w:szCs w:val="24"/>
        </w:rPr>
      </w:pPr>
      <w:r w:rsidRPr="002D0C61">
        <w:rPr>
          <w:bCs/>
          <w:sz w:val="24"/>
          <w:szCs w:val="24"/>
        </w:rPr>
        <w:t>Scholars Academy Trust is committed to safeguarding and promoting the welfare of children and expects all staff and volunteers to share this commitment.  Successful applicants will need to undertake an enhanced Disclosure via the Disclosure Barring Service (DBS).</w:t>
      </w:r>
    </w:p>
    <w:p w14:paraId="39D79DD0" w14:textId="77777777" w:rsidR="0031401F" w:rsidRPr="002D0C61" w:rsidRDefault="0031401F" w:rsidP="0031401F">
      <w:pPr>
        <w:ind w:left="0" w:right="-59" w:firstLine="0"/>
        <w:rPr>
          <w:sz w:val="24"/>
          <w:szCs w:val="24"/>
        </w:rPr>
      </w:pPr>
    </w:p>
    <w:p w14:paraId="13377234" w14:textId="5402FD09" w:rsidR="0031401F" w:rsidRDefault="0031401F" w:rsidP="00C96631">
      <w:pPr>
        <w:ind w:left="0" w:right="-59" w:firstLine="0"/>
        <w:rPr>
          <w:bCs/>
          <w:sz w:val="24"/>
          <w:szCs w:val="24"/>
        </w:rPr>
      </w:pPr>
      <w:r w:rsidRPr="002D0C61">
        <w:rPr>
          <w:bCs/>
          <w:sz w:val="24"/>
          <w:szCs w:val="24"/>
        </w:rPr>
        <w:t>We have a number of policies and procedures in place that contribute to our safeguarding commitment, including our Child Protection Policy which can be viewed in the Policies section of our website.</w:t>
      </w:r>
    </w:p>
    <w:p w14:paraId="11B22E3F" w14:textId="7BA4D08B" w:rsidR="009B1F1C" w:rsidRDefault="009B1F1C" w:rsidP="00C96631">
      <w:pPr>
        <w:ind w:left="0" w:right="-59" w:firstLine="0"/>
        <w:rPr>
          <w:sz w:val="24"/>
          <w:szCs w:val="24"/>
        </w:rPr>
      </w:pPr>
    </w:p>
    <w:p w14:paraId="7CE16465" w14:textId="77777777" w:rsidR="009B1F1C" w:rsidRPr="00C96631" w:rsidRDefault="009B1F1C" w:rsidP="00C96631">
      <w:pPr>
        <w:ind w:left="0" w:right="-59" w:firstLine="0"/>
        <w:rPr>
          <w:sz w:val="24"/>
          <w:szCs w:val="24"/>
        </w:rPr>
      </w:pPr>
    </w:p>
    <w:p w14:paraId="682DC3A5" w14:textId="271AADEB" w:rsidR="00323929" w:rsidRPr="009D4738" w:rsidRDefault="002F6AFD" w:rsidP="00377264">
      <w:pPr>
        <w:spacing w:after="0" w:line="259" w:lineRule="auto"/>
        <w:ind w:left="0" w:right="0" w:firstLine="0"/>
        <w:jc w:val="center"/>
        <w:rPr>
          <w:b/>
          <w:sz w:val="32"/>
          <w:szCs w:val="32"/>
        </w:rPr>
      </w:pPr>
      <w:proofErr w:type="spellStart"/>
      <w:r>
        <w:rPr>
          <w:b/>
          <w:sz w:val="32"/>
          <w:szCs w:val="32"/>
        </w:rPr>
        <w:lastRenderedPageBreak/>
        <w:t>Foxbridge</w:t>
      </w:r>
      <w:proofErr w:type="spellEnd"/>
      <w:r w:rsidR="00323929" w:rsidRPr="009D4738">
        <w:rPr>
          <w:b/>
          <w:sz w:val="32"/>
          <w:szCs w:val="32"/>
        </w:rPr>
        <w:t xml:space="preserve"> P</w:t>
      </w:r>
      <w:r>
        <w:rPr>
          <w:b/>
          <w:sz w:val="32"/>
          <w:szCs w:val="32"/>
        </w:rPr>
        <w:t>rimary</w:t>
      </w:r>
      <w:r w:rsidR="00323929" w:rsidRPr="009D4738">
        <w:rPr>
          <w:b/>
          <w:sz w:val="32"/>
          <w:szCs w:val="32"/>
        </w:rPr>
        <w:t xml:space="preserve"> S</w:t>
      </w:r>
      <w:r>
        <w:rPr>
          <w:b/>
          <w:sz w:val="32"/>
          <w:szCs w:val="32"/>
        </w:rPr>
        <w:t>chool</w:t>
      </w:r>
    </w:p>
    <w:p w14:paraId="1DDE8873" w14:textId="5557574D" w:rsidR="00323929" w:rsidRDefault="00323929" w:rsidP="00377264">
      <w:pPr>
        <w:spacing w:after="0" w:line="259" w:lineRule="auto"/>
        <w:ind w:left="6" w:right="0" w:firstLine="0"/>
        <w:jc w:val="center"/>
        <w:rPr>
          <w:b/>
          <w:sz w:val="24"/>
          <w:szCs w:val="24"/>
        </w:rPr>
      </w:pPr>
    </w:p>
    <w:p w14:paraId="7D25749F" w14:textId="77777777" w:rsidR="00323929" w:rsidRDefault="00323929" w:rsidP="00377264">
      <w:pPr>
        <w:spacing w:after="0" w:line="259" w:lineRule="auto"/>
        <w:ind w:left="6" w:right="0" w:firstLine="0"/>
        <w:jc w:val="center"/>
        <w:rPr>
          <w:b/>
          <w:sz w:val="24"/>
          <w:szCs w:val="24"/>
        </w:rPr>
      </w:pPr>
    </w:p>
    <w:p w14:paraId="1C83FE2C" w14:textId="458ECEDC" w:rsidR="00323929" w:rsidRDefault="00323929" w:rsidP="00377264">
      <w:pPr>
        <w:spacing w:after="0" w:line="259" w:lineRule="auto"/>
        <w:ind w:left="0" w:right="0" w:firstLine="0"/>
        <w:jc w:val="center"/>
        <w:rPr>
          <w:b/>
          <w:sz w:val="24"/>
          <w:szCs w:val="24"/>
        </w:rPr>
      </w:pPr>
      <w:r>
        <w:rPr>
          <w:b/>
          <w:sz w:val="24"/>
          <w:szCs w:val="24"/>
        </w:rPr>
        <w:t>P</w:t>
      </w:r>
      <w:r w:rsidR="002F6AFD">
        <w:rPr>
          <w:b/>
          <w:sz w:val="24"/>
          <w:szCs w:val="24"/>
        </w:rPr>
        <w:t>erson</w:t>
      </w:r>
      <w:r>
        <w:rPr>
          <w:b/>
          <w:sz w:val="24"/>
          <w:szCs w:val="24"/>
        </w:rPr>
        <w:t xml:space="preserve"> S</w:t>
      </w:r>
      <w:r w:rsidR="002F6AFD">
        <w:rPr>
          <w:b/>
          <w:sz w:val="24"/>
          <w:szCs w:val="24"/>
        </w:rPr>
        <w:t>pecification</w:t>
      </w:r>
      <w:r w:rsidRPr="003A1CE4">
        <w:rPr>
          <w:b/>
          <w:sz w:val="24"/>
          <w:szCs w:val="24"/>
        </w:rPr>
        <w:t xml:space="preserve"> - C</w:t>
      </w:r>
      <w:r w:rsidR="002F6AFD">
        <w:rPr>
          <w:b/>
          <w:sz w:val="24"/>
          <w:szCs w:val="24"/>
        </w:rPr>
        <w:t>lass</w:t>
      </w:r>
      <w:r w:rsidRPr="003A1CE4">
        <w:rPr>
          <w:b/>
          <w:sz w:val="24"/>
          <w:szCs w:val="24"/>
        </w:rPr>
        <w:t xml:space="preserve"> T</w:t>
      </w:r>
      <w:r w:rsidR="002F6AFD">
        <w:rPr>
          <w:b/>
          <w:sz w:val="24"/>
          <w:szCs w:val="24"/>
        </w:rPr>
        <w:t>eacher</w:t>
      </w:r>
    </w:p>
    <w:p w14:paraId="4EC385A5" w14:textId="77777777" w:rsidR="0031401F" w:rsidRPr="00323929" w:rsidRDefault="0031401F" w:rsidP="0031401F">
      <w:pPr>
        <w:spacing w:after="0" w:line="259" w:lineRule="auto"/>
        <w:ind w:left="6" w:right="0" w:firstLine="0"/>
        <w:jc w:val="center"/>
        <w:rPr>
          <w:rFonts w:eastAsiaTheme="minorHAnsi"/>
          <w:b/>
          <w:color w:val="auto"/>
          <w:sz w:val="22"/>
          <w:lang w:eastAsia="en-US"/>
        </w:rPr>
      </w:pPr>
    </w:p>
    <w:p w14:paraId="2F603CD9" w14:textId="77777777" w:rsidR="009D4738" w:rsidRPr="00323929" w:rsidRDefault="009D4738" w:rsidP="001950D2">
      <w:pPr>
        <w:ind w:left="0" w:right="-897" w:firstLine="0"/>
        <w:rPr>
          <w:sz w:val="22"/>
        </w:rPr>
      </w:pPr>
    </w:p>
    <w:tbl>
      <w:tblPr>
        <w:tblStyle w:val="TableGrid"/>
        <w:tblW w:w="10207" w:type="dxa"/>
        <w:jc w:val="center"/>
        <w:tblInd w:w="0" w:type="dxa"/>
        <w:tblCellMar>
          <w:top w:w="6" w:type="dxa"/>
          <w:left w:w="106" w:type="dxa"/>
        </w:tblCellMar>
        <w:tblLook w:val="04A0" w:firstRow="1" w:lastRow="0" w:firstColumn="1" w:lastColumn="0" w:noHBand="0" w:noVBand="1"/>
      </w:tblPr>
      <w:tblGrid>
        <w:gridCol w:w="2260"/>
        <w:gridCol w:w="4111"/>
        <w:gridCol w:w="3836"/>
      </w:tblGrid>
      <w:tr w:rsidR="0031401F" w:rsidRPr="0031401F" w14:paraId="4832FD1A" w14:textId="77777777" w:rsidTr="00323929">
        <w:trPr>
          <w:trHeight w:val="521"/>
          <w:jc w:val="center"/>
        </w:trPr>
        <w:tc>
          <w:tcPr>
            <w:tcW w:w="2260" w:type="dxa"/>
            <w:tcBorders>
              <w:top w:val="single" w:sz="6" w:space="0" w:color="000000"/>
              <w:left w:val="single" w:sz="6" w:space="0" w:color="000000"/>
              <w:bottom w:val="single" w:sz="6" w:space="0" w:color="000000"/>
              <w:right w:val="single" w:sz="6" w:space="0" w:color="000000"/>
            </w:tcBorders>
          </w:tcPr>
          <w:p w14:paraId="2C9534BB" w14:textId="77777777" w:rsidR="0031401F" w:rsidRPr="0031401F" w:rsidRDefault="0031401F" w:rsidP="0031401F">
            <w:pPr>
              <w:spacing w:after="0" w:line="240" w:lineRule="auto"/>
              <w:ind w:left="-391" w:right="0" w:firstLine="0"/>
              <w:rPr>
                <w:rFonts w:eastAsiaTheme="minorEastAsia"/>
                <w:color w:val="auto"/>
                <w:sz w:val="22"/>
              </w:rPr>
            </w:pPr>
          </w:p>
        </w:tc>
        <w:tc>
          <w:tcPr>
            <w:tcW w:w="4111" w:type="dxa"/>
            <w:tcBorders>
              <w:top w:val="single" w:sz="6" w:space="0" w:color="000000"/>
              <w:left w:val="single" w:sz="6" w:space="0" w:color="000000"/>
              <w:bottom w:val="single" w:sz="6" w:space="0" w:color="000000"/>
              <w:right w:val="single" w:sz="6" w:space="0" w:color="000000"/>
            </w:tcBorders>
          </w:tcPr>
          <w:p w14:paraId="7314A5B9" w14:textId="77777777" w:rsidR="0031401F" w:rsidRPr="0031401F" w:rsidRDefault="0031401F" w:rsidP="0031401F">
            <w:pPr>
              <w:spacing w:after="0" w:line="240" w:lineRule="auto"/>
              <w:ind w:left="0" w:right="0" w:firstLine="0"/>
              <w:jc w:val="center"/>
              <w:rPr>
                <w:rFonts w:eastAsiaTheme="minorEastAsia"/>
                <w:color w:val="auto"/>
                <w:sz w:val="22"/>
              </w:rPr>
            </w:pPr>
            <w:r w:rsidRPr="0031401F">
              <w:rPr>
                <w:b/>
                <w:color w:val="auto"/>
                <w:sz w:val="22"/>
              </w:rPr>
              <w:t>Essential</w:t>
            </w:r>
          </w:p>
          <w:p w14:paraId="7A26A875" w14:textId="77777777" w:rsidR="0031401F" w:rsidRPr="0031401F" w:rsidRDefault="0031401F" w:rsidP="0031401F">
            <w:pPr>
              <w:spacing w:after="0" w:line="240" w:lineRule="auto"/>
              <w:ind w:left="0" w:right="0" w:firstLine="0"/>
              <w:jc w:val="center"/>
              <w:rPr>
                <w:rFonts w:eastAsiaTheme="minorEastAsia"/>
                <w:color w:val="auto"/>
                <w:sz w:val="22"/>
              </w:rPr>
            </w:pPr>
          </w:p>
        </w:tc>
        <w:tc>
          <w:tcPr>
            <w:tcW w:w="3836" w:type="dxa"/>
            <w:tcBorders>
              <w:top w:val="single" w:sz="6" w:space="0" w:color="000000"/>
              <w:left w:val="single" w:sz="6" w:space="0" w:color="000000"/>
              <w:bottom w:val="single" w:sz="6" w:space="0" w:color="000000"/>
              <w:right w:val="single" w:sz="6" w:space="0" w:color="000000"/>
            </w:tcBorders>
          </w:tcPr>
          <w:p w14:paraId="38199341" w14:textId="77777777" w:rsidR="0031401F" w:rsidRPr="0031401F" w:rsidRDefault="0031401F" w:rsidP="0031401F">
            <w:pPr>
              <w:spacing w:after="0" w:line="240" w:lineRule="auto"/>
              <w:ind w:left="2" w:right="0" w:firstLine="0"/>
              <w:jc w:val="center"/>
              <w:rPr>
                <w:rFonts w:eastAsiaTheme="minorEastAsia"/>
                <w:color w:val="auto"/>
                <w:sz w:val="22"/>
              </w:rPr>
            </w:pPr>
            <w:r w:rsidRPr="0031401F">
              <w:rPr>
                <w:b/>
                <w:color w:val="auto"/>
                <w:sz w:val="22"/>
              </w:rPr>
              <w:t>Desirable</w:t>
            </w:r>
          </w:p>
        </w:tc>
      </w:tr>
      <w:tr w:rsidR="0031401F" w:rsidRPr="0031401F" w14:paraId="225A9ECC" w14:textId="77777777" w:rsidTr="00323929">
        <w:trPr>
          <w:trHeight w:val="739"/>
          <w:jc w:val="center"/>
        </w:trPr>
        <w:tc>
          <w:tcPr>
            <w:tcW w:w="2260" w:type="dxa"/>
            <w:tcBorders>
              <w:top w:val="single" w:sz="6" w:space="0" w:color="000000"/>
              <w:left w:val="single" w:sz="6" w:space="0" w:color="000000"/>
              <w:bottom w:val="single" w:sz="6" w:space="0" w:color="000000"/>
              <w:right w:val="single" w:sz="6" w:space="0" w:color="000000"/>
            </w:tcBorders>
          </w:tcPr>
          <w:p w14:paraId="6724BC23" w14:textId="0F219C0B"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Qualification</w:t>
            </w:r>
            <w:r w:rsidR="002218C5">
              <w:rPr>
                <w:color w:val="auto"/>
                <w:sz w:val="22"/>
              </w:rPr>
              <w:t>s</w:t>
            </w:r>
          </w:p>
        </w:tc>
        <w:tc>
          <w:tcPr>
            <w:tcW w:w="4111" w:type="dxa"/>
            <w:tcBorders>
              <w:top w:val="single" w:sz="6" w:space="0" w:color="000000"/>
              <w:left w:val="single" w:sz="6" w:space="0" w:color="000000"/>
              <w:bottom w:val="single" w:sz="6" w:space="0" w:color="000000"/>
              <w:right w:val="single" w:sz="6" w:space="0" w:color="000000"/>
            </w:tcBorders>
          </w:tcPr>
          <w:p w14:paraId="075287EC" w14:textId="308B2BE1" w:rsidR="0031401F" w:rsidRPr="0031401F" w:rsidRDefault="0031401F" w:rsidP="0031401F">
            <w:pPr>
              <w:spacing w:after="0" w:line="240" w:lineRule="auto"/>
              <w:ind w:left="0" w:right="0" w:firstLine="0"/>
              <w:rPr>
                <w:rFonts w:eastAsiaTheme="minorEastAsia"/>
                <w:color w:val="auto"/>
                <w:sz w:val="22"/>
              </w:rPr>
            </w:pPr>
            <w:r w:rsidRPr="0031401F">
              <w:rPr>
                <w:color w:val="auto"/>
                <w:sz w:val="22"/>
              </w:rPr>
              <w:t>Teaching qualification as required by the D</w:t>
            </w:r>
            <w:r w:rsidR="005D076E">
              <w:rPr>
                <w:color w:val="auto"/>
                <w:sz w:val="22"/>
              </w:rPr>
              <w:t>f</w:t>
            </w:r>
            <w:r w:rsidRPr="0031401F">
              <w:rPr>
                <w:color w:val="auto"/>
                <w:sz w:val="22"/>
              </w:rPr>
              <w:t>E for England and Wales</w:t>
            </w:r>
            <w:r w:rsidR="007C1B9B">
              <w:rPr>
                <w:color w:val="auto"/>
                <w:sz w:val="22"/>
              </w:rPr>
              <w:t>.</w:t>
            </w:r>
          </w:p>
        </w:tc>
        <w:tc>
          <w:tcPr>
            <w:tcW w:w="3836" w:type="dxa"/>
            <w:tcBorders>
              <w:top w:val="single" w:sz="6" w:space="0" w:color="000000"/>
              <w:left w:val="single" w:sz="6" w:space="0" w:color="000000"/>
              <w:bottom w:val="single" w:sz="6" w:space="0" w:color="000000"/>
              <w:right w:val="single" w:sz="6" w:space="0" w:color="000000"/>
            </w:tcBorders>
          </w:tcPr>
          <w:p w14:paraId="04353038" w14:textId="0945723B"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High</w:t>
            </w:r>
            <w:r w:rsidR="00610255">
              <w:rPr>
                <w:color w:val="auto"/>
                <w:sz w:val="22"/>
              </w:rPr>
              <w:t>er</w:t>
            </w:r>
            <w:r w:rsidRPr="0031401F">
              <w:rPr>
                <w:color w:val="auto"/>
                <w:sz w:val="22"/>
              </w:rPr>
              <w:t xml:space="preserve"> degree or evidence of further </w:t>
            </w:r>
          </w:p>
          <w:p w14:paraId="078792C3" w14:textId="495F254F" w:rsidR="0031401F" w:rsidRDefault="0031401F" w:rsidP="0031401F">
            <w:pPr>
              <w:spacing w:after="0" w:line="240" w:lineRule="auto"/>
              <w:ind w:left="2" w:right="0" w:firstLine="0"/>
              <w:rPr>
                <w:color w:val="auto"/>
                <w:sz w:val="22"/>
              </w:rPr>
            </w:pPr>
            <w:r w:rsidRPr="0031401F">
              <w:rPr>
                <w:color w:val="auto"/>
                <w:sz w:val="22"/>
              </w:rPr>
              <w:t>higher education studies</w:t>
            </w:r>
            <w:r w:rsidR="007C1B9B">
              <w:rPr>
                <w:color w:val="auto"/>
                <w:sz w:val="22"/>
              </w:rPr>
              <w:t>.</w:t>
            </w:r>
          </w:p>
          <w:p w14:paraId="0A09BA15" w14:textId="323461BD" w:rsidR="00E46EAD" w:rsidRDefault="00E46EAD" w:rsidP="0031401F">
            <w:pPr>
              <w:spacing w:after="0" w:line="240" w:lineRule="auto"/>
              <w:ind w:left="2" w:right="0" w:firstLine="0"/>
              <w:rPr>
                <w:rFonts w:eastAsiaTheme="minorEastAsia"/>
                <w:color w:val="auto"/>
                <w:sz w:val="22"/>
              </w:rPr>
            </w:pPr>
          </w:p>
          <w:p w14:paraId="77160214" w14:textId="77777777"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 </w:t>
            </w:r>
          </w:p>
        </w:tc>
      </w:tr>
      <w:tr w:rsidR="0031401F" w:rsidRPr="0031401F" w14:paraId="2B8995C7" w14:textId="77777777" w:rsidTr="00323929">
        <w:trPr>
          <w:trHeight w:val="497"/>
          <w:jc w:val="center"/>
        </w:trPr>
        <w:tc>
          <w:tcPr>
            <w:tcW w:w="2260" w:type="dxa"/>
            <w:tcBorders>
              <w:top w:val="single" w:sz="6" w:space="0" w:color="000000"/>
              <w:left w:val="single" w:sz="6" w:space="0" w:color="000000"/>
              <w:bottom w:val="single" w:sz="6" w:space="0" w:color="000000"/>
              <w:right w:val="single" w:sz="6" w:space="0" w:color="000000"/>
            </w:tcBorders>
          </w:tcPr>
          <w:p w14:paraId="098AB062" w14:textId="218C7897" w:rsidR="0031401F" w:rsidRPr="0031401F" w:rsidRDefault="0031401F" w:rsidP="00323929">
            <w:pPr>
              <w:spacing w:after="0" w:line="240" w:lineRule="auto"/>
              <w:ind w:left="0" w:right="0" w:firstLine="0"/>
              <w:rPr>
                <w:rFonts w:eastAsiaTheme="minorEastAsia"/>
                <w:color w:val="auto"/>
                <w:sz w:val="22"/>
              </w:rPr>
            </w:pPr>
            <w:r w:rsidRPr="0031401F">
              <w:rPr>
                <w:color w:val="auto"/>
                <w:sz w:val="22"/>
              </w:rPr>
              <w:t>Experience</w:t>
            </w:r>
          </w:p>
        </w:tc>
        <w:tc>
          <w:tcPr>
            <w:tcW w:w="4111" w:type="dxa"/>
            <w:tcBorders>
              <w:top w:val="single" w:sz="6" w:space="0" w:color="000000"/>
              <w:left w:val="single" w:sz="6" w:space="0" w:color="000000"/>
              <w:bottom w:val="single" w:sz="6" w:space="0" w:color="000000"/>
              <w:right w:val="single" w:sz="6" w:space="0" w:color="000000"/>
            </w:tcBorders>
          </w:tcPr>
          <w:p w14:paraId="0AB278C9" w14:textId="18464783" w:rsidR="009E3EA4" w:rsidRDefault="00DA7F5B" w:rsidP="0031401F">
            <w:pPr>
              <w:spacing w:after="0" w:line="240" w:lineRule="auto"/>
              <w:ind w:left="0" w:right="0" w:firstLine="0"/>
              <w:rPr>
                <w:color w:val="auto"/>
                <w:sz w:val="22"/>
              </w:rPr>
            </w:pPr>
            <w:r>
              <w:rPr>
                <w:color w:val="auto"/>
                <w:sz w:val="22"/>
              </w:rPr>
              <w:t>Experience of working as a class teacher in a primary school.</w:t>
            </w:r>
          </w:p>
          <w:p w14:paraId="5B323917" w14:textId="77777777" w:rsidR="00DA7F5B" w:rsidRDefault="00DA7F5B" w:rsidP="0031401F">
            <w:pPr>
              <w:spacing w:after="0" w:line="240" w:lineRule="auto"/>
              <w:ind w:left="0" w:right="0" w:firstLine="0"/>
              <w:rPr>
                <w:color w:val="auto"/>
                <w:sz w:val="22"/>
              </w:rPr>
            </w:pPr>
          </w:p>
          <w:p w14:paraId="0652F326" w14:textId="3A04CBD5" w:rsidR="009E3EA4" w:rsidRDefault="009E3EA4" w:rsidP="0031401F">
            <w:pPr>
              <w:spacing w:after="0" w:line="240" w:lineRule="auto"/>
              <w:ind w:left="0" w:right="0" w:firstLine="0"/>
              <w:rPr>
                <w:color w:val="auto"/>
                <w:sz w:val="22"/>
              </w:rPr>
            </w:pPr>
            <w:r>
              <w:rPr>
                <w:color w:val="auto"/>
                <w:sz w:val="22"/>
              </w:rPr>
              <w:t>Thoro</w:t>
            </w:r>
            <w:r w:rsidR="00AC0086">
              <w:rPr>
                <w:color w:val="auto"/>
                <w:sz w:val="22"/>
              </w:rPr>
              <w:t>ugh understanding of how to teach phonics</w:t>
            </w:r>
            <w:r w:rsidR="007C1B9B">
              <w:rPr>
                <w:color w:val="auto"/>
                <w:sz w:val="22"/>
              </w:rPr>
              <w:t>.</w:t>
            </w:r>
          </w:p>
          <w:p w14:paraId="3A1FBBAC" w14:textId="6E6F97F0" w:rsidR="009E3EA4" w:rsidRDefault="009E3EA4" w:rsidP="0031401F">
            <w:pPr>
              <w:spacing w:after="0" w:line="240" w:lineRule="auto"/>
              <w:ind w:left="0" w:right="0" w:firstLine="0"/>
              <w:rPr>
                <w:color w:val="auto"/>
                <w:sz w:val="22"/>
              </w:rPr>
            </w:pPr>
          </w:p>
          <w:p w14:paraId="2707C769" w14:textId="650C7BAD" w:rsidR="009E3EA4" w:rsidRDefault="009E3EA4" w:rsidP="0031401F">
            <w:pPr>
              <w:spacing w:after="0" w:line="240" w:lineRule="auto"/>
              <w:ind w:left="0" w:right="0" w:firstLine="0"/>
              <w:rPr>
                <w:color w:val="auto"/>
                <w:sz w:val="22"/>
              </w:rPr>
            </w:pPr>
            <w:r>
              <w:rPr>
                <w:color w:val="auto"/>
                <w:sz w:val="22"/>
              </w:rPr>
              <w:t>Experience and understanding of working with children with SEND</w:t>
            </w:r>
            <w:r w:rsidR="007C1B9B">
              <w:rPr>
                <w:color w:val="auto"/>
                <w:sz w:val="22"/>
              </w:rPr>
              <w:t>.</w:t>
            </w:r>
          </w:p>
          <w:p w14:paraId="4E910E44" w14:textId="77777777" w:rsidR="002F6AFD" w:rsidRDefault="002F6AFD" w:rsidP="0031401F">
            <w:pPr>
              <w:spacing w:after="0" w:line="240" w:lineRule="auto"/>
              <w:ind w:left="0" w:right="0" w:firstLine="0"/>
              <w:rPr>
                <w:rFonts w:eastAsiaTheme="minorEastAsia"/>
                <w:color w:val="auto"/>
                <w:sz w:val="22"/>
              </w:rPr>
            </w:pPr>
          </w:p>
          <w:p w14:paraId="289D62E4" w14:textId="2B073535" w:rsidR="002F6AFD" w:rsidRPr="0031401F" w:rsidRDefault="002F6AFD" w:rsidP="0031401F">
            <w:pPr>
              <w:spacing w:after="0" w:line="240" w:lineRule="auto"/>
              <w:ind w:left="0" w:right="0" w:firstLine="0"/>
              <w:rPr>
                <w:rFonts w:eastAsiaTheme="minorEastAsia"/>
                <w:color w:val="auto"/>
                <w:sz w:val="22"/>
              </w:rPr>
            </w:pPr>
          </w:p>
        </w:tc>
        <w:tc>
          <w:tcPr>
            <w:tcW w:w="3836" w:type="dxa"/>
            <w:tcBorders>
              <w:top w:val="single" w:sz="6" w:space="0" w:color="000000"/>
              <w:left w:val="single" w:sz="6" w:space="0" w:color="000000"/>
              <w:bottom w:val="single" w:sz="6" w:space="0" w:color="000000"/>
              <w:right w:val="single" w:sz="6" w:space="0" w:color="000000"/>
            </w:tcBorders>
          </w:tcPr>
          <w:p w14:paraId="5843EFC6" w14:textId="101C0562" w:rsidR="00570DC8" w:rsidRDefault="00DA7F5B" w:rsidP="00DA7F5B">
            <w:pPr>
              <w:spacing w:after="0" w:line="240" w:lineRule="auto"/>
              <w:ind w:left="0" w:right="0" w:firstLine="0"/>
              <w:rPr>
                <w:color w:val="auto"/>
                <w:sz w:val="22"/>
              </w:rPr>
            </w:pPr>
            <w:r>
              <w:rPr>
                <w:color w:val="auto"/>
                <w:sz w:val="22"/>
              </w:rPr>
              <w:t>Experience of working across the primary age range.</w:t>
            </w:r>
          </w:p>
          <w:p w14:paraId="575458D4" w14:textId="24A22B83" w:rsidR="004C54E5" w:rsidRDefault="004C54E5" w:rsidP="0031401F">
            <w:pPr>
              <w:spacing w:after="0" w:line="240" w:lineRule="auto"/>
              <w:ind w:left="2" w:right="0" w:firstLine="0"/>
              <w:rPr>
                <w:rFonts w:eastAsiaTheme="minorEastAsia"/>
                <w:color w:val="auto"/>
                <w:sz w:val="22"/>
              </w:rPr>
            </w:pPr>
          </w:p>
          <w:p w14:paraId="451A03B4" w14:textId="14AB45BD" w:rsidR="00D619BA" w:rsidRDefault="00D619BA" w:rsidP="00D619BA">
            <w:pPr>
              <w:spacing w:after="0" w:line="240" w:lineRule="auto"/>
              <w:ind w:left="2" w:right="0" w:firstLine="0"/>
              <w:rPr>
                <w:rFonts w:eastAsiaTheme="minorEastAsia"/>
                <w:color w:val="auto"/>
                <w:sz w:val="22"/>
              </w:rPr>
            </w:pPr>
            <w:r>
              <w:rPr>
                <w:rFonts w:eastAsiaTheme="minorEastAsia"/>
                <w:color w:val="auto"/>
                <w:sz w:val="22"/>
              </w:rPr>
              <w:t>Experience of successful implementation of strategies to support those with English as an additional language and children with additional needs or disabilities</w:t>
            </w:r>
            <w:r w:rsidR="007C1B9B">
              <w:rPr>
                <w:rFonts w:eastAsiaTheme="minorEastAsia"/>
                <w:color w:val="auto"/>
                <w:sz w:val="22"/>
              </w:rPr>
              <w:t>.</w:t>
            </w:r>
          </w:p>
          <w:p w14:paraId="7C6BFB55" w14:textId="77777777" w:rsidR="004C54E5" w:rsidRDefault="004C54E5" w:rsidP="0031401F">
            <w:pPr>
              <w:spacing w:after="0" w:line="240" w:lineRule="auto"/>
              <w:ind w:left="2" w:right="0" w:firstLine="0"/>
              <w:rPr>
                <w:rFonts w:eastAsiaTheme="minorEastAsia"/>
                <w:color w:val="auto"/>
                <w:sz w:val="22"/>
              </w:rPr>
            </w:pPr>
          </w:p>
          <w:p w14:paraId="63F7101C" w14:textId="77777777" w:rsidR="00AC0086" w:rsidRDefault="00AC0086" w:rsidP="0031401F">
            <w:pPr>
              <w:spacing w:after="0" w:line="240" w:lineRule="auto"/>
              <w:ind w:left="2" w:right="0" w:firstLine="0"/>
              <w:rPr>
                <w:rFonts w:eastAsiaTheme="minorEastAsia"/>
                <w:color w:val="auto"/>
                <w:sz w:val="22"/>
              </w:rPr>
            </w:pPr>
          </w:p>
          <w:p w14:paraId="23A5D282" w14:textId="125E65BD" w:rsidR="00AC0086" w:rsidRPr="0031401F" w:rsidRDefault="00AC0086" w:rsidP="00D619BA">
            <w:pPr>
              <w:spacing w:after="0" w:line="240" w:lineRule="auto"/>
              <w:ind w:left="2" w:right="0" w:firstLine="0"/>
              <w:rPr>
                <w:rFonts w:eastAsiaTheme="minorEastAsia"/>
                <w:color w:val="auto"/>
                <w:sz w:val="22"/>
              </w:rPr>
            </w:pPr>
          </w:p>
        </w:tc>
      </w:tr>
      <w:tr w:rsidR="0031401F" w:rsidRPr="0031401F" w14:paraId="5766B0D2" w14:textId="77777777" w:rsidTr="00323929">
        <w:trPr>
          <w:trHeight w:val="1225"/>
          <w:jc w:val="center"/>
        </w:trPr>
        <w:tc>
          <w:tcPr>
            <w:tcW w:w="2260" w:type="dxa"/>
            <w:tcBorders>
              <w:top w:val="single" w:sz="6" w:space="0" w:color="000000"/>
              <w:left w:val="single" w:sz="6" w:space="0" w:color="000000"/>
              <w:bottom w:val="single" w:sz="6" w:space="0" w:color="000000"/>
              <w:right w:val="single" w:sz="6" w:space="0" w:color="000000"/>
            </w:tcBorders>
          </w:tcPr>
          <w:p w14:paraId="5843B0E2" w14:textId="294C5346"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Application</w:t>
            </w:r>
          </w:p>
        </w:tc>
        <w:tc>
          <w:tcPr>
            <w:tcW w:w="4111" w:type="dxa"/>
            <w:tcBorders>
              <w:top w:val="single" w:sz="6" w:space="0" w:color="000000"/>
              <w:left w:val="single" w:sz="6" w:space="0" w:color="000000"/>
              <w:bottom w:val="single" w:sz="6" w:space="0" w:color="000000"/>
              <w:right w:val="single" w:sz="6" w:space="0" w:color="000000"/>
            </w:tcBorders>
          </w:tcPr>
          <w:p w14:paraId="37E5B3C8" w14:textId="575E5F05" w:rsidR="0031401F" w:rsidRPr="0031401F" w:rsidRDefault="0031401F" w:rsidP="0031401F">
            <w:pPr>
              <w:spacing w:after="0" w:line="240" w:lineRule="auto"/>
              <w:ind w:left="0" w:right="0" w:firstLine="0"/>
              <w:rPr>
                <w:rFonts w:eastAsiaTheme="minorEastAsia"/>
                <w:color w:val="auto"/>
                <w:sz w:val="22"/>
              </w:rPr>
            </w:pPr>
            <w:r w:rsidRPr="0031401F">
              <w:rPr>
                <w:color w:val="auto"/>
                <w:sz w:val="22"/>
              </w:rPr>
              <w:t>Well</w:t>
            </w:r>
            <w:r w:rsidR="005D076E">
              <w:rPr>
                <w:color w:val="auto"/>
                <w:sz w:val="22"/>
              </w:rPr>
              <w:t>-</w:t>
            </w:r>
            <w:r w:rsidRPr="0031401F">
              <w:rPr>
                <w:color w:val="auto"/>
                <w:sz w:val="22"/>
              </w:rPr>
              <w:t>constructed application showing personal philosophy and clear evidence of the thinking of a primary class teacher</w:t>
            </w:r>
            <w:r w:rsidR="007C1B9B">
              <w:rPr>
                <w:color w:val="auto"/>
                <w:sz w:val="22"/>
              </w:rPr>
              <w:t>.</w:t>
            </w:r>
            <w:r w:rsidRPr="0031401F">
              <w:rPr>
                <w:color w:val="auto"/>
                <w:sz w:val="22"/>
              </w:rPr>
              <w:t xml:space="preserve"> </w:t>
            </w:r>
          </w:p>
        </w:tc>
        <w:tc>
          <w:tcPr>
            <w:tcW w:w="3836" w:type="dxa"/>
            <w:tcBorders>
              <w:top w:val="single" w:sz="6" w:space="0" w:color="000000"/>
              <w:left w:val="single" w:sz="6" w:space="0" w:color="000000"/>
              <w:bottom w:val="single" w:sz="6" w:space="0" w:color="000000"/>
              <w:right w:val="single" w:sz="6" w:space="0" w:color="000000"/>
            </w:tcBorders>
          </w:tcPr>
          <w:p w14:paraId="022EC5CB" w14:textId="0CB28D4F"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Creative ideas to meet and extend beyond the requirements of the post</w:t>
            </w:r>
            <w:r w:rsidR="007C1B9B">
              <w:rPr>
                <w:color w:val="auto"/>
                <w:sz w:val="22"/>
              </w:rPr>
              <w:t>.</w:t>
            </w:r>
            <w:r w:rsidRPr="0031401F">
              <w:rPr>
                <w:color w:val="auto"/>
                <w:sz w:val="22"/>
              </w:rPr>
              <w:t xml:space="preserve"> </w:t>
            </w:r>
          </w:p>
        </w:tc>
      </w:tr>
      <w:tr w:rsidR="0031401F" w:rsidRPr="0031401F" w14:paraId="34587FBD" w14:textId="77777777" w:rsidTr="00323929">
        <w:trPr>
          <w:trHeight w:val="151"/>
          <w:jc w:val="center"/>
        </w:trPr>
        <w:tc>
          <w:tcPr>
            <w:tcW w:w="2260" w:type="dxa"/>
            <w:tcBorders>
              <w:top w:val="single" w:sz="6" w:space="0" w:color="000000"/>
              <w:left w:val="single" w:sz="6" w:space="0" w:color="000000"/>
              <w:bottom w:val="single" w:sz="4" w:space="0" w:color="000000"/>
              <w:right w:val="single" w:sz="6" w:space="0" w:color="000000"/>
            </w:tcBorders>
          </w:tcPr>
          <w:p w14:paraId="4F4964C1" w14:textId="4239966E" w:rsidR="0031401F" w:rsidRPr="0031401F" w:rsidRDefault="0031401F" w:rsidP="00323929">
            <w:pPr>
              <w:spacing w:after="0" w:line="240" w:lineRule="auto"/>
              <w:ind w:left="2" w:right="0" w:firstLine="0"/>
              <w:rPr>
                <w:rFonts w:eastAsiaTheme="minorEastAsia"/>
                <w:color w:val="auto"/>
                <w:sz w:val="22"/>
              </w:rPr>
            </w:pPr>
            <w:r w:rsidRPr="0031401F">
              <w:rPr>
                <w:color w:val="auto"/>
                <w:sz w:val="22"/>
              </w:rPr>
              <w:t>Classroom Management</w:t>
            </w:r>
          </w:p>
        </w:tc>
        <w:tc>
          <w:tcPr>
            <w:tcW w:w="4111" w:type="dxa"/>
            <w:tcBorders>
              <w:top w:val="single" w:sz="6" w:space="0" w:color="000000"/>
              <w:left w:val="single" w:sz="6" w:space="0" w:color="000000"/>
              <w:bottom w:val="single" w:sz="4" w:space="0" w:color="000000"/>
              <w:right w:val="single" w:sz="6" w:space="0" w:color="000000"/>
            </w:tcBorders>
          </w:tcPr>
          <w:p w14:paraId="3B28D39F" w14:textId="38E3D994" w:rsidR="0031401F" w:rsidRPr="0031401F" w:rsidRDefault="0031401F" w:rsidP="00323929">
            <w:pPr>
              <w:spacing w:after="2" w:line="237" w:lineRule="auto"/>
              <w:ind w:left="0" w:right="0" w:firstLine="0"/>
              <w:rPr>
                <w:rFonts w:eastAsiaTheme="minorEastAsia"/>
                <w:color w:val="auto"/>
                <w:sz w:val="22"/>
              </w:rPr>
            </w:pPr>
            <w:r w:rsidRPr="0031401F">
              <w:rPr>
                <w:color w:val="auto"/>
                <w:sz w:val="22"/>
              </w:rPr>
              <w:t>Evidence of good classroom planning and management strategies using a variety of strategies, including group work and whole class teaching</w:t>
            </w:r>
            <w:r w:rsidR="007C1B9B">
              <w:rPr>
                <w:color w:val="auto"/>
                <w:sz w:val="22"/>
              </w:rPr>
              <w:t>.</w:t>
            </w:r>
          </w:p>
          <w:p w14:paraId="284B3B47" w14:textId="34C4A3B5" w:rsidR="0031401F" w:rsidRPr="0031401F" w:rsidRDefault="0031401F" w:rsidP="0031401F">
            <w:pPr>
              <w:spacing w:after="0" w:line="240" w:lineRule="auto"/>
              <w:ind w:left="0" w:right="0" w:firstLine="0"/>
              <w:rPr>
                <w:rFonts w:eastAsiaTheme="minorEastAsia"/>
                <w:color w:val="auto"/>
                <w:sz w:val="22"/>
              </w:rPr>
            </w:pPr>
          </w:p>
          <w:p w14:paraId="692DD554" w14:textId="1D3E45B8" w:rsidR="0031401F" w:rsidRDefault="0031401F" w:rsidP="0031401F">
            <w:pPr>
              <w:spacing w:after="1" w:line="239" w:lineRule="auto"/>
              <w:ind w:left="0" w:right="1" w:firstLine="0"/>
              <w:rPr>
                <w:color w:val="auto"/>
                <w:sz w:val="22"/>
              </w:rPr>
            </w:pPr>
            <w:r w:rsidRPr="0031401F">
              <w:rPr>
                <w:color w:val="auto"/>
                <w:sz w:val="22"/>
              </w:rPr>
              <w:t>Evidence of recent experience of long, medium and short</w:t>
            </w:r>
            <w:r w:rsidR="005D076E">
              <w:rPr>
                <w:color w:val="auto"/>
                <w:sz w:val="22"/>
              </w:rPr>
              <w:t>-</w:t>
            </w:r>
            <w:r w:rsidRPr="0031401F">
              <w:rPr>
                <w:color w:val="auto"/>
                <w:sz w:val="22"/>
              </w:rPr>
              <w:t>term planning</w:t>
            </w:r>
            <w:r w:rsidR="007C1B9B">
              <w:rPr>
                <w:color w:val="auto"/>
                <w:sz w:val="22"/>
              </w:rPr>
              <w:t>.</w:t>
            </w:r>
          </w:p>
          <w:p w14:paraId="431F1188" w14:textId="19F058D0" w:rsidR="00AC0086" w:rsidRDefault="00AC0086" w:rsidP="0031401F">
            <w:pPr>
              <w:spacing w:after="1" w:line="239" w:lineRule="auto"/>
              <w:ind w:left="0" w:right="1" w:firstLine="0"/>
              <w:rPr>
                <w:color w:val="auto"/>
                <w:sz w:val="22"/>
              </w:rPr>
            </w:pPr>
          </w:p>
          <w:p w14:paraId="348BE533" w14:textId="7391B183" w:rsidR="00AC0086" w:rsidRDefault="00AC0086" w:rsidP="0031401F">
            <w:pPr>
              <w:spacing w:after="1" w:line="239" w:lineRule="auto"/>
              <w:ind w:left="0" w:right="1" w:firstLine="0"/>
              <w:rPr>
                <w:color w:val="auto"/>
                <w:sz w:val="22"/>
              </w:rPr>
            </w:pPr>
            <w:r>
              <w:rPr>
                <w:color w:val="auto"/>
                <w:sz w:val="22"/>
              </w:rPr>
              <w:t xml:space="preserve">Ability to </w:t>
            </w:r>
            <w:r w:rsidR="00E46EAD">
              <w:rPr>
                <w:color w:val="auto"/>
                <w:sz w:val="22"/>
              </w:rPr>
              <w:t>incorporate children’s interests into meaningful leaning experiences</w:t>
            </w:r>
            <w:r w:rsidR="007C1B9B">
              <w:rPr>
                <w:color w:val="auto"/>
                <w:sz w:val="22"/>
              </w:rPr>
              <w:t>.</w:t>
            </w:r>
          </w:p>
          <w:p w14:paraId="634559E9" w14:textId="769734FB" w:rsidR="004C54E5" w:rsidRDefault="004C54E5" w:rsidP="0031401F">
            <w:pPr>
              <w:spacing w:after="1" w:line="239" w:lineRule="auto"/>
              <w:ind w:left="0" w:right="1" w:firstLine="0"/>
              <w:rPr>
                <w:rFonts w:eastAsiaTheme="minorEastAsia"/>
                <w:color w:val="auto"/>
                <w:sz w:val="22"/>
              </w:rPr>
            </w:pPr>
          </w:p>
          <w:p w14:paraId="06BDE92F" w14:textId="3753E01B" w:rsidR="004C54E5" w:rsidRDefault="004C54E5" w:rsidP="004C54E5">
            <w:pPr>
              <w:spacing w:after="2" w:line="237" w:lineRule="auto"/>
              <w:ind w:left="0" w:right="0" w:firstLine="0"/>
              <w:rPr>
                <w:color w:val="auto"/>
                <w:sz w:val="22"/>
              </w:rPr>
            </w:pPr>
            <w:r w:rsidRPr="0031401F">
              <w:rPr>
                <w:color w:val="auto"/>
                <w:sz w:val="22"/>
              </w:rPr>
              <w:t>To be able to provide a</w:t>
            </w:r>
            <w:r w:rsidR="00570DC8">
              <w:rPr>
                <w:color w:val="auto"/>
                <w:sz w:val="22"/>
              </w:rPr>
              <w:t>n enabling</w:t>
            </w:r>
            <w:r w:rsidRPr="0031401F">
              <w:rPr>
                <w:color w:val="auto"/>
                <w:sz w:val="22"/>
              </w:rPr>
              <w:t xml:space="preserve"> learning environment</w:t>
            </w:r>
            <w:r>
              <w:rPr>
                <w:color w:val="auto"/>
                <w:sz w:val="22"/>
              </w:rPr>
              <w:t xml:space="preserve"> both indoors and outdoors</w:t>
            </w:r>
            <w:r w:rsidR="007C1B9B">
              <w:rPr>
                <w:color w:val="auto"/>
                <w:sz w:val="22"/>
              </w:rPr>
              <w:t>.</w:t>
            </w:r>
          </w:p>
          <w:p w14:paraId="616540B0" w14:textId="046F7A9B" w:rsidR="00570DC8" w:rsidRDefault="00570DC8" w:rsidP="004C54E5">
            <w:pPr>
              <w:spacing w:after="2" w:line="237" w:lineRule="auto"/>
              <w:ind w:left="0" w:right="0" w:firstLine="0"/>
              <w:rPr>
                <w:rFonts w:eastAsiaTheme="minorEastAsia"/>
                <w:color w:val="auto"/>
                <w:sz w:val="22"/>
              </w:rPr>
            </w:pPr>
          </w:p>
          <w:p w14:paraId="43BF378B" w14:textId="27C94CD8" w:rsidR="00570DC8" w:rsidRPr="0031401F" w:rsidRDefault="009E3EA4" w:rsidP="004C54E5">
            <w:pPr>
              <w:spacing w:after="2" w:line="237" w:lineRule="auto"/>
              <w:ind w:left="0" w:right="0" w:firstLine="0"/>
              <w:rPr>
                <w:rFonts w:eastAsiaTheme="minorEastAsia"/>
                <w:color w:val="auto"/>
                <w:sz w:val="22"/>
              </w:rPr>
            </w:pPr>
            <w:r>
              <w:rPr>
                <w:rFonts w:eastAsiaTheme="minorEastAsia"/>
                <w:color w:val="auto"/>
                <w:sz w:val="22"/>
              </w:rPr>
              <w:t>An understanding of how to adapt learning to provide support and challenge for all pupils</w:t>
            </w:r>
            <w:r w:rsidR="007C1B9B">
              <w:rPr>
                <w:rFonts w:eastAsiaTheme="minorEastAsia"/>
                <w:color w:val="auto"/>
                <w:sz w:val="22"/>
              </w:rPr>
              <w:t>.</w:t>
            </w:r>
          </w:p>
          <w:p w14:paraId="21D86C42" w14:textId="77777777" w:rsidR="004C54E5" w:rsidRPr="0031401F" w:rsidRDefault="004C54E5" w:rsidP="0031401F">
            <w:pPr>
              <w:spacing w:after="1" w:line="239" w:lineRule="auto"/>
              <w:ind w:left="0" w:right="1" w:firstLine="0"/>
              <w:rPr>
                <w:rFonts w:eastAsiaTheme="minorEastAsia"/>
                <w:color w:val="auto"/>
                <w:sz w:val="22"/>
              </w:rPr>
            </w:pPr>
          </w:p>
          <w:p w14:paraId="11EA4E13" w14:textId="79056182" w:rsidR="0031401F" w:rsidRPr="0031401F" w:rsidRDefault="0031401F" w:rsidP="00E46EAD">
            <w:pPr>
              <w:spacing w:after="0" w:line="240" w:lineRule="auto"/>
              <w:ind w:left="0" w:right="0" w:firstLine="0"/>
              <w:rPr>
                <w:rFonts w:eastAsiaTheme="minorEastAsia"/>
                <w:color w:val="auto"/>
                <w:sz w:val="22"/>
              </w:rPr>
            </w:pPr>
            <w:r w:rsidRPr="0031401F">
              <w:rPr>
                <w:color w:val="auto"/>
                <w:sz w:val="22"/>
              </w:rPr>
              <w:t>Evidence of working in collaboration with colleagues</w:t>
            </w:r>
            <w:r w:rsidR="007C1B9B">
              <w:rPr>
                <w:color w:val="auto"/>
                <w:sz w:val="22"/>
              </w:rPr>
              <w:t>.</w:t>
            </w:r>
          </w:p>
          <w:p w14:paraId="64C1FBB4" w14:textId="3511323C" w:rsidR="0031401F" w:rsidRPr="0031401F" w:rsidRDefault="0031401F" w:rsidP="0031401F">
            <w:pPr>
              <w:spacing w:after="0" w:line="240" w:lineRule="auto"/>
              <w:ind w:left="0" w:right="0" w:firstLine="0"/>
              <w:rPr>
                <w:rFonts w:eastAsiaTheme="minorEastAsia"/>
                <w:color w:val="auto"/>
                <w:sz w:val="22"/>
              </w:rPr>
            </w:pPr>
          </w:p>
          <w:p w14:paraId="00E20934" w14:textId="3A897FB7" w:rsidR="0031401F" w:rsidRPr="0031401F" w:rsidRDefault="0031401F" w:rsidP="0031401F">
            <w:pPr>
              <w:spacing w:after="1" w:line="239" w:lineRule="auto"/>
              <w:ind w:left="0" w:right="0" w:firstLine="0"/>
              <w:rPr>
                <w:rFonts w:eastAsiaTheme="minorEastAsia"/>
                <w:color w:val="auto"/>
                <w:sz w:val="22"/>
              </w:rPr>
            </w:pPr>
            <w:r w:rsidRPr="0031401F">
              <w:rPr>
                <w:color w:val="auto"/>
                <w:sz w:val="22"/>
              </w:rPr>
              <w:t xml:space="preserve">Evidence of maintaining high standards of behaviour </w:t>
            </w:r>
            <w:r w:rsidR="00E35AE5">
              <w:rPr>
                <w:color w:val="auto"/>
                <w:sz w:val="22"/>
              </w:rPr>
              <w:t>using a range of positive strategies</w:t>
            </w:r>
            <w:r w:rsidR="007C1B9B">
              <w:rPr>
                <w:color w:val="auto"/>
                <w:sz w:val="22"/>
              </w:rPr>
              <w:t>.</w:t>
            </w:r>
          </w:p>
          <w:p w14:paraId="7A87B713" w14:textId="00FAB6D0" w:rsidR="0031401F" w:rsidRPr="0031401F" w:rsidRDefault="0031401F" w:rsidP="0031401F">
            <w:pPr>
              <w:spacing w:after="0" w:line="240" w:lineRule="auto"/>
              <w:ind w:left="0" w:right="0" w:firstLine="0"/>
              <w:rPr>
                <w:rFonts w:eastAsiaTheme="minorEastAsia"/>
                <w:color w:val="auto"/>
                <w:sz w:val="22"/>
              </w:rPr>
            </w:pPr>
          </w:p>
          <w:p w14:paraId="487F60ED" w14:textId="47F55B62" w:rsidR="0031401F" w:rsidRDefault="00B21998" w:rsidP="0031401F">
            <w:pPr>
              <w:spacing w:after="0" w:line="240" w:lineRule="auto"/>
              <w:ind w:left="0" w:right="0" w:firstLine="0"/>
              <w:rPr>
                <w:color w:val="auto"/>
                <w:sz w:val="22"/>
              </w:rPr>
            </w:pPr>
            <w:r>
              <w:rPr>
                <w:color w:val="auto"/>
                <w:sz w:val="22"/>
              </w:rPr>
              <w:t>Evidence of ability to</w:t>
            </w:r>
            <w:r w:rsidR="0031401F" w:rsidRPr="0031401F">
              <w:rPr>
                <w:color w:val="auto"/>
                <w:sz w:val="22"/>
              </w:rPr>
              <w:t xml:space="preserve"> meet the statutory requirements of legislation concerning equal opportunities, Health and Safety, SEN and Child Protection</w:t>
            </w:r>
            <w:r w:rsidR="007C1B9B">
              <w:rPr>
                <w:color w:val="auto"/>
                <w:sz w:val="22"/>
              </w:rPr>
              <w:t>.</w:t>
            </w:r>
          </w:p>
          <w:p w14:paraId="4AD75B16" w14:textId="70109DB7" w:rsidR="005445E8" w:rsidRPr="0031401F" w:rsidRDefault="005445E8" w:rsidP="0031401F">
            <w:pPr>
              <w:spacing w:after="0" w:line="240" w:lineRule="auto"/>
              <w:ind w:left="0" w:right="0" w:firstLine="0"/>
              <w:rPr>
                <w:rFonts w:eastAsiaTheme="minorEastAsia"/>
                <w:color w:val="auto"/>
                <w:sz w:val="22"/>
              </w:rPr>
            </w:pPr>
          </w:p>
        </w:tc>
        <w:tc>
          <w:tcPr>
            <w:tcW w:w="3836" w:type="dxa"/>
            <w:tcBorders>
              <w:top w:val="single" w:sz="6" w:space="0" w:color="000000"/>
              <w:left w:val="single" w:sz="6" w:space="0" w:color="000000"/>
              <w:bottom w:val="single" w:sz="4" w:space="0" w:color="000000"/>
              <w:right w:val="single" w:sz="6" w:space="0" w:color="000000"/>
            </w:tcBorders>
          </w:tcPr>
          <w:p w14:paraId="6F83DFE6" w14:textId="431DC6EC" w:rsidR="0031401F" w:rsidRDefault="00DD1500" w:rsidP="0031401F">
            <w:pPr>
              <w:spacing w:after="0" w:line="240" w:lineRule="auto"/>
              <w:ind w:left="2" w:right="0" w:firstLine="0"/>
              <w:rPr>
                <w:color w:val="auto"/>
                <w:sz w:val="22"/>
              </w:rPr>
            </w:pPr>
            <w:r>
              <w:rPr>
                <w:color w:val="auto"/>
                <w:sz w:val="22"/>
              </w:rPr>
              <w:t>Experience of implementing a</w:t>
            </w:r>
          </w:p>
          <w:p w14:paraId="35209CED" w14:textId="52030EFD" w:rsidR="00DD1500" w:rsidRDefault="00DD1500" w:rsidP="0031401F">
            <w:pPr>
              <w:spacing w:after="0" w:line="240" w:lineRule="auto"/>
              <w:ind w:left="2" w:right="0" w:firstLine="0"/>
              <w:rPr>
                <w:rFonts w:eastAsiaTheme="minorEastAsia"/>
                <w:color w:val="auto"/>
                <w:sz w:val="22"/>
              </w:rPr>
            </w:pPr>
            <w:r>
              <w:rPr>
                <w:rFonts w:eastAsiaTheme="minorEastAsia"/>
                <w:color w:val="auto"/>
                <w:sz w:val="22"/>
              </w:rPr>
              <w:t>trauma informed approach to</w:t>
            </w:r>
          </w:p>
          <w:p w14:paraId="161EBD7F" w14:textId="721DF023" w:rsidR="00DD1500" w:rsidRPr="0031401F" w:rsidRDefault="00DD1500" w:rsidP="0031401F">
            <w:pPr>
              <w:spacing w:after="0" w:line="240" w:lineRule="auto"/>
              <w:ind w:left="2" w:right="0" w:firstLine="0"/>
              <w:rPr>
                <w:rFonts w:eastAsiaTheme="minorEastAsia"/>
                <w:color w:val="auto"/>
                <w:sz w:val="22"/>
              </w:rPr>
            </w:pPr>
            <w:r>
              <w:rPr>
                <w:rFonts w:eastAsiaTheme="minorEastAsia"/>
                <w:color w:val="auto"/>
                <w:sz w:val="22"/>
              </w:rPr>
              <w:t xml:space="preserve">classroom management. </w:t>
            </w:r>
          </w:p>
        </w:tc>
      </w:tr>
      <w:tr w:rsidR="0031401F" w:rsidRPr="0031401F" w14:paraId="5BAE419D" w14:textId="77777777" w:rsidTr="00323929">
        <w:trPr>
          <w:trHeight w:val="2820"/>
          <w:jc w:val="center"/>
        </w:trPr>
        <w:tc>
          <w:tcPr>
            <w:tcW w:w="2260" w:type="dxa"/>
            <w:tcBorders>
              <w:top w:val="single" w:sz="4" w:space="0" w:color="000000"/>
              <w:left w:val="single" w:sz="6" w:space="0" w:color="000000"/>
              <w:bottom w:val="single" w:sz="4" w:space="0" w:color="000000"/>
              <w:right w:val="single" w:sz="6" w:space="0" w:color="000000"/>
            </w:tcBorders>
          </w:tcPr>
          <w:p w14:paraId="42293DE4" w14:textId="393FF8CA"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lastRenderedPageBreak/>
              <w:t xml:space="preserve">Curriculum </w:t>
            </w:r>
          </w:p>
        </w:tc>
        <w:tc>
          <w:tcPr>
            <w:tcW w:w="4111" w:type="dxa"/>
            <w:tcBorders>
              <w:top w:val="single" w:sz="4" w:space="0" w:color="000000"/>
              <w:left w:val="single" w:sz="6" w:space="0" w:color="000000"/>
              <w:bottom w:val="single" w:sz="4" w:space="0" w:color="000000"/>
              <w:right w:val="single" w:sz="6" w:space="0" w:color="000000"/>
            </w:tcBorders>
          </w:tcPr>
          <w:p w14:paraId="43383190" w14:textId="1216A4F6" w:rsidR="0031401F" w:rsidRPr="0031401F" w:rsidRDefault="0031401F" w:rsidP="0031401F">
            <w:pPr>
              <w:spacing w:after="1" w:line="238" w:lineRule="auto"/>
              <w:ind w:left="0" w:right="0" w:firstLine="0"/>
              <w:rPr>
                <w:rFonts w:eastAsiaTheme="minorEastAsia"/>
                <w:color w:val="auto"/>
                <w:sz w:val="22"/>
              </w:rPr>
            </w:pPr>
            <w:r w:rsidRPr="0031401F">
              <w:rPr>
                <w:color w:val="auto"/>
                <w:sz w:val="22"/>
              </w:rPr>
              <w:t>Demonstrate knowledge of the</w:t>
            </w:r>
            <w:r w:rsidR="00DA7F5B">
              <w:rPr>
                <w:color w:val="auto"/>
                <w:sz w:val="22"/>
              </w:rPr>
              <w:t xml:space="preserve"> National Curriculum and current educational issues.</w:t>
            </w:r>
          </w:p>
          <w:p w14:paraId="5DD24411" w14:textId="70B4746B" w:rsidR="0031401F" w:rsidRPr="0031401F" w:rsidRDefault="0031401F" w:rsidP="0031401F">
            <w:pPr>
              <w:spacing w:after="0" w:line="240" w:lineRule="auto"/>
              <w:ind w:left="0" w:right="0" w:firstLine="0"/>
              <w:rPr>
                <w:rFonts w:eastAsiaTheme="minorEastAsia"/>
                <w:color w:val="auto"/>
                <w:sz w:val="22"/>
              </w:rPr>
            </w:pPr>
          </w:p>
          <w:p w14:paraId="5D65027B" w14:textId="134AD899" w:rsidR="0031401F" w:rsidRPr="0031401F" w:rsidRDefault="0031401F" w:rsidP="00323929">
            <w:pPr>
              <w:spacing w:after="2" w:line="237" w:lineRule="auto"/>
              <w:ind w:left="0" w:right="0" w:firstLine="0"/>
              <w:rPr>
                <w:rFonts w:eastAsiaTheme="minorEastAsia"/>
                <w:color w:val="auto"/>
                <w:sz w:val="22"/>
              </w:rPr>
            </w:pPr>
            <w:r w:rsidRPr="0031401F">
              <w:rPr>
                <w:color w:val="auto"/>
                <w:sz w:val="22"/>
              </w:rPr>
              <w:t>Evidence of ability to offer each child a broad, balanced differentiated curriculum</w:t>
            </w:r>
            <w:r w:rsidR="007C1B9B">
              <w:rPr>
                <w:color w:val="auto"/>
                <w:sz w:val="22"/>
              </w:rPr>
              <w:t>.</w:t>
            </w:r>
            <w:r w:rsidRPr="0031401F">
              <w:rPr>
                <w:color w:val="auto"/>
                <w:sz w:val="22"/>
              </w:rPr>
              <w:t xml:space="preserve"> </w:t>
            </w:r>
          </w:p>
          <w:p w14:paraId="071D237F" w14:textId="15D806F1" w:rsidR="0031401F" w:rsidRPr="0031401F" w:rsidRDefault="0031401F" w:rsidP="0031401F">
            <w:pPr>
              <w:spacing w:after="0" w:line="240" w:lineRule="auto"/>
              <w:ind w:left="0" w:right="0" w:firstLine="0"/>
              <w:rPr>
                <w:rFonts w:eastAsiaTheme="minorEastAsia"/>
                <w:color w:val="auto"/>
                <w:sz w:val="22"/>
              </w:rPr>
            </w:pPr>
          </w:p>
          <w:p w14:paraId="5F7875FA" w14:textId="0FBE64DB" w:rsidR="0031401F" w:rsidRPr="0031401F" w:rsidRDefault="0031401F" w:rsidP="00323929">
            <w:pPr>
              <w:spacing w:after="0" w:line="240" w:lineRule="auto"/>
              <w:ind w:left="0" w:right="0" w:firstLine="0"/>
              <w:rPr>
                <w:rFonts w:eastAsiaTheme="minorEastAsia"/>
                <w:color w:val="auto"/>
                <w:sz w:val="22"/>
              </w:rPr>
            </w:pPr>
          </w:p>
        </w:tc>
        <w:tc>
          <w:tcPr>
            <w:tcW w:w="3836" w:type="dxa"/>
            <w:tcBorders>
              <w:top w:val="single" w:sz="4" w:space="0" w:color="000000"/>
              <w:left w:val="single" w:sz="6" w:space="0" w:color="000000"/>
              <w:bottom w:val="single" w:sz="4" w:space="0" w:color="000000"/>
              <w:right w:val="single" w:sz="6" w:space="0" w:color="000000"/>
            </w:tcBorders>
          </w:tcPr>
          <w:p w14:paraId="23397275" w14:textId="09C31C01" w:rsidR="0031401F" w:rsidRDefault="0031401F" w:rsidP="005445E8">
            <w:pPr>
              <w:spacing w:after="0" w:line="240" w:lineRule="auto"/>
              <w:ind w:left="2" w:right="0" w:firstLine="0"/>
              <w:rPr>
                <w:color w:val="auto"/>
                <w:sz w:val="22"/>
              </w:rPr>
            </w:pPr>
            <w:r w:rsidRPr="0031401F">
              <w:rPr>
                <w:color w:val="auto"/>
                <w:sz w:val="22"/>
              </w:rPr>
              <w:t>Experience of leading or supporting a subject area</w:t>
            </w:r>
            <w:r w:rsidR="007C1B9B">
              <w:rPr>
                <w:color w:val="auto"/>
                <w:sz w:val="22"/>
              </w:rPr>
              <w:t>.</w:t>
            </w:r>
          </w:p>
          <w:p w14:paraId="1D161367" w14:textId="72F3235E" w:rsidR="00DA7F5B" w:rsidRDefault="00DA7F5B" w:rsidP="005445E8">
            <w:pPr>
              <w:spacing w:after="0" w:line="240" w:lineRule="auto"/>
              <w:ind w:left="2" w:right="0" w:firstLine="0"/>
              <w:rPr>
                <w:rFonts w:eastAsiaTheme="minorEastAsia"/>
                <w:color w:val="auto"/>
                <w:sz w:val="22"/>
              </w:rPr>
            </w:pPr>
          </w:p>
          <w:p w14:paraId="74A0BBE4" w14:textId="13CFA0DD" w:rsidR="00DA7F5B" w:rsidRPr="0031401F" w:rsidRDefault="00DA7F5B" w:rsidP="005445E8">
            <w:pPr>
              <w:spacing w:after="0" w:line="240" w:lineRule="auto"/>
              <w:ind w:left="2" w:right="0" w:firstLine="0"/>
              <w:rPr>
                <w:rFonts w:eastAsiaTheme="minorEastAsia"/>
                <w:color w:val="auto"/>
                <w:sz w:val="22"/>
              </w:rPr>
            </w:pPr>
            <w:r>
              <w:rPr>
                <w:rFonts w:eastAsiaTheme="minorEastAsia"/>
                <w:color w:val="auto"/>
                <w:sz w:val="22"/>
              </w:rPr>
              <w:t>Experience of Curriculum development.</w:t>
            </w:r>
          </w:p>
          <w:p w14:paraId="12FD6B4C" w14:textId="1B8F11E9" w:rsidR="0031401F" w:rsidRPr="0031401F" w:rsidRDefault="0031401F" w:rsidP="005445E8">
            <w:pPr>
              <w:spacing w:after="0" w:line="240" w:lineRule="auto"/>
              <w:ind w:left="0" w:right="0" w:firstLine="0"/>
              <w:rPr>
                <w:rFonts w:eastAsiaTheme="minorEastAsia"/>
                <w:color w:val="auto"/>
                <w:sz w:val="22"/>
              </w:rPr>
            </w:pPr>
          </w:p>
          <w:p w14:paraId="1F09F2A4" w14:textId="3AE35486"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Involvement in extra-curricular activities to promote out of school hours learning</w:t>
            </w:r>
            <w:r w:rsidR="007C1B9B">
              <w:rPr>
                <w:color w:val="auto"/>
                <w:sz w:val="22"/>
              </w:rPr>
              <w:t>.</w:t>
            </w:r>
          </w:p>
        </w:tc>
      </w:tr>
      <w:tr w:rsidR="0031401F" w:rsidRPr="0031401F" w14:paraId="46E69396" w14:textId="77777777" w:rsidTr="00323929">
        <w:trPr>
          <w:trHeight w:val="2669"/>
          <w:jc w:val="center"/>
        </w:trPr>
        <w:tc>
          <w:tcPr>
            <w:tcW w:w="2260" w:type="dxa"/>
            <w:tcBorders>
              <w:top w:val="single" w:sz="4" w:space="0" w:color="000000"/>
              <w:left w:val="single" w:sz="6" w:space="0" w:color="000000"/>
              <w:bottom w:val="single" w:sz="6" w:space="0" w:color="000000"/>
              <w:right w:val="single" w:sz="6" w:space="0" w:color="000000"/>
            </w:tcBorders>
          </w:tcPr>
          <w:p w14:paraId="4717FB2D" w14:textId="20B4FB58"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Assessment </w:t>
            </w:r>
          </w:p>
        </w:tc>
        <w:tc>
          <w:tcPr>
            <w:tcW w:w="4111" w:type="dxa"/>
            <w:tcBorders>
              <w:top w:val="single" w:sz="4" w:space="0" w:color="000000"/>
              <w:left w:val="single" w:sz="6" w:space="0" w:color="000000"/>
              <w:bottom w:val="single" w:sz="6" w:space="0" w:color="000000"/>
              <w:right w:val="single" w:sz="6" w:space="0" w:color="000000"/>
            </w:tcBorders>
          </w:tcPr>
          <w:p w14:paraId="7E0BD0B3" w14:textId="1842519B" w:rsidR="0031401F" w:rsidRPr="0031401F" w:rsidRDefault="0031401F" w:rsidP="0031401F">
            <w:pPr>
              <w:spacing w:after="1" w:line="238" w:lineRule="auto"/>
              <w:ind w:left="0" w:right="0" w:firstLine="0"/>
              <w:rPr>
                <w:rFonts w:eastAsiaTheme="minorEastAsia"/>
                <w:color w:val="auto"/>
                <w:sz w:val="22"/>
              </w:rPr>
            </w:pPr>
            <w:r w:rsidRPr="0031401F">
              <w:rPr>
                <w:color w:val="auto"/>
                <w:sz w:val="22"/>
              </w:rPr>
              <w:t>Evidence of ability to identify individual children’s needs and make provision for them</w:t>
            </w:r>
            <w:r w:rsidR="007C1B9B">
              <w:rPr>
                <w:color w:val="auto"/>
                <w:sz w:val="22"/>
              </w:rPr>
              <w:t>.</w:t>
            </w:r>
          </w:p>
          <w:p w14:paraId="26525DB0" w14:textId="55E3183E" w:rsidR="0031401F" w:rsidRPr="0031401F" w:rsidRDefault="0031401F" w:rsidP="0031401F">
            <w:pPr>
              <w:spacing w:after="0" w:line="240" w:lineRule="auto"/>
              <w:ind w:left="0" w:right="0" w:firstLine="0"/>
              <w:rPr>
                <w:rFonts w:eastAsiaTheme="minorEastAsia"/>
                <w:color w:val="auto"/>
                <w:sz w:val="22"/>
              </w:rPr>
            </w:pPr>
          </w:p>
          <w:p w14:paraId="40E0E9C0" w14:textId="43415996" w:rsidR="0031401F" w:rsidRPr="0031401F" w:rsidRDefault="0031401F" w:rsidP="0031401F">
            <w:pPr>
              <w:spacing w:after="0" w:line="240" w:lineRule="auto"/>
              <w:ind w:left="0" w:right="0" w:firstLine="0"/>
              <w:rPr>
                <w:rFonts w:eastAsiaTheme="minorEastAsia"/>
                <w:color w:val="auto"/>
                <w:sz w:val="22"/>
              </w:rPr>
            </w:pPr>
            <w:r w:rsidRPr="0031401F">
              <w:rPr>
                <w:color w:val="auto"/>
                <w:sz w:val="22"/>
              </w:rPr>
              <w:t>Evidence of the use of target setting to aid learning</w:t>
            </w:r>
            <w:r w:rsidR="007C1B9B">
              <w:rPr>
                <w:color w:val="auto"/>
                <w:sz w:val="22"/>
              </w:rPr>
              <w:t>.</w:t>
            </w:r>
          </w:p>
          <w:p w14:paraId="0F74492A" w14:textId="29209B93" w:rsidR="0031401F" w:rsidRPr="0031401F" w:rsidRDefault="0031401F" w:rsidP="0031401F">
            <w:pPr>
              <w:spacing w:after="0" w:line="240" w:lineRule="auto"/>
              <w:ind w:left="0" w:right="0" w:firstLine="0"/>
              <w:rPr>
                <w:rFonts w:eastAsiaTheme="minorEastAsia"/>
                <w:color w:val="auto"/>
                <w:sz w:val="22"/>
              </w:rPr>
            </w:pPr>
          </w:p>
          <w:p w14:paraId="35321DC4" w14:textId="3D16A4C3" w:rsidR="0031401F" w:rsidRPr="0031401F" w:rsidRDefault="0031401F" w:rsidP="00323929">
            <w:pPr>
              <w:spacing w:after="2" w:line="238" w:lineRule="auto"/>
              <w:ind w:left="0" w:right="76" w:firstLine="0"/>
              <w:rPr>
                <w:rFonts w:eastAsiaTheme="minorEastAsia"/>
                <w:color w:val="auto"/>
                <w:sz w:val="22"/>
              </w:rPr>
            </w:pPr>
            <w:r w:rsidRPr="0031401F">
              <w:rPr>
                <w:color w:val="auto"/>
                <w:sz w:val="22"/>
              </w:rPr>
              <w:t>Evidence of analysis of pupil tracking and data to plan future learning</w:t>
            </w:r>
            <w:r w:rsidR="007C1B9B">
              <w:rPr>
                <w:color w:val="auto"/>
                <w:sz w:val="22"/>
              </w:rPr>
              <w:t>.</w:t>
            </w:r>
          </w:p>
        </w:tc>
        <w:tc>
          <w:tcPr>
            <w:tcW w:w="3836" w:type="dxa"/>
            <w:tcBorders>
              <w:top w:val="single" w:sz="4" w:space="0" w:color="000000"/>
              <w:left w:val="single" w:sz="6" w:space="0" w:color="000000"/>
              <w:bottom w:val="single" w:sz="6" w:space="0" w:color="000000"/>
              <w:right w:val="single" w:sz="6" w:space="0" w:color="000000"/>
            </w:tcBorders>
          </w:tcPr>
          <w:p w14:paraId="407796F2" w14:textId="3404CC4C" w:rsidR="0031401F" w:rsidRPr="0031401F" w:rsidRDefault="0031401F" w:rsidP="00323929">
            <w:pPr>
              <w:spacing w:after="2" w:line="237" w:lineRule="auto"/>
              <w:ind w:left="2" w:right="0" w:firstLine="0"/>
              <w:rPr>
                <w:rFonts w:eastAsiaTheme="minorEastAsia"/>
                <w:color w:val="auto"/>
                <w:sz w:val="22"/>
              </w:rPr>
            </w:pPr>
          </w:p>
        </w:tc>
      </w:tr>
      <w:tr w:rsidR="0031401F" w:rsidRPr="0031401F" w14:paraId="69686B0B" w14:textId="77777777" w:rsidTr="00323929">
        <w:trPr>
          <w:trHeight w:val="979"/>
          <w:jc w:val="center"/>
        </w:trPr>
        <w:tc>
          <w:tcPr>
            <w:tcW w:w="2260" w:type="dxa"/>
            <w:tcBorders>
              <w:top w:val="single" w:sz="6" w:space="0" w:color="000000"/>
              <w:left w:val="single" w:sz="6" w:space="0" w:color="000000"/>
              <w:bottom w:val="single" w:sz="6" w:space="0" w:color="000000"/>
              <w:right w:val="single" w:sz="6" w:space="0" w:color="000000"/>
            </w:tcBorders>
          </w:tcPr>
          <w:p w14:paraId="16B8BAE2" w14:textId="0DAA23CB"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Parents </w:t>
            </w:r>
          </w:p>
        </w:tc>
        <w:tc>
          <w:tcPr>
            <w:tcW w:w="4111" w:type="dxa"/>
            <w:tcBorders>
              <w:top w:val="single" w:sz="6" w:space="0" w:color="000000"/>
              <w:left w:val="single" w:sz="6" w:space="0" w:color="000000"/>
              <w:bottom w:val="single" w:sz="6" w:space="0" w:color="000000"/>
              <w:right w:val="single" w:sz="6" w:space="0" w:color="000000"/>
            </w:tcBorders>
          </w:tcPr>
          <w:p w14:paraId="47E63E54" w14:textId="28BB9B71" w:rsidR="0031401F" w:rsidRPr="0031401F" w:rsidRDefault="007C1B9B" w:rsidP="0031401F">
            <w:pPr>
              <w:spacing w:after="0" w:line="240" w:lineRule="auto"/>
              <w:ind w:left="0" w:right="0" w:firstLine="0"/>
              <w:rPr>
                <w:rFonts w:eastAsiaTheme="minorEastAsia"/>
                <w:color w:val="auto"/>
                <w:sz w:val="22"/>
              </w:rPr>
            </w:pPr>
            <w:r>
              <w:rPr>
                <w:color w:val="auto"/>
                <w:sz w:val="22"/>
              </w:rPr>
              <w:t xml:space="preserve">Desire to </w:t>
            </w:r>
            <w:r w:rsidR="0031401F" w:rsidRPr="0031401F">
              <w:rPr>
                <w:color w:val="auto"/>
                <w:sz w:val="22"/>
              </w:rPr>
              <w:t>welcome parents as co-partners in the education of children</w:t>
            </w:r>
            <w:r>
              <w:rPr>
                <w:color w:val="auto"/>
                <w:sz w:val="22"/>
              </w:rPr>
              <w:t>.</w:t>
            </w:r>
          </w:p>
        </w:tc>
        <w:tc>
          <w:tcPr>
            <w:tcW w:w="3836" w:type="dxa"/>
            <w:tcBorders>
              <w:top w:val="single" w:sz="6" w:space="0" w:color="000000"/>
              <w:left w:val="single" w:sz="6" w:space="0" w:color="000000"/>
              <w:bottom w:val="single" w:sz="6" w:space="0" w:color="000000"/>
              <w:right w:val="single" w:sz="6" w:space="0" w:color="000000"/>
            </w:tcBorders>
          </w:tcPr>
          <w:p w14:paraId="66F1E844" w14:textId="40470648"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Be able to work with parents</w:t>
            </w:r>
            <w:r w:rsidR="00E46EAD">
              <w:rPr>
                <w:color w:val="auto"/>
                <w:sz w:val="22"/>
              </w:rPr>
              <w:t xml:space="preserve">, </w:t>
            </w:r>
            <w:r w:rsidRPr="0031401F">
              <w:rPr>
                <w:color w:val="auto"/>
                <w:sz w:val="22"/>
              </w:rPr>
              <w:t xml:space="preserve">governors </w:t>
            </w:r>
            <w:r w:rsidR="00E46EAD">
              <w:rPr>
                <w:color w:val="auto"/>
                <w:sz w:val="22"/>
              </w:rPr>
              <w:t xml:space="preserve">and the wider community </w:t>
            </w:r>
            <w:r w:rsidRPr="0031401F">
              <w:rPr>
                <w:color w:val="auto"/>
                <w:sz w:val="22"/>
              </w:rPr>
              <w:t xml:space="preserve">to the advantage of children in the </w:t>
            </w:r>
            <w:r w:rsidR="00E46EAD">
              <w:rPr>
                <w:color w:val="auto"/>
                <w:sz w:val="22"/>
              </w:rPr>
              <w:t>school</w:t>
            </w:r>
            <w:r w:rsidR="007C1B9B">
              <w:rPr>
                <w:color w:val="auto"/>
                <w:sz w:val="22"/>
              </w:rPr>
              <w:t>.</w:t>
            </w:r>
          </w:p>
        </w:tc>
      </w:tr>
      <w:tr w:rsidR="0031401F" w:rsidRPr="0031401F" w14:paraId="4C0C5A01" w14:textId="77777777" w:rsidTr="00323929">
        <w:trPr>
          <w:trHeight w:val="982"/>
          <w:jc w:val="center"/>
        </w:trPr>
        <w:tc>
          <w:tcPr>
            <w:tcW w:w="2260" w:type="dxa"/>
            <w:tcBorders>
              <w:top w:val="single" w:sz="6" w:space="0" w:color="000000"/>
              <w:left w:val="single" w:sz="6" w:space="0" w:color="000000"/>
              <w:bottom w:val="single" w:sz="6" w:space="0" w:color="000000"/>
              <w:right w:val="single" w:sz="6" w:space="0" w:color="000000"/>
            </w:tcBorders>
          </w:tcPr>
          <w:p w14:paraId="46543D42" w14:textId="30D58187" w:rsidR="0031401F" w:rsidRPr="0031401F" w:rsidRDefault="0031401F" w:rsidP="00323929">
            <w:pPr>
              <w:spacing w:after="0" w:line="240" w:lineRule="auto"/>
              <w:ind w:left="2" w:right="0" w:firstLine="0"/>
              <w:rPr>
                <w:rFonts w:eastAsiaTheme="minorEastAsia"/>
                <w:color w:val="auto"/>
                <w:sz w:val="22"/>
              </w:rPr>
            </w:pPr>
            <w:r w:rsidRPr="0031401F">
              <w:rPr>
                <w:color w:val="auto"/>
                <w:sz w:val="22"/>
              </w:rPr>
              <w:t>Equal Opportunities</w:t>
            </w:r>
          </w:p>
          <w:p w14:paraId="28BEE29F" w14:textId="77777777"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 </w:t>
            </w:r>
          </w:p>
        </w:tc>
        <w:tc>
          <w:tcPr>
            <w:tcW w:w="4111" w:type="dxa"/>
            <w:tcBorders>
              <w:top w:val="single" w:sz="6" w:space="0" w:color="000000"/>
              <w:left w:val="single" w:sz="6" w:space="0" w:color="000000"/>
              <w:bottom w:val="single" w:sz="6" w:space="0" w:color="000000"/>
              <w:right w:val="single" w:sz="6" w:space="0" w:color="000000"/>
            </w:tcBorders>
          </w:tcPr>
          <w:p w14:paraId="1A7DB9AA" w14:textId="56C26E95" w:rsidR="0031401F" w:rsidRPr="0031401F" w:rsidRDefault="007C1B9B" w:rsidP="0031401F">
            <w:pPr>
              <w:spacing w:after="0" w:line="240" w:lineRule="auto"/>
              <w:ind w:left="0" w:right="0" w:firstLine="0"/>
              <w:rPr>
                <w:rFonts w:eastAsiaTheme="minorEastAsia"/>
                <w:color w:val="auto"/>
                <w:sz w:val="22"/>
              </w:rPr>
            </w:pPr>
            <w:r>
              <w:rPr>
                <w:color w:val="auto"/>
                <w:sz w:val="22"/>
              </w:rPr>
              <w:t>Ability t</w:t>
            </w:r>
            <w:r w:rsidR="0031401F" w:rsidRPr="0031401F">
              <w:rPr>
                <w:color w:val="auto"/>
                <w:sz w:val="22"/>
              </w:rPr>
              <w:t>o promote equal opportunities in line with the school’s policies</w:t>
            </w:r>
            <w:r>
              <w:rPr>
                <w:color w:val="auto"/>
                <w:sz w:val="22"/>
              </w:rPr>
              <w:t>.</w:t>
            </w:r>
          </w:p>
        </w:tc>
        <w:tc>
          <w:tcPr>
            <w:tcW w:w="3836" w:type="dxa"/>
            <w:tcBorders>
              <w:top w:val="single" w:sz="6" w:space="0" w:color="000000"/>
              <w:left w:val="single" w:sz="6" w:space="0" w:color="000000"/>
              <w:bottom w:val="single" w:sz="6" w:space="0" w:color="000000"/>
              <w:right w:val="single" w:sz="6" w:space="0" w:color="000000"/>
            </w:tcBorders>
          </w:tcPr>
          <w:p w14:paraId="64487DBB" w14:textId="77777777"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 </w:t>
            </w:r>
          </w:p>
        </w:tc>
      </w:tr>
      <w:tr w:rsidR="0031401F" w:rsidRPr="0031401F" w14:paraId="27E4E138" w14:textId="77777777" w:rsidTr="00323929">
        <w:trPr>
          <w:trHeight w:val="982"/>
          <w:jc w:val="center"/>
        </w:trPr>
        <w:tc>
          <w:tcPr>
            <w:tcW w:w="2260" w:type="dxa"/>
            <w:tcBorders>
              <w:top w:val="single" w:sz="6" w:space="0" w:color="000000"/>
              <w:left w:val="single" w:sz="6" w:space="0" w:color="000000"/>
              <w:bottom w:val="single" w:sz="6" w:space="0" w:color="000000"/>
              <w:right w:val="single" w:sz="6" w:space="0" w:color="000000"/>
            </w:tcBorders>
          </w:tcPr>
          <w:p w14:paraId="10E5C7DC" w14:textId="377579FC"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Communication</w:t>
            </w:r>
          </w:p>
        </w:tc>
        <w:tc>
          <w:tcPr>
            <w:tcW w:w="4111" w:type="dxa"/>
            <w:tcBorders>
              <w:top w:val="single" w:sz="6" w:space="0" w:color="000000"/>
              <w:left w:val="single" w:sz="6" w:space="0" w:color="000000"/>
              <w:bottom w:val="single" w:sz="6" w:space="0" w:color="000000"/>
              <w:right w:val="single" w:sz="6" w:space="0" w:color="000000"/>
            </w:tcBorders>
          </w:tcPr>
          <w:p w14:paraId="5A310130" w14:textId="77777777" w:rsidR="0031401F" w:rsidRPr="0031401F" w:rsidRDefault="0031401F" w:rsidP="0031401F">
            <w:pPr>
              <w:spacing w:after="1" w:line="238" w:lineRule="auto"/>
              <w:ind w:left="0" w:right="0" w:firstLine="0"/>
              <w:rPr>
                <w:color w:val="auto"/>
                <w:sz w:val="22"/>
              </w:rPr>
            </w:pPr>
            <w:r w:rsidRPr="0031401F">
              <w:rPr>
                <w:color w:val="auto"/>
                <w:sz w:val="22"/>
              </w:rPr>
              <w:t>Be able to communicate children’s progress in both written and verbal forms.</w:t>
            </w:r>
          </w:p>
        </w:tc>
        <w:tc>
          <w:tcPr>
            <w:tcW w:w="3836" w:type="dxa"/>
            <w:tcBorders>
              <w:top w:val="single" w:sz="6" w:space="0" w:color="000000"/>
              <w:left w:val="single" w:sz="6" w:space="0" w:color="000000"/>
              <w:bottom w:val="single" w:sz="6" w:space="0" w:color="000000"/>
              <w:right w:val="single" w:sz="6" w:space="0" w:color="000000"/>
            </w:tcBorders>
          </w:tcPr>
          <w:p w14:paraId="2507661B" w14:textId="77777777"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 xml:space="preserve"> </w:t>
            </w:r>
          </w:p>
        </w:tc>
      </w:tr>
      <w:tr w:rsidR="0031401F" w:rsidRPr="0031401F" w14:paraId="731B2184" w14:textId="77777777" w:rsidTr="00323929">
        <w:trPr>
          <w:trHeight w:val="151"/>
          <w:jc w:val="center"/>
        </w:trPr>
        <w:tc>
          <w:tcPr>
            <w:tcW w:w="2260" w:type="dxa"/>
            <w:tcBorders>
              <w:top w:val="single" w:sz="6" w:space="0" w:color="000000"/>
              <w:left w:val="single" w:sz="6" w:space="0" w:color="000000"/>
              <w:bottom w:val="single" w:sz="6" w:space="0" w:color="000000"/>
              <w:right w:val="single" w:sz="6" w:space="0" w:color="000000"/>
            </w:tcBorders>
          </w:tcPr>
          <w:p w14:paraId="3FA9A71B" w14:textId="4394346E" w:rsidR="0031401F" w:rsidRPr="0031401F" w:rsidRDefault="0031401F" w:rsidP="00323929">
            <w:pPr>
              <w:spacing w:after="0" w:line="240" w:lineRule="auto"/>
              <w:ind w:left="2" w:right="0" w:firstLine="0"/>
              <w:rPr>
                <w:rFonts w:eastAsiaTheme="minorEastAsia"/>
                <w:color w:val="auto"/>
                <w:sz w:val="22"/>
              </w:rPr>
            </w:pPr>
            <w:r w:rsidRPr="0031401F">
              <w:rPr>
                <w:color w:val="auto"/>
                <w:sz w:val="22"/>
              </w:rPr>
              <w:t>Professional Development</w:t>
            </w:r>
          </w:p>
        </w:tc>
        <w:tc>
          <w:tcPr>
            <w:tcW w:w="4111" w:type="dxa"/>
            <w:tcBorders>
              <w:top w:val="single" w:sz="6" w:space="0" w:color="000000"/>
              <w:left w:val="single" w:sz="6" w:space="0" w:color="000000"/>
              <w:bottom w:val="single" w:sz="6" w:space="0" w:color="000000"/>
              <w:right w:val="single" w:sz="6" w:space="0" w:color="000000"/>
            </w:tcBorders>
          </w:tcPr>
          <w:p w14:paraId="49780E73" w14:textId="7C19338D" w:rsidR="0031401F" w:rsidRPr="0031401F" w:rsidRDefault="0031401F" w:rsidP="0031401F">
            <w:pPr>
              <w:spacing w:after="0" w:line="240" w:lineRule="auto"/>
              <w:ind w:left="0" w:right="0" w:firstLine="0"/>
              <w:rPr>
                <w:rFonts w:eastAsiaTheme="minorEastAsia"/>
                <w:color w:val="auto"/>
                <w:sz w:val="22"/>
              </w:rPr>
            </w:pPr>
            <w:r w:rsidRPr="0031401F">
              <w:rPr>
                <w:color w:val="auto"/>
                <w:sz w:val="22"/>
              </w:rPr>
              <w:t>Evidence of involvement in INSET</w:t>
            </w:r>
            <w:r w:rsidR="00323929">
              <w:rPr>
                <w:color w:val="auto"/>
                <w:sz w:val="22"/>
              </w:rPr>
              <w:t xml:space="preserve"> Training</w:t>
            </w:r>
            <w:r w:rsidR="007C1B9B">
              <w:rPr>
                <w:color w:val="auto"/>
                <w:sz w:val="22"/>
              </w:rPr>
              <w:t>.</w:t>
            </w:r>
          </w:p>
          <w:p w14:paraId="1DCF22B4" w14:textId="77777777" w:rsidR="0031401F" w:rsidRPr="0031401F" w:rsidRDefault="0031401F" w:rsidP="0031401F">
            <w:pPr>
              <w:spacing w:after="0" w:line="240" w:lineRule="auto"/>
              <w:ind w:left="0" w:right="0" w:firstLine="0"/>
              <w:rPr>
                <w:rFonts w:eastAsiaTheme="minorEastAsia"/>
                <w:color w:val="auto"/>
                <w:sz w:val="22"/>
              </w:rPr>
            </w:pPr>
            <w:r w:rsidRPr="0031401F">
              <w:rPr>
                <w:color w:val="auto"/>
                <w:sz w:val="22"/>
              </w:rPr>
              <w:t xml:space="preserve"> </w:t>
            </w:r>
          </w:p>
          <w:p w14:paraId="2E730D76" w14:textId="12D93C11" w:rsidR="0031401F" w:rsidRPr="0031401F" w:rsidRDefault="007C1B9B" w:rsidP="0031401F">
            <w:pPr>
              <w:spacing w:after="0" w:line="240" w:lineRule="auto"/>
              <w:ind w:left="0" w:right="0" w:firstLine="0"/>
              <w:rPr>
                <w:rFonts w:eastAsiaTheme="minorEastAsia"/>
                <w:color w:val="auto"/>
                <w:sz w:val="22"/>
              </w:rPr>
            </w:pPr>
            <w:r>
              <w:rPr>
                <w:color w:val="auto"/>
                <w:sz w:val="22"/>
              </w:rPr>
              <w:t>Ability</w:t>
            </w:r>
            <w:r w:rsidR="0031401F" w:rsidRPr="0031401F">
              <w:rPr>
                <w:color w:val="auto"/>
                <w:sz w:val="22"/>
              </w:rPr>
              <w:t xml:space="preserve"> </w:t>
            </w:r>
            <w:r w:rsidR="004D3C4B">
              <w:rPr>
                <w:color w:val="auto"/>
                <w:sz w:val="22"/>
              </w:rPr>
              <w:t xml:space="preserve">to </w:t>
            </w:r>
            <w:r w:rsidR="0031401F" w:rsidRPr="0031401F">
              <w:rPr>
                <w:color w:val="auto"/>
                <w:sz w:val="22"/>
              </w:rPr>
              <w:t>illustrate understanding of the National Standards for teachers and their application</w:t>
            </w:r>
            <w:r>
              <w:rPr>
                <w:color w:val="auto"/>
                <w:sz w:val="22"/>
              </w:rPr>
              <w:t>.</w:t>
            </w:r>
          </w:p>
        </w:tc>
        <w:tc>
          <w:tcPr>
            <w:tcW w:w="3836" w:type="dxa"/>
            <w:tcBorders>
              <w:top w:val="single" w:sz="6" w:space="0" w:color="000000"/>
              <w:left w:val="single" w:sz="6" w:space="0" w:color="000000"/>
              <w:bottom w:val="single" w:sz="6" w:space="0" w:color="000000"/>
              <w:right w:val="single" w:sz="6" w:space="0" w:color="000000"/>
            </w:tcBorders>
          </w:tcPr>
          <w:p w14:paraId="0ED838F1" w14:textId="5A33996F"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Evidence of attendance at courses</w:t>
            </w:r>
            <w:r w:rsidR="007C1B9B">
              <w:rPr>
                <w:color w:val="auto"/>
                <w:sz w:val="22"/>
              </w:rPr>
              <w:t xml:space="preserve"> relating to this role.</w:t>
            </w:r>
          </w:p>
          <w:p w14:paraId="180D3D8F" w14:textId="52D24BA2" w:rsidR="0031401F" w:rsidRPr="0031401F" w:rsidRDefault="0031401F" w:rsidP="0031401F">
            <w:pPr>
              <w:spacing w:after="0" w:line="240" w:lineRule="auto"/>
              <w:ind w:left="2" w:right="0" w:firstLine="0"/>
              <w:rPr>
                <w:rFonts w:eastAsiaTheme="minorEastAsia"/>
                <w:color w:val="auto"/>
                <w:sz w:val="22"/>
              </w:rPr>
            </w:pPr>
          </w:p>
          <w:p w14:paraId="4EFF5FC7" w14:textId="08922493" w:rsidR="0031401F" w:rsidRPr="0031401F" w:rsidRDefault="0031401F" w:rsidP="0031401F">
            <w:pPr>
              <w:spacing w:after="1" w:line="238" w:lineRule="auto"/>
              <w:ind w:left="2" w:right="92" w:firstLine="0"/>
              <w:rPr>
                <w:rFonts w:eastAsiaTheme="minorEastAsia"/>
                <w:color w:val="auto"/>
                <w:sz w:val="22"/>
              </w:rPr>
            </w:pPr>
            <w:r w:rsidRPr="0031401F">
              <w:rPr>
                <w:color w:val="auto"/>
                <w:sz w:val="22"/>
              </w:rPr>
              <w:t>Evidence of keeping up to date with current educational thinking</w:t>
            </w:r>
            <w:r w:rsidR="007C1B9B">
              <w:rPr>
                <w:color w:val="auto"/>
                <w:sz w:val="22"/>
              </w:rPr>
              <w:t>.</w:t>
            </w:r>
            <w:r w:rsidRPr="0031401F">
              <w:rPr>
                <w:color w:val="auto"/>
                <w:sz w:val="22"/>
              </w:rPr>
              <w:t xml:space="preserve"> </w:t>
            </w:r>
          </w:p>
          <w:p w14:paraId="360A446A" w14:textId="68AC62C3" w:rsidR="0031401F" w:rsidRPr="0031401F" w:rsidRDefault="0031401F" w:rsidP="0031401F">
            <w:pPr>
              <w:spacing w:after="0" w:line="240" w:lineRule="auto"/>
              <w:ind w:left="2" w:right="0" w:firstLine="0"/>
              <w:rPr>
                <w:rFonts w:eastAsiaTheme="minorEastAsia"/>
                <w:color w:val="auto"/>
                <w:sz w:val="22"/>
              </w:rPr>
            </w:pPr>
          </w:p>
          <w:p w14:paraId="42EF584C" w14:textId="18C32A89" w:rsidR="0031401F" w:rsidRPr="0031401F" w:rsidRDefault="0031401F" w:rsidP="0031401F">
            <w:pPr>
              <w:spacing w:after="0" w:line="240" w:lineRule="auto"/>
              <w:ind w:left="2" w:right="0" w:firstLine="0"/>
              <w:rPr>
                <w:rFonts w:eastAsiaTheme="minorEastAsia"/>
                <w:color w:val="auto"/>
                <w:sz w:val="22"/>
              </w:rPr>
            </w:pPr>
            <w:r w:rsidRPr="0031401F">
              <w:rPr>
                <w:color w:val="auto"/>
                <w:sz w:val="22"/>
              </w:rPr>
              <w:t>Ability to contribute to whole school development</w:t>
            </w:r>
            <w:r w:rsidR="007C1B9B">
              <w:rPr>
                <w:color w:val="auto"/>
                <w:sz w:val="22"/>
              </w:rPr>
              <w:t>.</w:t>
            </w:r>
          </w:p>
        </w:tc>
      </w:tr>
      <w:tr w:rsidR="0031401F" w:rsidRPr="0031401F" w14:paraId="6785914B" w14:textId="77777777" w:rsidTr="00323929">
        <w:trPr>
          <w:trHeight w:val="2432"/>
          <w:jc w:val="center"/>
        </w:trPr>
        <w:tc>
          <w:tcPr>
            <w:tcW w:w="2260" w:type="dxa"/>
            <w:tcBorders>
              <w:top w:val="single" w:sz="6" w:space="0" w:color="000000"/>
              <w:left w:val="single" w:sz="6" w:space="0" w:color="000000"/>
              <w:bottom w:val="single" w:sz="6" w:space="0" w:color="000000"/>
              <w:right w:val="single" w:sz="6" w:space="0" w:color="000000"/>
            </w:tcBorders>
          </w:tcPr>
          <w:p w14:paraId="574A6440" w14:textId="305B976F" w:rsidR="0031401F" w:rsidRPr="0031401F" w:rsidRDefault="0031401F" w:rsidP="00323929">
            <w:pPr>
              <w:spacing w:after="0" w:line="240" w:lineRule="auto"/>
              <w:ind w:left="2" w:right="0" w:firstLine="0"/>
              <w:rPr>
                <w:rFonts w:eastAsiaTheme="minorEastAsia"/>
                <w:color w:val="auto"/>
                <w:sz w:val="22"/>
              </w:rPr>
            </w:pPr>
            <w:r w:rsidRPr="0031401F">
              <w:rPr>
                <w:color w:val="auto"/>
                <w:sz w:val="22"/>
              </w:rPr>
              <w:t>Personal Qualities</w:t>
            </w:r>
          </w:p>
        </w:tc>
        <w:tc>
          <w:tcPr>
            <w:tcW w:w="4111" w:type="dxa"/>
            <w:tcBorders>
              <w:top w:val="single" w:sz="6" w:space="0" w:color="000000"/>
              <w:left w:val="single" w:sz="6" w:space="0" w:color="000000"/>
              <w:bottom w:val="single" w:sz="6" w:space="0" w:color="000000"/>
              <w:right w:val="single" w:sz="6" w:space="0" w:color="000000"/>
            </w:tcBorders>
          </w:tcPr>
          <w:p w14:paraId="58CF4E4D" w14:textId="43761C8F" w:rsidR="0031401F" w:rsidRDefault="0031401F" w:rsidP="00323929">
            <w:pPr>
              <w:spacing w:after="0" w:line="240" w:lineRule="auto"/>
              <w:ind w:left="0" w:right="79" w:firstLine="0"/>
              <w:rPr>
                <w:color w:val="auto"/>
                <w:sz w:val="22"/>
              </w:rPr>
            </w:pPr>
            <w:r w:rsidRPr="0031401F">
              <w:rPr>
                <w:color w:val="auto"/>
                <w:sz w:val="22"/>
              </w:rPr>
              <w:t>Ability to be organised, flexible, adaptable and enthusiastic</w:t>
            </w:r>
            <w:r w:rsidR="007C1B9B">
              <w:rPr>
                <w:color w:val="auto"/>
                <w:sz w:val="22"/>
              </w:rPr>
              <w:t>.</w:t>
            </w:r>
          </w:p>
          <w:p w14:paraId="70E83297" w14:textId="77777777" w:rsidR="00323929" w:rsidRPr="0031401F" w:rsidRDefault="00323929" w:rsidP="00323929">
            <w:pPr>
              <w:spacing w:after="0" w:line="240" w:lineRule="auto"/>
              <w:ind w:left="0" w:right="79" w:firstLine="0"/>
              <w:rPr>
                <w:rFonts w:eastAsiaTheme="minorEastAsia"/>
                <w:color w:val="auto"/>
                <w:sz w:val="22"/>
              </w:rPr>
            </w:pPr>
          </w:p>
          <w:p w14:paraId="0D645799" w14:textId="124385F1" w:rsidR="0031401F" w:rsidRPr="0031401F" w:rsidRDefault="0031401F" w:rsidP="00323929">
            <w:pPr>
              <w:spacing w:after="2" w:line="237" w:lineRule="auto"/>
              <w:ind w:left="0" w:right="45" w:firstLine="0"/>
              <w:rPr>
                <w:rFonts w:eastAsiaTheme="minorEastAsia"/>
                <w:color w:val="auto"/>
                <w:sz w:val="22"/>
              </w:rPr>
            </w:pPr>
            <w:r w:rsidRPr="0031401F">
              <w:rPr>
                <w:color w:val="auto"/>
                <w:sz w:val="22"/>
              </w:rPr>
              <w:t>Evidence of ability to relate well to others with</w:t>
            </w:r>
            <w:r w:rsidR="00323929">
              <w:rPr>
                <w:color w:val="auto"/>
                <w:sz w:val="22"/>
              </w:rPr>
              <w:t xml:space="preserve"> kindness </w:t>
            </w:r>
            <w:r w:rsidRPr="0031401F">
              <w:rPr>
                <w:color w:val="auto"/>
                <w:sz w:val="22"/>
              </w:rPr>
              <w:t>and a sense of humour</w:t>
            </w:r>
            <w:r w:rsidR="007C1B9B">
              <w:rPr>
                <w:color w:val="auto"/>
                <w:sz w:val="22"/>
              </w:rPr>
              <w:t>.</w:t>
            </w:r>
          </w:p>
          <w:p w14:paraId="411AE66F" w14:textId="1561E5C1" w:rsidR="0031401F" w:rsidRPr="0031401F" w:rsidRDefault="0031401F" w:rsidP="00323929">
            <w:pPr>
              <w:spacing w:after="0" w:line="240" w:lineRule="auto"/>
              <w:ind w:left="0" w:right="0" w:firstLine="0"/>
              <w:rPr>
                <w:rFonts w:eastAsiaTheme="minorEastAsia"/>
                <w:color w:val="auto"/>
                <w:sz w:val="22"/>
              </w:rPr>
            </w:pPr>
          </w:p>
        </w:tc>
        <w:tc>
          <w:tcPr>
            <w:tcW w:w="3836" w:type="dxa"/>
            <w:tcBorders>
              <w:top w:val="single" w:sz="6" w:space="0" w:color="000000"/>
              <w:left w:val="single" w:sz="6" w:space="0" w:color="000000"/>
              <w:bottom w:val="single" w:sz="6" w:space="0" w:color="000000"/>
              <w:right w:val="single" w:sz="6" w:space="0" w:color="000000"/>
            </w:tcBorders>
          </w:tcPr>
          <w:p w14:paraId="4006FF86" w14:textId="3855B5AC" w:rsidR="0031401F" w:rsidRPr="0031401F" w:rsidRDefault="0031401F" w:rsidP="0031401F">
            <w:pPr>
              <w:spacing w:after="0" w:line="240" w:lineRule="auto"/>
              <w:ind w:left="2" w:right="0" w:firstLine="0"/>
              <w:rPr>
                <w:rFonts w:eastAsiaTheme="minorEastAsia"/>
                <w:color w:val="auto"/>
                <w:sz w:val="22"/>
              </w:rPr>
            </w:pPr>
          </w:p>
        </w:tc>
        <w:bookmarkStart w:id="1" w:name="_GoBack"/>
        <w:bookmarkEnd w:id="1"/>
      </w:tr>
    </w:tbl>
    <w:p w14:paraId="0F243923" w14:textId="6A444051" w:rsidR="009D4738" w:rsidRPr="00323929" w:rsidRDefault="00010785" w:rsidP="001950D2">
      <w:pPr>
        <w:ind w:left="0" w:right="-897" w:firstLine="0"/>
        <w:rPr>
          <w:sz w:val="22"/>
        </w:rPr>
      </w:pPr>
      <w:r>
        <w:rPr>
          <w:noProof/>
        </w:rPr>
        <w:drawing>
          <wp:anchor distT="0" distB="0" distL="114300" distR="114300" simplePos="0" relativeHeight="251659264" behindDoc="1" locked="0" layoutInCell="1" allowOverlap="1" wp14:anchorId="06CB4616" wp14:editId="10D1E8D0">
            <wp:simplePos x="0" y="0"/>
            <wp:positionH relativeFrom="margin">
              <wp:align>center</wp:align>
            </wp:positionH>
            <wp:positionV relativeFrom="paragraph">
              <wp:posOffset>625475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4738" w:rsidRPr="00323929" w:rsidSect="009B1F1C">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113"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4400" w14:textId="77777777" w:rsidR="00517065" w:rsidRDefault="00517065" w:rsidP="00C96631">
      <w:pPr>
        <w:spacing w:after="0" w:line="240" w:lineRule="auto"/>
      </w:pPr>
      <w:r>
        <w:separator/>
      </w:r>
    </w:p>
  </w:endnote>
  <w:endnote w:type="continuationSeparator" w:id="0">
    <w:p w14:paraId="0E6CC032" w14:textId="77777777" w:rsidR="00517065" w:rsidRDefault="00517065" w:rsidP="00C9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8D10" w14:textId="77777777" w:rsidR="009B1F1C" w:rsidRDefault="009B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3429" w14:textId="77777777" w:rsidR="009B1F1C" w:rsidRDefault="009B1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F1FD" w14:textId="77777777" w:rsidR="009B1F1C" w:rsidRDefault="009B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0682" w14:textId="77777777" w:rsidR="00517065" w:rsidRDefault="00517065" w:rsidP="00C96631">
      <w:pPr>
        <w:spacing w:after="0" w:line="240" w:lineRule="auto"/>
      </w:pPr>
      <w:r>
        <w:separator/>
      </w:r>
    </w:p>
  </w:footnote>
  <w:footnote w:type="continuationSeparator" w:id="0">
    <w:p w14:paraId="17FDA707" w14:textId="77777777" w:rsidR="00517065" w:rsidRDefault="00517065" w:rsidP="00C9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EC58" w14:textId="77777777" w:rsidR="009B1F1C" w:rsidRDefault="009B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40BF" w14:textId="6217C9AD" w:rsidR="00C96631" w:rsidRDefault="00C96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46B2" w14:textId="77777777" w:rsidR="009B1F1C" w:rsidRDefault="009B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865A7"/>
    <w:multiLevelType w:val="hybridMultilevel"/>
    <w:tmpl w:val="13FE588E"/>
    <w:lvl w:ilvl="0" w:tplc="C8ACE19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1838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C24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74D1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EDD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4DC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487B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B6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097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D7"/>
    <w:rsid w:val="00007953"/>
    <w:rsid w:val="00010785"/>
    <w:rsid w:val="00055FF8"/>
    <w:rsid w:val="00084EA7"/>
    <w:rsid w:val="000D1B39"/>
    <w:rsid w:val="000D2248"/>
    <w:rsid w:val="001733ED"/>
    <w:rsid w:val="001950D2"/>
    <w:rsid w:val="001F04CF"/>
    <w:rsid w:val="002218C5"/>
    <w:rsid w:val="002D0C61"/>
    <w:rsid w:val="002E45D7"/>
    <w:rsid w:val="002F6AFD"/>
    <w:rsid w:val="0031401F"/>
    <w:rsid w:val="00323929"/>
    <w:rsid w:val="003406A2"/>
    <w:rsid w:val="00377264"/>
    <w:rsid w:val="00384FAA"/>
    <w:rsid w:val="003A1CE4"/>
    <w:rsid w:val="003D3E39"/>
    <w:rsid w:val="003D5AA6"/>
    <w:rsid w:val="004A70EB"/>
    <w:rsid w:val="004C54E5"/>
    <w:rsid w:val="004D3C4B"/>
    <w:rsid w:val="00517065"/>
    <w:rsid w:val="005445E8"/>
    <w:rsid w:val="00570DC8"/>
    <w:rsid w:val="005B4933"/>
    <w:rsid w:val="005C0CE4"/>
    <w:rsid w:val="005C7FC6"/>
    <w:rsid w:val="005D076E"/>
    <w:rsid w:val="00610255"/>
    <w:rsid w:val="007044B5"/>
    <w:rsid w:val="007C1B9B"/>
    <w:rsid w:val="007C368D"/>
    <w:rsid w:val="008174F1"/>
    <w:rsid w:val="00855EF3"/>
    <w:rsid w:val="00857F9E"/>
    <w:rsid w:val="00865E11"/>
    <w:rsid w:val="008952CE"/>
    <w:rsid w:val="00897292"/>
    <w:rsid w:val="009B1F1C"/>
    <w:rsid w:val="009D4738"/>
    <w:rsid w:val="009E3EA4"/>
    <w:rsid w:val="00A3785C"/>
    <w:rsid w:val="00A958B9"/>
    <w:rsid w:val="00AC0086"/>
    <w:rsid w:val="00AE00F1"/>
    <w:rsid w:val="00B21998"/>
    <w:rsid w:val="00B52BFC"/>
    <w:rsid w:val="00B73CC5"/>
    <w:rsid w:val="00C96631"/>
    <w:rsid w:val="00D1036F"/>
    <w:rsid w:val="00D619BA"/>
    <w:rsid w:val="00DA7F5B"/>
    <w:rsid w:val="00DD14F7"/>
    <w:rsid w:val="00DD1500"/>
    <w:rsid w:val="00E35AE5"/>
    <w:rsid w:val="00E42F96"/>
    <w:rsid w:val="00E46EAD"/>
    <w:rsid w:val="00F06EE4"/>
    <w:rsid w:val="00F35710"/>
    <w:rsid w:val="00F9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E986"/>
  <w15:docId w15:val="{FA9F6357-92CB-44EC-88A6-6A66AAD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644" w:right="1031" w:hanging="55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E4"/>
    <w:pPr>
      <w:ind w:left="720"/>
      <w:contextualSpacing/>
    </w:pPr>
  </w:style>
  <w:style w:type="paragraph" w:styleId="BalloonText">
    <w:name w:val="Balloon Text"/>
    <w:basedOn w:val="Normal"/>
    <w:link w:val="BalloonTextChar"/>
    <w:uiPriority w:val="99"/>
    <w:semiHidden/>
    <w:unhideWhenUsed/>
    <w:rsid w:val="003A1CE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A1CE4"/>
    <w:rPr>
      <w:rFonts w:ascii="Segoe UI" w:eastAsia="Arial" w:hAnsi="Segoe UI" w:cs="Arial"/>
      <w:color w:val="000000"/>
      <w:sz w:val="18"/>
      <w:szCs w:val="18"/>
    </w:rPr>
  </w:style>
  <w:style w:type="table" w:customStyle="1" w:styleId="TableGrid">
    <w:name w:val="TableGrid"/>
    <w:rsid w:val="0031401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6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631"/>
    <w:rPr>
      <w:rFonts w:ascii="Arial" w:eastAsia="Arial" w:hAnsi="Arial" w:cs="Arial"/>
      <w:color w:val="000000"/>
      <w:sz w:val="20"/>
    </w:rPr>
  </w:style>
  <w:style w:type="paragraph" w:styleId="Footer">
    <w:name w:val="footer"/>
    <w:basedOn w:val="Normal"/>
    <w:link w:val="FooterChar"/>
    <w:uiPriority w:val="99"/>
    <w:unhideWhenUsed/>
    <w:rsid w:val="00C96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63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cac122-5d5f-4a69-8050-4b3039bf2a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3EC31620AD74BB7945BC155A46787" ma:contentTypeVersion="13" ma:contentTypeDescription="Create a new document." ma:contentTypeScope="" ma:versionID="f154fb3690d3fe8c35bf7217496be77c">
  <xsd:schema xmlns:xsd="http://www.w3.org/2001/XMLSchema" xmlns:xs="http://www.w3.org/2001/XMLSchema" xmlns:p="http://schemas.microsoft.com/office/2006/metadata/properties" xmlns:ns3="d2cac122-5d5f-4a69-8050-4b3039bf2a9f" xmlns:ns4="cbed6074-2b12-4c4b-8653-b672f866d34d" targetNamespace="http://schemas.microsoft.com/office/2006/metadata/properties" ma:root="true" ma:fieldsID="e79ef077dea19cfe698945da6339bb4c" ns3:_="" ns4:_="">
    <xsd:import namespace="d2cac122-5d5f-4a69-8050-4b3039bf2a9f"/>
    <xsd:import namespace="cbed6074-2b12-4c4b-8653-b672f866d3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ac122-5d5f-4a69-8050-4b3039bf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d6074-2b12-4c4b-8653-b672f866d3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75A37-D2AB-4973-B459-0FA0C07B45DD}">
  <ds:schemaRefs>
    <ds:schemaRef ds:uri="http://schemas.microsoft.com/office/2006/metadata/properties"/>
    <ds:schemaRef ds:uri="http://schemas.microsoft.com/office/infopath/2007/PartnerControls"/>
    <ds:schemaRef ds:uri="d2cac122-5d5f-4a69-8050-4b3039bf2a9f"/>
  </ds:schemaRefs>
</ds:datastoreItem>
</file>

<file path=customXml/itemProps2.xml><?xml version="1.0" encoding="utf-8"?>
<ds:datastoreItem xmlns:ds="http://schemas.openxmlformats.org/officeDocument/2006/customXml" ds:itemID="{23B449E4-DA90-4D2C-9690-C605A41A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ac122-5d5f-4a69-8050-4b3039bf2a9f"/>
    <ds:schemaRef ds:uri="cbed6074-2b12-4c4b-8653-b672f866d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29B95-78D8-434D-B6C1-A0475DF09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 CLASS TEACHER</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CLASS TEACHER</dc:title>
  <dc:subject/>
  <dc:creator>ADMINISTRATION PCG-GR114EK</dc:creator>
  <cp:keywords/>
  <cp:lastModifiedBy>Cheryl Thornley</cp:lastModifiedBy>
  <cp:revision>3</cp:revision>
  <cp:lastPrinted>2019-01-11T08:11:00Z</cp:lastPrinted>
  <dcterms:created xsi:type="dcterms:W3CDTF">2023-05-12T09:29:00Z</dcterms:created>
  <dcterms:modified xsi:type="dcterms:W3CDTF">2023-05-12T09:32:00Z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0x01010078F3EC31620AD74BB7945BC155A46787</vt:lpwstr>
  </property>
</Properties>
</file>