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3AC7" w14:textId="77777777" w:rsidR="00C8336D" w:rsidRDefault="00781CF5">
      <w:pPr>
        <w:rPr>
          <w:rFonts w:ascii="FS Me" w:eastAsia="FS Me" w:hAnsi="FS Me" w:cs="FS Me"/>
          <w:b/>
          <w:sz w:val="32"/>
          <w:szCs w:val="32"/>
        </w:rPr>
      </w:pPr>
      <w:r>
        <w:rPr>
          <w:rFonts w:ascii="FS Me" w:eastAsia="FS Me" w:hAnsi="FS Me" w:cs="FS Me"/>
          <w:b/>
          <w:sz w:val="32"/>
          <w:szCs w:val="32"/>
        </w:rPr>
        <w:t xml:space="preserve">Wellspring Academy Trust </w:t>
      </w:r>
    </w:p>
    <w:p w14:paraId="7DF1C672" w14:textId="77777777" w:rsidR="00C8336D" w:rsidRDefault="00781CF5">
      <w:pPr>
        <w:rPr>
          <w:rFonts w:ascii="FS Me" w:eastAsia="FS Me" w:hAnsi="FS Me" w:cs="FS Me"/>
          <w:b/>
          <w:sz w:val="32"/>
          <w:szCs w:val="32"/>
        </w:rPr>
      </w:pPr>
      <w:r>
        <w:rPr>
          <w:rFonts w:ascii="FS Me" w:eastAsia="FS Me" w:hAnsi="FS Me" w:cs="FS Me"/>
          <w:b/>
          <w:sz w:val="32"/>
          <w:szCs w:val="32"/>
        </w:rPr>
        <w:t xml:space="preserve">Job Description HR3 </w:t>
      </w:r>
    </w:p>
    <w:p w14:paraId="3F5701AB" w14:textId="2EEF882F" w:rsidR="00C8336D" w:rsidRDefault="00781CF5">
      <w:pPr>
        <w:spacing w:after="120"/>
        <w:rPr>
          <w:rFonts w:ascii="FS Me" w:eastAsia="FS Me" w:hAnsi="FS Me" w:cs="FS Me"/>
        </w:rPr>
      </w:pPr>
      <w:r>
        <w:rPr>
          <w:rFonts w:ascii="FS Me" w:eastAsia="FS Me" w:hAnsi="FS Me" w:cs="FS Me"/>
          <w:b/>
        </w:rPr>
        <w:t xml:space="preserve">Post Title: </w:t>
      </w:r>
      <w:r w:rsidR="001E6AF5">
        <w:rPr>
          <w:rFonts w:ascii="FS Me" w:eastAsia="FS Me" w:hAnsi="FS Me" w:cs="FS Me"/>
          <w:b/>
        </w:rPr>
        <w:tab/>
      </w:r>
      <w:r w:rsidR="009804D9" w:rsidRPr="009804D9">
        <w:rPr>
          <w:rFonts w:ascii="FS Me" w:eastAsia="FS Me" w:hAnsi="FS Me" w:cs="FS Me"/>
          <w:bCs/>
        </w:rPr>
        <w:t>Class Teacher</w:t>
      </w:r>
    </w:p>
    <w:p w14:paraId="07E7D983" w14:textId="0B574B47" w:rsidR="00C8336D" w:rsidRDefault="00781CF5">
      <w:pPr>
        <w:spacing w:after="120"/>
        <w:rPr>
          <w:rFonts w:ascii="FS Me" w:eastAsia="FS Me" w:hAnsi="FS Me" w:cs="FS Me"/>
        </w:rPr>
      </w:pPr>
      <w:r>
        <w:rPr>
          <w:rFonts w:ascii="FS Me" w:eastAsia="FS Me" w:hAnsi="FS Me" w:cs="FS Me"/>
          <w:b/>
        </w:rPr>
        <w:t>Department</w:t>
      </w:r>
      <w:r>
        <w:rPr>
          <w:rFonts w:ascii="FS Me" w:eastAsia="FS Me" w:hAnsi="FS Me" w:cs="FS Me"/>
        </w:rPr>
        <w:t>:</w:t>
      </w:r>
      <w:r w:rsidR="009804D9">
        <w:rPr>
          <w:rFonts w:ascii="FS Me" w:eastAsia="FS Me" w:hAnsi="FS Me" w:cs="FS Me"/>
        </w:rPr>
        <w:t xml:space="preserve"> </w:t>
      </w:r>
      <w:r w:rsidR="001E6AF5">
        <w:rPr>
          <w:rFonts w:ascii="FS Me" w:eastAsia="FS Me" w:hAnsi="FS Me" w:cs="FS Me"/>
        </w:rPr>
        <w:tab/>
      </w:r>
      <w:r w:rsidR="009804D9">
        <w:rPr>
          <w:rFonts w:ascii="FS Me" w:eastAsia="FS Me" w:hAnsi="FS Me" w:cs="FS Me"/>
        </w:rPr>
        <w:t>KS1</w:t>
      </w:r>
      <w:r>
        <w:rPr>
          <w:rFonts w:ascii="FS Me" w:eastAsia="FS Me" w:hAnsi="FS Me" w:cs="FS Me"/>
        </w:rPr>
        <w:t xml:space="preserve"> </w:t>
      </w:r>
      <w:r>
        <w:rPr>
          <w:rFonts w:ascii="FS Me" w:eastAsia="FS Me" w:hAnsi="FS Me" w:cs="FS Me"/>
        </w:rPr>
        <w:tab/>
        <w:t xml:space="preserve"> </w:t>
      </w:r>
    </w:p>
    <w:p w14:paraId="649028A4" w14:textId="10C9087D" w:rsidR="00C8336D" w:rsidRDefault="00781CF5">
      <w:pPr>
        <w:spacing w:after="120"/>
        <w:rPr>
          <w:rFonts w:ascii="FS Me" w:eastAsia="FS Me" w:hAnsi="FS Me" w:cs="FS Me"/>
        </w:rPr>
      </w:pPr>
      <w:r>
        <w:rPr>
          <w:rFonts w:ascii="FS Me" w:eastAsia="FS Me" w:hAnsi="FS Me" w:cs="FS Me"/>
          <w:b/>
        </w:rPr>
        <w:t>Reporting to:</w:t>
      </w:r>
      <w:r>
        <w:rPr>
          <w:rFonts w:ascii="FS Me" w:eastAsia="FS Me" w:hAnsi="FS Me" w:cs="FS Me"/>
        </w:rPr>
        <w:t xml:space="preserve"> </w:t>
      </w:r>
      <w:r w:rsidR="001E6AF5">
        <w:rPr>
          <w:rFonts w:ascii="FS Me" w:eastAsia="FS Me" w:hAnsi="FS Me" w:cs="FS Me"/>
        </w:rPr>
        <w:tab/>
        <w:t>Head of School – Claire Faxon</w:t>
      </w:r>
      <w:r w:rsidR="009804D9">
        <w:rPr>
          <w:rFonts w:ascii="FS Me" w:eastAsia="FS Me" w:hAnsi="FS Me" w:cs="FS Me"/>
        </w:rPr>
        <w:t xml:space="preserve"> </w:t>
      </w:r>
    </w:p>
    <w:p w14:paraId="0974024F" w14:textId="19E33C3D" w:rsidR="00C8336D" w:rsidRDefault="00781CF5">
      <w:pPr>
        <w:spacing w:after="120"/>
        <w:rPr>
          <w:rFonts w:ascii="FS Me" w:eastAsia="FS Me" w:hAnsi="FS Me" w:cs="FS Me"/>
          <w:b/>
        </w:rPr>
      </w:pPr>
      <w:r>
        <w:rPr>
          <w:rFonts w:ascii="FS Me" w:eastAsia="FS Me" w:hAnsi="FS Me" w:cs="FS Me"/>
          <w:b/>
        </w:rPr>
        <w:t xml:space="preserve">Salary: </w:t>
      </w:r>
      <w:r w:rsidR="001E6AF5">
        <w:rPr>
          <w:rFonts w:ascii="FS Me" w:eastAsia="FS Me" w:hAnsi="FS Me" w:cs="FS Me"/>
          <w:b/>
        </w:rPr>
        <w:tab/>
      </w:r>
      <w:r w:rsidR="001E6AF5">
        <w:rPr>
          <w:rFonts w:ascii="FS Me" w:eastAsia="FS Me" w:hAnsi="FS Me" w:cs="FS Me"/>
          <w:b/>
        </w:rPr>
        <w:tab/>
      </w:r>
      <w:r w:rsidR="009804D9">
        <w:rPr>
          <w:rFonts w:ascii="FS Me" w:eastAsia="FS Me" w:hAnsi="FS Me" w:cs="FS Me"/>
          <w:b/>
        </w:rPr>
        <w:t>Main/Upper Pay Scale</w:t>
      </w:r>
      <w:r w:rsidR="001E6AF5">
        <w:rPr>
          <w:rFonts w:ascii="FS Me" w:eastAsia="FS Me" w:hAnsi="FS Me" w:cs="FS Me"/>
          <w:b/>
        </w:rPr>
        <w:t xml:space="preserve"> (ECT’s welcome to apply)</w:t>
      </w:r>
      <w:r>
        <w:rPr>
          <w:rFonts w:ascii="FS Me" w:eastAsia="FS Me" w:hAnsi="FS Me" w:cs="FS Me"/>
        </w:rPr>
        <w:t xml:space="preserve"> </w:t>
      </w:r>
    </w:p>
    <w:p w14:paraId="4289454D" w14:textId="77777777" w:rsidR="00C8336D" w:rsidRDefault="00781CF5">
      <w:pPr>
        <w:spacing w:after="120"/>
        <w:rPr>
          <w:rFonts w:ascii="FS Me" w:eastAsia="FS Me" w:hAnsi="FS Me" w:cs="FS Me"/>
          <w:u w:val="single"/>
        </w:rPr>
      </w:pPr>
      <w:r>
        <w:rPr>
          <w:rFonts w:ascii="FS Me" w:eastAsia="FS Me" w:hAnsi="FS Me" w:cs="FS Me"/>
          <w:u w:val="single"/>
        </w:rPr>
        <w:tab/>
      </w:r>
      <w:r>
        <w:rPr>
          <w:rFonts w:ascii="FS Me" w:eastAsia="FS Me" w:hAnsi="FS Me" w:cs="FS Me"/>
          <w:u w:val="single"/>
        </w:rPr>
        <w:tab/>
      </w:r>
      <w:r>
        <w:rPr>
          <w:rFonts w:ascii="FS Me" w:eastAsia="FS Me" w:hAnsi="FS Me" w:cs="FS Me"/>
          <w:u w:val="single"/>
        </w:rPr>
        <w:tab/>
      </w:r>
      <w:r>
        <w:rPr>
          <w:rFonts w:ascii="FS Me" w:eastAsia="FS Me" w:hAnsi="FS Me" w:cs="FS Me"/>
          <w:u w:val="single"/>
        </w:rPr>
        <w:tab/>
      </w:r>
      <w:r>
        <w:rPr>
          <w:rFonts w:ascii="FS Me" w:eastAsia="FS Me" w:hAnsi="FS Me" w:cs="FS Me"/>
          <w:u w:val="single"/>
        </w:rPr>
        <w:tab/>
      </w:r>
      <w:r>
        <w:rPr>
          <w:rFonts w:ascii="FS Me" w:eastAsia="FS Me" w:hAnsi="FS Me" w:cs="FS Me"/>
          <w:u w:val="single"/>
        </w:rPr>
        <w:tab/>
      </w:r>
      <w:r>
        <w:rPr>
          <w:rFonts w:ascii="FS Me" w:eastAsia="FS Me" w:hAnsi="FS Me" w:cs="FS Me"/>
          <w:u w:val="single"/>
        </w:rPr>
        <w:tab/>
        <w:t xml:space="preserve">   </w:t>
      </w:r>
      <w:r>
        <w:rPr>
          <w:rFonts w:ascii="FS Me" w:eastAsia="FS Me" w:hAnsi="FS Me" w:cs="FS Me"/>
          <w:u w:val="single"/>
        </w:rPr>
        <w:tab/>
      </w:r>
      <w:r>
        <w:rPr>
          <w:rFonts w:ascii="FS Me" w:eastAsia="FS Me" w:hAnsi="FS Me" w:cs="FS Me"/>
          <w:u w:val="single"/>
        </w:rPr>
        <w:tab/>
        <w:t xml:space="preserve">     </w:t>
      </w:r>
      <w:r>
        <w:rPr>
          <w:rFonts w:ascii="FS Me" w:eastAsia="FS Me" w:hAnsi="FS Me" w:cs="FS Me"/>
          <w:u w:val="single"/>
        </w:rPr>
        <w:tab/>
        <w:t xml:space="preserve">                                   </w:t>
      </w:r>
      <w:r>
        <w:rPr>
          <w:rFonts w:ascii="FS Me" w:eastAsia="FS Me" w:hAnsi="FS Me" w:cs="FS Me"/>
          <w:u w:val="single"/>
        </w:rPr>
        <w:tab/>
        <w:t xml:space="preserve">          </w:t>
      </w:r>
    </w:p>
    <w:p w14:paraId="27346215" w14:textId="4FC9DDDA" w:rsidR="00C8336D" w:rsidRPr="008951F5" w:rsidRDefault="00781CF5">
      <w:pPr>
        <w:jc w:val="both"/>
        <w:rPr>
          <w:rFonts w:ascii="FSme" w:eastAsia="FS Me" w:hAnsi="FSme" w:cs="FS Me"/>
          <w:b/>
        </w:rPr>
      </w:pPr>
      <w:r w:rsidRPr="008951F5">
        <w:rPr>
          <w:rFonts w:ascii="FSme" w:eastAsia="FS Me" w:hAnsi="FSme" w:cs="FS Me"/>
          <w:b/>
        </w:rPr>
        <w:t>Purpose of the post</w:t>
      </w:r>
    </w:p>
    <w:p w14:paraId="02F6A949" w14:textId="283E407A" w:rsidR="009804D9" w:rsidRPr="008951F5" w:rsidRDefault="009804D9" w:rsidP="009804D9">
      <w:pPr>
        <w:spacing w:after="0" w:line="240" w:lineRule="auto"/>
        <w:jc w:val="both"/>
        <w:rPr>
          <w:rFonts w:ascii="FSme" w:eastAsia="Times New Roman" w:hAnsi="FSme" w:cs="Times New Roman"/>
          <w:sz w:val="24"/>
          <w:szCs w:val="24"/>
          <w:lang w:val="en-GB"/>
        </w:rPr>
      </w:pPr>
      <w:r w:rsidRPr="008951F5">
        <w:rPr>
          <w:rFonts w:ascii="FSme" w:eastAsia="Times New Roman" w:hAnsi="FSme"/>
          <w:color w:val="000000"/>
          <w:lang w:val="en-GB"/>
        </w:rPr>
        <w:t>To be responsible for carrying out the duties set out in the Teachers Pay and Conditions Document, as directed by the</w:t>
      </w:r>
      <w:r w:rsidR="001E6AF5">
        <w:rPr>
          <w:rFonts w:ascii="FSme" w:eastAsia="Times New Roman" w:hAnsi="FSme"/>
          <w:color w:val="000000"/>
          <w:lang w:val="en-GB"/>
        </w:rPr>
        <w:t xml:space="preserve"> Executive Principal and </w:t>
      </w:r>
      <w:r w:rsidRPr="008951F5">
        <w:rPr>
          <w:rFonts w:ascii="FSme" w:eastAsia="Times New Roman" w:hAnsi="FSme"/>
          <w:color w:val="000000"/>
          <w:lang w:val="en-GB"/>
        </w:rPr>
        <w:t>Head of School</w:t>
      </w:r>
    </w:p>
    <w:p w14:paraId="782C0A2C" w14:textId="4534F4A9" w:rsidR="009804D9" w:rsidRPr="008951F5" w:rsidRDefault="009804D9" w:rsidP="009804D9">
      <w:pPr>
        <w:spacing w:after="0" w:line="240" w:lineRule="auto"/>
        <w:rPr>
          <w:rFonts w:ascii="FSme" w:eastAsia="Times New Roman" w:hAnsi="FSme"/>
          <w:b/>
          <w:bCs/>
          <w:color w:val="000000"/>
          <w:lang w:val="en-GB"/>
        </w:rPr>
      </w:pPr>
      <w:r w:rsidRPr="008951F5">
        <w:rPr>
          <w:rFonts w:ascii="FSme" w:eastAsia="Times New Roman" w:hAnsi="FSme" w:cs="Times New Roman"/>
          <w:sz w:val="24"/>
          <w:szCs w:val="24"/>
          <w:lang w:val="en-GB"/>
        </w:rPr>
        <w:br/>
      </w:r>
      <w:r w:rsidRPr="008951F5">
        <w:rPr>
          <w:rFonts w:ascii="FSme" w:eastAsia="Times New Roman" w:hAnsi="FSme"/>
          <w:b/>
          <w:bCs/>
          <w:color w:val="000000"/>
          <w:lang w:val="en-GB"/>
        </w:rPr>
        <w:t>Consultation</w:t>
      </w:r>
    </w:p>
    <w:p w14:paraId="4C8F3CF5" w14:textId="77777777" w:rsidR="009804D9" w:rsidRPr="008951F5" w:rsidRDefault="009804D9" w:rsidP="009804D9">
      <w:pPr>
        <w:spacing w:after="0" w:line="240" w:lineRule="auto"/>
        <w:rPr>
          <w:rFonts w:ascii="FSme" w:eastAsia="Times New Roman" w:hAnsi="FSme" w:cs="Times New Roman"/>
          <w:sz w:val="24"/>
          <w:szCs w:val="24"/>
          <w:lang w:val="en-GB"/>
        </w:rPr>
      </w:pPr>
    </w:p>
    <w:p w14:paraId="2E227053" w14:textId="77777777" w:rsidR="009804D9" w:rsidRPr="008951F5" w:rsidRDefault="009804D9" w:rsidP="009804D9">
      <w:pPr>
        <w:spacing w:after="0" w:line="240" w:lineRule="auto"/>
        <w:jc w:val="both"/>
        <w:rPr>
          <w:rFonts w:ascii="FSme" w:eastAsia="Times New Roman" w:hAnsi="FSme" w:cs="Times New Roman"/>
          <w:sz w:val="24"/>
          <w:szCs w:val="24"/>
          <w:lang w:val="en-GB"/>
        </w:rPr>
      </w:pPr>
      <w:r w:rsidRPr="008951F5">
        <w:rPr>
          <w:rFonts w:ascii="FSme" w:eastAsia="Times New Roman" w:hAnsi="FSme"/>
          <w:color w:val="000000"/>
          <w:lang w:val="en-GB"/>
        </w:rPr>
        <w:t>In carrying out these duties, to consult, where appropriate, with the relevant senior manager, the staff in school, parents/carers, pupils and the wider community.</w:t>
      </w:r>
    </w:p>
    <w:p w14:paraId="6A06760A" w14:textId="334C1831" w:rsidR="009804D9" w:rsidRPr="008951F5" w:rsidRDefault="009804D9" w:rsidP="009804D9">
      <w:pPr>
        <w:spacing w:after="0" w:line="240" w:lineRule="auto"/>
        <w:rPr>
          <w:rFonts w:ascii="FSme" w:eastAsia="Times New Roman" w:hAnsi="FSme"/>
          <w:b/>
          <w:bCs/>
          <w:color w:val="000000"/>
          <w:lang w:val="en-GB"/>
        </w:rPr>
      </w:pPr>
      <w:r w:rsidRPr="008951F5">
        <w:rPr>
          <w:rFonts w:ascii="FSme" w:eastAsia="Times New Roman" w:hAnsi="FSme" w:cs="Times New Roman"/>
          <w:sz w:val="24"/>
          <w:szCs w:val="24"/>
          <w:lang w:val="en-GB"/>
        </w:rPr>
        <w:br/>
      </w:r>
      <w:r w:rsidRPr="008951F5">
        <w:rPr>
          <w:rFonts w:ascii="FSme" w:eastAsia="Times New Roman" w:hAnsi="FSme"/>
          <w:b/>
          <w:bCs/>
          <w:color w:val="000000"/>
          <w:lang w:val="en-GB"/>
        </w:rPr>
        <w:t>In Relation to the Statutory Requirements</w:t>
      </w:r>
    </w:p>
    <w:p w14:paraId="14EB409E" w14:textId="77777777" w:rsidR="009804D9" w:rsidRPr="008951F5" w:rsidRDefault="009804D9" w:rsidP="009804D9">
      <w:pPr>
        <w:spacing w:after="0" w:line="240" w:lineRule="auto"/>
        <w:rPr>
          <w:rFonts w:ascii="FSme" w:eastAsia="Times New Roman" w:hAnsi="FSme" w:cs="Times New Roman"/>
          <w:sz w:val="24"/>
          <w:szCs w:val="24"/>
          <w:lang w:val="en-GB"/>
        </w:rPr>
      </w:pPr>
    </w:p>
    <w:p w14:paraId="201A9EDA" w14:textId="77777777" w:rsidR="009804D9" w:rsidRPr="008951F5" w:rsidRDefault="009804D9" w:rsidP="009804D9">
      <w:pPr>
        <w:spacing w:after="0" w:line="240" w:lineRule="auto"/>
        <w:jc w:val="both"/>
        <w:rPr>
          <w:rFonts w:ascii="FSme" w:eastAsia="Times New Roman" w:hAnsi="FSme" w:cs="Times New Roman"/>
          <w:sz w:val="24"/>
          <w:szCs w:val="24"/>
          <w:lang w:val="en-GB"/>
        </w:rPr>
      </w:pPr>
      <w:r w:rsidRPr="008951F5">
        <w:rPr>
          <w:rFonts w:ascii="FSme" w:eastAsia="Times New Roman" w:hAnsi="FSme"/>
          <w:color w:val="000000"/>
          <w:lang w:val="en-GB"/>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CA7C9F1" w14:textId="77777777" w:rsidR="00C8336D" w:rsidRPr="008951F5" w:rsidRDefault="00C8336D" w:rsidP="009804D9">
      <w:pPr>
        <w:pBdr>
          <w:top w:val="nil"/>
          <w:left w:val="nil"/>
          <w:bottom w:val="nil"/>
          <w:right w:val="nil"/>
          <w:between w:val="nil"/>
        </w:pBdr>
        <w:spacing w:after="0"/>
        <w:jc w:val="both"/>
        <w:rPr>
          <w:rFonts w:ascii="FSme" w:eastAsia="FS Me" w:hAnsi="FSme" w:cs="FS Me"/>
          <w:b/>
          <w:color w:val="000000"/>
        </w:rPr>
      </w:pPr>
    </w:p>
    <w:p w14:paraId="2BFB13B2" w14:textId="77777777" w:rsidR="00C8336D" w:rsidRPr="008951F5" w:rsidRDefault="00781CF5">
      <w:pPr>
        <w:jc w:val="both"/>
        <w:rPr>
          <w:rFonts w:ascii="FSme" w:eastAsia="FS Me" w:hAnsi="FSme" w:cs="FS Me"/>
          <w:b/>
        </w:rPr>
      </w:pPr>
      <w:r w:rsidRPr="008951F5">
        <w:rPr>
          <w:rFonts w:ascii="FSme" w:eastAsia="FS Me" w:hAnsi="FSme" w:cs="FS Me"/>
          <w:b/>
        </w:rPr>
        <w:t xml:space="preserve">Responsibilities </w:t>
      </w:r>
    </w:p>
    <w:p w14:paraId="6597ABD7" w14:textId="5171D83F" w:rsidR="009804D9" w:rsidRPr="008951F5" w:rsidRDefault="009804D9" w:rsidP="009804D9">
      <w:pPr>
        <w:spacing w:after="0" w:line="240" w:lineRule="auto"/>
        <w:ind w:left="567" w:hanging="567"/>
        <w:jc w:val="both"/>
        <w:rPr>
          <w:rFonts w:ascii="FSme" w:eastAsia="Times New Roman" w:hAnsi="FSme" w:cs="Times New Roman"/>
          <w:b/>
          <w:bCs/>
          <w:sz w:val="24"/>
          <w:szCs w:val="24"/>
          <w:lang w:val="en-GB"/>
        </w:rPr>
      </w:pPr>
      <w:r w:rsidRPr="008951F5">
        <w:rPr>
          <w:rFonts w:ascii="FSme" w:eastAsia="Times New Roman" w:hAnsi="FSme"/>
          <w:b/>
          <w:bCs/>
          <w:color w:val="000000"/>
          <w:lang w:val="en-GB"/>
        </w:rPr>
        <w:t>P</w:t>
      </w:r>
      <w:r w:rsidR="008951F5">
        <w:rPr>
          <w:rFonts w:ascii="FSme" w:eastAsia="Times New Roman" w:hAnsi="FSme"/>
          <w:b/>
          <w:bCs/>
          <w:color w:val="000000"/>
          <w:lang w:val="en-GB"/>
        </w:rPr>
        <w:t>lanning</w:t>
      </w:r>
      <w:r w:rsidRPr="008951F5">
        <w:rPr>
          <w:rFonts w:ascii="FSme" w:eastAsia="Times New Roman" w:hAnsi="FSme"/>
          <w:b/>
          <w:bCs/>
          <w:color w:val="000000"/>
          <w:lang w:val="en-GB"/>
        </w:rPr>
        <w:t>, T</w:t>
      </w:r>
      <w:r w:rsidR="008951F5">
        <w:rPr>
          <w:rFonts w:ascii="FSme" w:eastAsia="Times New Roman" w:hAnsi="FSme"/>
          <w:b/>
          <w:bCs/>
          <w:color w:val="000000"/>
          <w:lang w:val="en-GB"/>
        </w:rPr>
        <w:t>eaching</w:t>
      </w:r>
      <w:r w:rsidRPr="008951F5">
        <w:rPr>
          <w:rFonts w:ascii="FSme" w:eastAsia="Times New Roman" w:hAnsi="FSme"/>
          <w:b/>
          <w:bCs/>
          <w:color w:val="000000"/>
          <w:lang w:val="en-GB"/>
        </w:rPr>
        <w:t xml:space="preserve"> </w:t>
      </w:r>
      <w:r w:rsidR="008951F5">
        <w:rPr>
          <w:rFonts w:ascii="FSme" w:eastAsia="Times New Roman" w:hAnsi="FSme"/>
          <w:b/>
          <w:bCs/>
          <w:color w:val="000000"/>
          <w:lang w:val="en-GB"/>
        </w:rPr>
        <w:t>and</w:t>
      </w:r>
      <w:r w:rsidRPr="008951F5">
        <w:rPr>
          <w:rFonts w:ascii="FSme" w:eastAsia="Times New Roman" w:hAnsi="FSme"/>
          <w:b/>
          <w:bCs/>
          <w:color w:val="000000"/>
          <w:lang w:val="en-GB"/>
        </w:rPr>
        <w:t xml:space="preserve"> C</w:t>
      </w:r>
      <w:r w:rsidR="008951F5">
        <w:rPr>
          <w:rFonts w:ascii="FSme" w:eastAsia="Times New Roman" w:hAnsi="FSme"/>
          <w:b/>
          <w:bCs/>
          <w:color w:val="000000"/>
          <w:lang w:val="en-GB"/>
        </w:rPr>
        <w:t>lass</w:t>
      </w:r>
      <w:r w:rsidRPr="008951F5">
        <w:rPr>
          <w:rFonts w:ascii="FSme" w:eastAsia="Times New Roman" w:hAnsi="FSme"/>
          <w:b/>
          <w:bCs/>
          <w:color w:val="000000"/>
          <w:lang w:val="en-GB"/>
        </w:rPr>
        <w:t xml:space="preserve"> M</w:t>
      </w:r>
      <w:r w:rsidR="008951F5">
        <w:rPr>
          <w:rFonts w:ascii="FSme" w:eastAsia="Times New Roman" w:hAnsi="FSme"/>
          <w:b/>
          <w:bCs/>
          <w:color w:val="000000"/>
          <w:lang w:val="en-GB"/>
        </w:rPr>
        <w:t>anagement</w:t>
      </w:r>
      <w:r w:rsidRPr="008951F5">
        <w:rPr>
          <w:rFonts w:ascii="FSme" w:eastAsia="Times New Roman" w:hAnsi="FSme"/>
          <w:b/>
          <w:bCs/>
          <w:color w:val="000000"/>
          <w:lang w:val="en-GB"/>
        </w:rPr>
        <w:t>:</w:t>
      </w:r>
    </w:p>
    <w:p w14:paraId="06A8373E" w14:textId="77777777" w:rsidR="009804D9" w:rsidRPr="008951F5" w:rsidRDefault="009804D9" w:rsidP="009804D9">
      <w:pPr>
        <w:spacing w:after="0" w:line="240" w:lineRule="auto"/>
        <w:rPr>
          <w:rFonts w:ascii="FSme" w:eastAsia="Times New Roman" w:hAnsi="FSme" w:cs="Times New Roman"/>
          <w:sz w:val="24"/>
          <w:szCs w:val="24"/>
          <w:lang w:val="en-GB"/>
        </w:rPr>
      </w:pPr>
    </w:p>
    <w:p w14:paraId="7E5BFAB8" w14:textId="6261401D" w:rsidR="009804D9" w:rsidRPr="008951F5" w:rsidRDefault="009804D9" w:rsidP="008951F5">
      <w:pPr>
        <w:pStyle w:val="ListParagraph"/>
        <w:numPr>
          <w:ilvl w:val="0"/>
          <w:numId w:val="14"/>
        </w:numPr>
        <w:spacing w:after="0" w:line="240" w:lineRule="auto"/>
        <w:jc w:val="both"/>
        <w:rPr>
          <w:rFonts w:ascii="FSme" w:eastAsia="Times New Roman" w:hAnsi="FSme"/>
          <w:color w:val="000000"/>
          <w:lang w:val="en-GB"/>
        </w:rPr>
      </w:pPr>
      <w:r w:rsidRPr="008951F5">
        <w:rPr>
          <w:rFonts w:ascii="FSme" w:eastAsia="Times New Roman" w:hAnsi="FSme"/>
          <w:color w:val="000000"/>
          <w:lang w:val="en-GB"/>
        </w:rPr>
        <w:t>Teach allocated pupils by planning their teaching to achieve progression of learning through:</w:t>
      </w:r>
    </w:p>
    <w:p w14:paraId="66BF2439" w14:textId="70AA4481" w:rsidR="009804D9" w:rsidRPr="008951F5" w:rsidRDefault="009804D9"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Identifying clear teaching objectives and specifying how they will be taught and assessed</w:t>
      </w:r>
    </w:p>
    <w:p w14:paraId="3BA8E0FD" w14:textId="15C864BC" w:rsidR="009804D9" w:rsidRPr="008951F5" w:rsidRDefault="00B1559F" w:rsidP="009804D9">
      <w:pPr>
        <w:pStyle w:val="ListParagraph"/>
        <w:numPr>
          <w:ilvl w:val="0"/>
          <w:numId w:val="14"/>
        </w:numPr>
        <w:spacing w:after="0" w:line="240" w:lineRule="auto"/>
        <w:jc w:val="both"/>
        <w:rPr>
          <w:rFonts w:ascii="FSme" w:eastAsia="Times New Roman" w:hAnsi="FSme" w:cs="Times New Roman"/>
          <w:sz w:val="24"/>
          <w:szCs w:val="24"/>
          <w:lang w:val="en-GB"/>
        </w:rPr>
      </w:pPr>
      <w:r w:rsidRPr="008951F5">
        <w:rPr>
          <w:rFonts w:ascii="FSme" w:eastAsia="Times New Roman" w:hAnsi="FSme"/>
          <w:color w:val="000000"/>
          <w:lang w:val="en-GB"/>
        </w:rPr>
        <w:t>S</w:t>
      </w:r>
      <w:r w:rsidR="009804D9" w:rsidRPr="008951F5">
        <w:rPr>
          <w:rFonts w:ascii="FSme" w:eastAsia="Times New Roman" w:hAnsi="FSme"/>
          <w:color w:val="000000"/>
          <w:lang w:val="en-GB"/>
        </w:rPr>
        <w:t>etting tasks which challenge pupils and ensure high levels of interest and participation</w:t>
      </w:r>
    </w:p>
    <w:p w14:paraId="5D524392" w14:textId="00D3D7C7"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S</w:t>
      </w:r>
      <w:r w:rsidR="009804D9" w:rsidRPr="008951F5">
        <w:rPr>
          <w:rFonts w:ascii="FSme" w:eastAsia="Times New Roman" w:hAnsi="FSme"/>
          <w:color w:val="000000"/>
          <w:lang w:val="en-GB"/>
        </w:rPr>
        <w:t>etting appropriate and demanding expectations with a clear appreciation for national expectations</w:t>
      </w:r>
      <w:r w:rsidR="002B76A0">
        <w:rPr>
          <w:rFonts w:ascii="FSme" w:eastAsia="Times New Roman" w:hAnsi="FSme"/>
          <w:color w:val="000000"/>
          <w:lang w:val="en-GB"/>
        </w:rPr>
        <w:t>.</w:t>
      </w:r>
    </w:p>
    <w:p w14:paraId="20ABA5EA" w14:textId="1C75508E"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S</w:t>
      </w:r>
      <w:r w:rsidR="009804D9" w:rsidRPr="008951F5">
        <w:rPr>
          <w:rFonts w:ascii="FSme" w:eastAsia="Times New Roman" w:hAnsi="FSme"/>
          <w:color w:val="000000"/>
          <w:lang w:val="en-GB"/>
        </w:rPr>
        <w:t>etting clear targets, building on prior attainment, and communicating clearly with pupils, support staff, other teachers in the setting and parents</w:t>
      </w:r>
    </w:p>
    <w:p w14:paraId="1134D909" w14:textId="7F0724E8"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D</w:t>
      </w:r>
      <w:r w:rsidR="009804D9" w:rsidRPr="008951F5">
        <w:rPr>
          <w:rFonts w:ascii="FSme" w:eastAsia="Times New Roman" w:hAnsi="FSme"/>
          <w:color w:val="000000"/>
          <w:lang w:val="en-GB"/>
        </w:rPr>
        <w:t>rive standards within KS</w:t>
      </w:r>
      <w:r w:rsidR="002B76A0">
        <w:rPr>
          <w:rFonts w:ascii="FSme" w:eastAsia="Times New Roman" w:hAnsi="FSme"/>
          <w:color w:val="000000"/>
          <w:lang w:val="en-GB"/>
        </w:rPr>
        <w:t>1</w:t>
      </w:r>
      <w:r w:rsidR="009804D9" w:rsidRPr="008951F5">
        <w:rPr>
          <w:rFonts w:ascii="FSme" w:eastAsia="Times New Roman" w:hAnsi="FSme"/>
          <w:color w:val="000000"/>
          <w:lang w:val="en-GB"/>
        </w:rPr>
        <w:t xml:space="preserve"> and close the gap within performance</w:t>
      </w:r>
    </w:p>
    <w:p w14:paraId="310B7B08" w14:textId="452BAEDB"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I</w:t>
      </w:r>
      <w:r w:rsidR="009804D9" w:rsidRPr="008951F5">
        <w:rPr>
          <w:rFonts w:ascii="FSme" w:eastAsia="Times New Roman" w:hAnsi="FSme"/>
          <w:color w:val="000000"/>
          <w:lang w:val="en-GB"/>
        </w:rPr>
        <w:t>dentifying vulnerable pupil groups (SEN, EAL, FSM, LAC pupils) and taking a pro-active approach to ensure accelerated progress;</w:t>
      </w:r>
    </w:p>
    <w:p w14:paraId="3622A4C8" w14:textId="2588B8B1"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P</w:t>
      </w:r>
      <w:r w:rsidR="009804D9" w:rsidRPr="008951F5">
        <w:rPr>
          <w:rFonts w:ascii="FSme" w:eastAsia="Times New Roman" w:hAnsi="FSme"/>
          <w:color w:val="000000"/>
          <w:lang w:val="en-GB"/>
        </w:rPr>
        <w:t>rovide clear structures for lessons maintaining pace, motivation and challenge;</w:t>
      </w:r>
    </w:p>
    <w:p w14:paraId="46461A9E" w14:textId="7C418341"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M</w:t>
      </w:r>
      <w:r w:rsidR="009804D9" w:rsidRPr="008951F5">
        <w:rPr>
          <w:rFonts w:ascii="FSme" w:eastAsia="Times New Roman" w:hAnsi="FSme"/>
          <w:color w:val="000000"/>
          <w:lang w:val="en-GB"/>
        </w:rPr>
        <w:t>ake effective use of assessment and ensure coverage of programmes of study;</w:t>
      </w:r>
    </w:p>
    <w:p w14:paraId="7CCB0710" w14:textId="7A59420D"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w:t>
      </w:r>
      <w:r w:rsidR="009804D9" w:rsidRPr="008951F5">
        <w:rPr>
          <w:rFonts w:ascii="FSme" w:eastAsia="Times New Roman" w:hAnsi="FSme"/>
          <w:color w:val="000000"/>
          <w:lang w:val="en-GB"/>
        </w:rPr>
        <w:t>nsure effective teaching and best use of available time;</w:t>
      </w:r>
    </w:p>
    <w:p w14:paraId="13DAFBF5" w14:textId="5BD78C27"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M</w:t>
      </w:r>
      <w:r w:rsidR="009804D9" w:rsidRPr="008951F5">
        <w:rPr>
          <w:rFonts w:ascii="FSme" w:eastAsia="Times New Roman" w:hAnsi="FSme"/>
          <w:color w:val="000000"/>
          <w:lang w:val="en-GB"/>
        </w:rPr>
        <w:t>onitor and develop effective intervention to ensure good learning and pupil progress</w:t>
      </w:r>
    </w:p>
    <w:p w14:paraId="5AD300EC" w14:textId="6C69370A" w:rsidR="009804D9" w:rsidRPr="008951F5" w:rsidRDefault="00B1559F" w:rsidP="009804D9">
      <w:pPr>
        <w:numPr>
          <w:ilvl w:val="0"/>
          <w:numId w:val="14"/>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U</w:t>
      </w:r>
      <w:r w:rsidR="009804D9" w:rsidRPr="008951F5">
        <w:rPr>
          <w:rFonts w:ascii="FSme" w:eastAsia="Times New Roman" w:hAnsi="FSme"/>
          <w:color w:val="000000"/>
          <w:lang w:val="en-GB"/>
        </w:rPr>
        <w:t>se a variety of teaching methods to:</w:t>
      </w:r>
    </w:p>
    <w:p w14:paraId="37B547A0" w14:textId="05B86F3B" w:rsidR="009804D9" w:rsidRPr="008951F5" w:rsidRDefault="009804D9" w:rsidP="00B1559F">
      <w:pPr>
        <w:numPr>
          <w:ilvl w:val="0"/>
          <w:numId w:val="10"/>
        </w:numPr>
        <w:spacing w:after="0" w:line="240" w:lineRule="auto"/>
        <w:ind w:left="1134" w:hanging="54"/>
        <w:jc w:val="both"/>
        <w:textAlignment w:val="baseline"/>
        <w:rPr>
          <w:rFonts w:ascii="FSme" w:eastAsia="Times New Roman" w:hAnsi="FSme"/>
          <w:color w:val="000000"/>
          <w:lang w:val="en-GB"/>
        </w:rPr>
      </w:pPr>
      <w:r w:rsidRPr="008951F5">
        <w:rPr>
          <w:rFonts w:ascii="FSme" w:eastAsia="Times New Roman" w:hAnsi="FSme"/>
          <w:color w:val="000000"/>
          <w:lang w:val="en-GB"/>
        </w:rPr>
        <w:t xml:space="preserve"> match approach to content, structure information, present a set of key ideas and use appropriate vocabulary</w:t>
      </w:r>
    </w:p>
    <w:p w14:paraId="4089842D" w14:textId="7EFB3255" w:rsidR="009804D9" w:rsidRPr="008951F5" w:rsidRDefault="00B1559F" w:rsidP="00B1559F">
      <w:pPr>
        <w:numPr>
          <w:ilvl w:val="0"/>
          <w:numId w:val="10"/>
        </w:numPr>
        <w:spacing w:after="0" w:line="240" w:lineRule="auto"/>
        <w:ind w:left="1080" w:firstLine="196"/>
        <w:jc w:val="both"/>
        <w:textAlignment w:val="baseline"/>
        <w:rPr>
          <w:rFonts w:ascii="FSme" w:eastAsia="Times New Roman" w:hAnsi="FSme"/>
          <w:color w:val="000000"/>
          <w:lang w:val="en-GB"/>
        </w:rPr>
      </w:pPr>
      <w:r w:rsidRPr="008951F5">
        <w:rPr>
          <w:rFonts w:ascii="FSme" w:eastAsia="Times New Roman" w:hAnsi="FSme"/>
          <w:color w:val="000000"/>
          <w:lang w:val="en-GB"/>
        </w:rPr>
        <w:lastRenderedPageBreak/>
        <w:t xml:space="preserve"> U</w:t>
      </w:r>
      <w:r w:rsidR="009804D9" w:rsidRPr="008951F5">
        <w:rPr>
          <w:rFonts w:ascii="FSme" w:eastAsia="Times New Roman" w:hAnsi="FSme"/>
          <w:color w:val="000000"/>
          <w:lang w:val="en-GB"/>
        </w:rPr>
        <w:t>se effective questioning, listen carefully to pupils, give attention to errors and misconceptions</w:t>
      </w:r>
    </w:p>
    <w:p w14:paraId="76A09999" w14:textId="7DA12D7D" w:rsidR="009804D9" w:rsidRPr="008951F5" w:rsidRDefault="00B1559F" w:rsidP="00B1559F">
      <w:pPr>
        <w:numPr>
          <w:ilvl w:val="0"/>
          <w:numId w:val="10"/>
        </w:numPr>
        <w:spacing w:after="0" w:line="240" w:lineRule="auto"/>
        <w:ind w:left="1134" w:firstLine="142"/>
        <w:jc w:val="both"/>
        <w:textAlignment w:val="baseline"/>
        <w:rPr>
          <w:rFonts w:ascii="FSme" w:eastAsia="Times New Roman" w:hAnsi="FSme"/>
          <w:color w:val="000000"/>
          <w:lang w:val="en-GB"/>
        </w:rPr>
      </w:pPr>
      <w:r w:rsidRPr="008951F5">
        <w:rPr>
          <w:rFonts w:ascii="FSme" w:eastAsia="Times New Roman" w:hAnsi="FSme"/>
          <w:color w:val="000000"/>
          <w:lang w:val="en-GB"/>
        </w:rPr>
        <w:t xml:space="preserve"> S</w:t>
      </w:r>
      <w:r w:rsidR="009804D9" w:rsidRPr="008951F5">
        <w:rPr>
          <w:rFonts w:ascii="FSme" w:eastAsia="Times New Roman" w:hAnsi="FSme"/>
          <w:color w:val="000000"/>
          <w:lang w:val="en-GB"/>
        </w:rPr>
        <w:t>elect appropriate learning resources and develop study skills through books, visual props, audio visual clips I.C.T. and other sources;</w:t>
      </w:r>
    </w:p>
    <w:p w14:paraId="5820C1B6" w14:textId="0ABA2035" w:rsidR="00B1559F" w:rsidRPr="008951F5" w:rsidRDefault="00B1559F" w:rsidP="00B1559F">
      <w:pPr>
        <w:pStyle w:val="ListParagraph"/>
        <w:numPr>
          <w:ilvl w:val="0"/>
          <w:numId w:val="16"/>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Ensure pupils acquire and consolidate knowledge, skills and understanding appropriate to the subject taught;</w:t>
      </w:r>
    </w:p>
    <w:p w14:paraId="20EFFD26" w14:textId="05A31242" w:rsidR="009804D9" w:rsidRPr="008951F5" w:rsidRDefault="00B1559F" w:rsidP="00B1559F">
      <w:pPr>
        <w:pStyle w:val="ListParagraph"/>
        <w:numPr>
          <w:ilvl w:val="0"/>
          <w:numId w:val="16"/>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Evaluate their own teaching critically to improve effectiveness and respond positively to lesson observation feedback and suggestions for further development;</w:t>
      </w:r>
    </w:p>
    <w:p w14:paraId="0A3167F7" w14:textId="5C6C5B79" w:rsidR="009804D9" w:rsidRPr="008951F5" w:rsidRDefault="00B1559F" w:rsidP="00B1559F">
      <w:pPr>
        <w:pStyle w:val="ListParagraph"/>
        <w:numPr>
          <w:ilvl w:val="0"/>
          <w:numId w:val="15"/>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w:t>
      </w:r>
      <w:r w:rsidR="009804D9" w:rsidRPr="008951F5">
        <w:rPr>
          <w:rFonts w:ascii="FSme" w:eastAsia="Times New Roman" w:hAnsi="FSme"/>
          <w:color w:val="000000"/>
          <w:lang w:val="en-GB"/>
        </w:rPr>
        <w:t>nsure pupils acquire and consolidate knowledge, skills and understanding appropriate to the subject taught;</w:t>
      </w:r>
    </w:p>
    <w:p w14:paraId="246E1911" w14:textId="7E94D8B5" w:rsidR="009804D9" w:rsidRPr="008951F5" w:rsidRDefault="00B1559F" w:rsidP="00B1559F">
      <w:pPr>
        <w:pStyle w:val="ListParagraph"/>
        <w:numPr>
          <w:ilvl w:val="0"/>
          <w:numId w:val="15"/>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w:t>
      </w:r>
      <w:r w:rsidR="009804D9" w:rsidRPr="008951F5">
        <w:rPr>
          <w:rFonts w:ascii="FSme" w:eastAsia="Times New Roman" w:hAnsi="FSme"/>
          <w:color w:val="000000"/>
          <w:lang w:val="en-GB"/>
        </w:rPr>
        <w:t>valuate their own teaching critically to improve effectiveness and respond positively to lesson observation feedback and suggestions for further development;</w:t>
      </w:r>
    </w:p>
    <w:p w14:paraId="2EC46CB4" w14:textId="42EC095F" w:rsidR="009804D9" w:rsidRPr="008951F5" w:rsidRDefault="00B1559F" w:rsidP="00B1559F">
      <w:pPr>
        <w:pStyle w:val="ListParagraph"/>
        <w:numPr>
          <w:ilvl w:val="0"/>
          <w:numId w:val="15"/>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w:t>
      </w:r>
      <w:r w:rsidR="009804D9" w:rsidRPr="008951F5">
        <w:rPr>
          <w:rFonts w:ascii="FSme" w:eastAsia="Times New Roman" w:hAnsi="FSme"/>
          <w:color w:val="000000"/>
          <w:lang w:val="en-GB"/>
        </w:rPr>
        <w:t>ncourage pupils to think and talk about their learning, develop self-control and independence, concentrate and persevere, and listen attentively;</w:t>
      </w:r>
    </w:p>
    <w:p w14:paraId="408B12D4" w14:textId="2EA7E9C8" w:rsidR="009804D9" w:rsidRPr="008951F5" w:rsidRDefault="00B1559F" w:rsidP="00B1559F">
      <w:pPr>
        <w:pStyle w:val="ListParagraph"/>
        <w:numPr>
          <w:ilvl w:val="0"/>
          <w:numId w:val="15"/>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U</w:t>
      </w:r>
      <w:r w:rsidR="009804D9" w:rsidRPr="008951F5">
        <w:rPr>
          <w:rFonts w:ascii="FSme" w:eastAsia="Times New Roman" w:hAnsi="FSme"/>
          <w:color w:val="000000"/>
          <w:lang w:val="en-GB"/>
        </w:rPr>
        <w:t>se a variety of teaching strategies which involve planned adult intervention, first-hand experience and play and talk as a vehicle for learning;</w:t>
      </w:r>
    </w:p>
    <w:p w14:paraId="325E15E6" w14:textId="3B8E93CF" w:rsidR="009804D9" w:rsidRPr="008951F5" w:rsidRDefault="00B1559F" w:rsidP="00B1559F">
      <w:pPr>
        <w:pStyle w:val="ListParagraph"/>
        <w:numPr>
          <w:ilvl w:val="0"/>
          <w:numId w:val="15"/>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M</w:t>
      </w:r>
      <w:r w:rsidR="009804D9" w:rsidRPr="008951F5">
        <w:rPr>
          <w:rFonts w:ascii="FSme" w:eastAsia="Times New Roman" w:hAnsi="FSme"/>
          <w:color w:val="000000"/>
          <w:lang w:val="en-GB"/>
        </w:rPr>
        <w:t>ake effective use of additional adults in the classroom to support learning.</w:t>
      </w:r>
    </w:p>
    <w:p w14:paraId="5E7AEBF3" w14:textId="77777777" w:rsidR="009804D9" w:rsidRPr="008951F5" w:rsidRDefault="009804D9" w:rsidP="009804D9">
      <w:pPr>
        <w:spacing w:after="0" w:line="240" w:lineRule="auto"/>
        <w:rPr>
          <w:rFonts w:ascii="FSme" w:eastAsia="Times New Roman" w:hAnsi="FSme" w:cs="Times New Roman"/>
          <w:sz w:val="24"/>
          <w:szCs w:val="24"/>
          <w:lang w:val="en-GB"/>
        </w:rPr>
      </w:pPr>
    </w:p>
    <w:p w14:paraId="2CBAA97D" w14:textId="415278B9" w:rsidR="009804D9" w:rsidRPr="008951F5" w:rsidRDefault="009804D9" w:rsidP="00B1559F">
      <w:pPr>
        <w:spacing w:after="0" w:line="240" w:lineRule="auto"/>
        <w:ind w:left="567" w:hanging="567"/>
        <w:jc w:val="both"/>
        <w:rPr>
          <w:rFonts w:ascii="FSme" w:eastAsia="Times New Roman" w:hAnsi="FSme"/>
          <w:b/>
          <w:bCs/>
          <w:color w:val="000000"/>
          <w:lang w:val="en-GB"/>
        </w:rPr>
      </w:pPr>
      <w:r w:rsidRPr="008951F5">
        <w:rPr>
          <w:rFonts w:ascii="FSme" w:eastAsia="Times New Roman" w:hAnsi="FSme"/>
          <w:b/>
          <w:bCs/>
          <w:color w:val="000000"/>
          <w:lang w:val="en-GB"/>
        </w:rPr>
        <w:t>M</w:t>
      </w:r>
      <w:r w:rsidR="00844674">
        <w:rPr>
          <w:rFonts w:ascii="FSme" w:eastAsia="Times New Roman" w:hAnsi="FSme"/>
          <w:b/>
          <w:bCs/>
          <w:color w:val="000000"/>
          <w:lang w:val="en-GB"/>
        </w:rPr>
        <w:t>onitoring</w:t>
      </w:r>
      <w:r w:rsidRPr="008951F5">
        <w:rPr>
          <w:rFonts w:ascii="FSme" w:eastAsia="Times New Roman" w:hAnsi="FSme"/>
          <w:b/>
          <w:bCs/>
          <w:color w:val="000000"/>
          <w:lang w:val="en-GB"/>
        </w:rPr>
        <w:t>, A</w:t>
      </w:r>
      <w:r w:rsidR="00844674">
        <w:rPr>
          <w:rFonts w:ascii="FSme" w:eastAsia="Times New Roman" w:hAnsi="FSme"/>
          <w:b/>
          <w:bCs/>
          <w:color w:val="000000"/>
          <w:lang w:val="en-GB"/>
        </w:rPr>
        <w:t>ssessment</w:t>
      </w:r>
      <w:r w:rsidRPr="008951F5">
        <w:rPr>
          <w:rFonts w:ascii="FSme" w:eastAsia="Times New Roman" w:hAnsi="FSme"/>
          <w:b/>
          <w:bCs/>
          <w:color w:val="000000"/>
          <w:lang w:val="en-GB"/>
        </w:rPr>
        <w:t>, R</w:t>
      </w:r>
      <w:r w:rsidR="00844674">
        <w:rPr>
          <w:rFonts w:ascii="FSme" w:eastAsia="Times New Roman" w:hAnsi="FSme"/>
          <w:b/>
          <w:bCs/>
          <w:color w:val="000000"/>
          <w:lang w:val="en-GB"/>
        </w:rPr>
        <w:t>ecording</w:t>
      </w:r>
      <w:r w:rsidRPr="008951F5">
        <w:rPr>
          <w:rFonts w:ascii="FSme" w:eastAsia="Times New Roman" w:hAnsi="FSme"/>
          <w:b/>
          <w:bCs/>
          <w:color w:val="000000"/>
          <w:lang w:val="en-GB"/>
        </w:rPr>
        <w:t>, R</w:t>
      </w:r>
      <w:r w:rsidR="00844674">
        <w:rPr>
          <w:rFonts w:ascii="FSme" w:eastAsia="Times New Roman" w:hAnsi="FSme"/>
          <w:b/>
          <w:bCs/>
          <w:color w:val="000000"/>
          <w:lang w:val="en-GB"/>
        </w:rPr>
        <w:t>eporting</w:t>
      </w:r>
      <w:r w:rsidRPr="008951F5">
        <w:rPr>
          <w:rFonts w:ascii="FSme" w:eastAsia="Times New Roman" w:hAnsi="FSme"/>
          <w:b/>
          <w:bCs/>
          <w:color w:val="000000"/>
          <w:lang w:val="en-GB"/>
        </w:rPr>
        <w:t>:</w:t>
      </w:r>
    </w:p>
    <w:p w14:paraId="566E7305" w14:textId="77777777" w:rsidR="00B1559F" w:rsidRPr="008951F5" w:rsidRDefault="00B1559F" w:rsidP="00B1559F">
      <w:pPr>
        <w:spacing w:after="0" w:line="240" w:lineRule="auto"/>
        <w:ind w:left="567" w:hanging="567"/>
        <w:jc w:val="both"/>
        <w:rPr>
          <w:rFonts w:ascii="FSme" w:eastAsia="Times New Roman" w:hAnsi="FSme" w:cs="Times New Roman"/>
          <w:sz w:val="24"/>
          <w:szCs w:val="24"/>
          <w:lang w:val="en-GB"/>
        </w:rPr>
      </w:pPr>
    </w:p>
    <w:p w14:paraId="258EEE23" w14:textId="7276D869" w:rsidR="009804D9" w:rsidRPr="008951F5" w:rsidRDefault="00B1559F" w:rsidP="00B1559F">
      <w:pPr>
        <w:pStyle w:val="ListParagraph"/>
        <w:numPr>
          <w:ilvl w:val="0"/>
          <w:numId w:val="12"/>
        </w:numPr>
        <w:spacing w:after="0" w:line="240" w:lineRule="auto"/>
        <w:rPr>
          <w:rFonts w:ascii="FSme" w:eastAsia="Times New Roman" w:hAnsi="FSme" w:cs="Times New Roman"/>
          <w:color w:val="000000"/>
          <w:lang w:val="en-GB"/>
        </w:rPr>
      </w:pPr>
      <w:r w:rsidRPr="008951F5">
        <w:rPr>
          <w:rFonts w:ascii="FSme" w:eastAsia="Times New Roman" w:hAnsi="FSme"/>
          <w:color w:val="000000"/>
          <w:lang w:val="en-GB"/>
        </w:rPr>
        <w:t>A</w:t>
      </w:r>
      <w:r w:rsidR="009804D9" w:rsidRPr="008951F5">
        <w:rPr>
          <w:rFonts w:ascii="FSme" w:eastAsia="Times New Roman" w:hAnsi="FSme"/>
          <w:color w:val="000000"/>
          <w:lang w:val="en-GB"/>
        </w:rPr>
        <w:t>ssess how well learning objectives have been achieved and use formative assessment to tailor specific aspects of teaching to secure learning;</w:t>
      </w:r>
    </w:p>
    <w:p w14:paraId="77527C6B" w14:textId="7B2923DF" w:rsidR="009804D9" w:rsidRPr="008951F5" w:rsidRDefault="00B1559F" w:rsidP="00B1559F">
      <w:pPr>
        <w:pStyle w:val="ListParagraph"/>
        <w:numPr>
          <w:ilvl w:val="0"/>
          <w:numId w:val="12"/>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M</w:t>
      </w:r>
      <w:r w:rsidR="009804D9" w:rsidRPr="008951F5">
        <w:rPr>
          <w:rFonts w:ascii="FSme" w:eastAsia="Times New Roman" w:hAnsi="FSme"/>
          <w:color w:val="000000"/>
          <w:lang w:val="en-GB"/>
        </w:rPr>
        <w:t>ark and monitor pupils’ work daily and set and communicate targets for progress;</w:t>
      </w:r>
    </w:p>
    <w:p w14:paraId="327C0E8E" w14:textId="0D988E13" w:rsidR="009804D9" w:rsidRPr="008951F5" w:rsidRDefault="00B1559F" w:rsidP="00B1559F">
      <w:pPr>
        <w:pStyle w:val="ListParagraph"/>
        <w:numPr>
          <w:ilvl w:val="0"/>
          <w:numId w:val="12"/>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A</w:t>
      </w:r>
      <w:r w:rsidR="009804D9" w:rsidRPr="008951F5">
        <w:rPr>
          <w:rFonts w:ascii="FSme" w:eastAsia="Times New Roman" w:hAnsi="FSme"/>
          <w:color w:val="000000"/>
          <w:lang w:val="en-GB"/>
        </w:rPr>
        <w:t>ssess and record pupils’ progress systematically and keep records to check work is understood and completed, monitor strengths and weaknesses, inform planning and recognise the level at which the pupil is achieving;</w:t>
      </w:r>
    </w:p>
    <w:p w14:paraId="5C4736D3" w14:textId="77777777" w:rsidR="009804D9" w:rsidRPr="008951F5" w:rsidRDefault="009804D9" w:rsidP="00B1559F">
      <w:pPr>
        <w:pStyle w:val="ListParagraph"/>
        <w:numPr>
          <w:ilvl w:val="0"/>
          <w:numId w:val="12"/>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prepare and present informative reports to parents.</w:t>
      </w:r>
    </w:p>
    <w:p w14:paraId="330F234E" w14:textId="77777777" w:rsidR="009804D9" w:rsidRPr="008951F5" w:rsidRDefault="009804D9" w:rsidP="009804D9">
      <w:pPr>
        <w:spacing w:after="0" w:line="240" w:lineRule="auto"/>
        <w:rPr>
          <w:rFonts w:ascii="FSme" w:eastAsia="Times New Roman" w:hAnsi="FSme" w:cs="Times New Roman"/>
          <w:sz w:val="24"/>
          <w:szCs w:val="24"/>
          <w:lang w:val="en-GB"/>
        </w:rPr>
      </w:pPr>
    </w:p>
    <w:p w14:paraId="66CA3B54" w14:textId="11889036" w:rsidR="009804D9" w:rsidRPr="008951F5" w:rsidRDefault="009804D9" w:rsidP="00B1559F">
      <w:pPr>
        <w:spacing w:after="0" w:line="240" w:lineRule="auto"/>
        <w:ind w:left="567" w:hanging="567"/>
        <w:jc w:val="both"/>
        <w:rPr>
          <w:rFonts w:ascii="FSme" w:eastAsia="Times New Roman" w:hAnsi="FSme"/>
          <w:color w:val="000000"/>
          <w:lang w:val="en-GB"/>
        </w:rPr>
      </w:pPr>
      <w:r w:rsidRPr="008951F5">
        <w:rPr>
          <w:rFonts w:ascii="FSme" w:eastAsia="Times New Roman" w:hAnsi="FSme"/>
          <w:b/>
          <w:bCs/>
          <w:color w:val="000000"/>
          <w:lang w:val="en-GB"/>
        </w:rPr>
        <w:t>O</w:t>
      </w:r>
      <w:r w:rsidR="008951F5" w:rsidRPr="008951F5">
        <w:rPr>
          <w:rFonts w:ascii="FSme" w:eastAsia="Times New Roman" w:hAnsi="FSme"/>
          <w:b/>
          <w:bCs/>
          <w:color w:val="000000"/>
          <w:lang w:val="en-GB"/>
        </w:rPr>
        <w:t xml:space="preserve">ther </w:t>
      </w:r>
      <w:r w:rsidR="008951F5">
        <w:rPr>
          <w:rFonts w:ascii="FSme" w:eastAsia="Times New Roman" w:hAnsi="FSme"/>
          <w:b/>
          <w:bCs/>
          <w:color w:val="000000"/>
          <w:lang w:val="en-GB"/>
        </w:rPr>
        <w:t>P</w:t>
      </w:r>
      <w:r w:rsidR="008951F5" w:rsidRPr="008951F5">
        <w:rPr>
          <w:rFonts w:ascii="FSme" w:eastAsia="Times New Roman" w:hAnsi="FSme"/>
          <w:b/>
          <w:bCs/>
          <w:color w:val="000000"/>
          <w:lang w:val="en-GB"/>
        </w:rPr>
        <w:t xml:space="preserve">rofessional </w:t>
      </w:r>
      <w:r w:rsidR="008951F5">
        <w:rPr>
          <w:rFonts w:ascii="FSme" w:eastAsia="Times New Roman" w:hAnsi="FSme"/>
          <w:b/>
          <w:bCs/>
          <w:color w:val="000000"/>
          <w:lang w:val="en-GB"/>
        </w:rPr>
        <w:t>R</w:t>
      </w:r>
      <w:r w:rsidR="008951F5" w:rsidRPr="008951F5">
        <w:rPr>
          <w:rFonts w:ascii="FSme" w:eastAsia="Times New Roman" w:hAnsi="FSme"/>
          <w:b/>
          <w:bCs/>
          <w:color w:val="000000"/>
          <w:lang w:val="en-GB"/>
        </w:rPr>
        <w:t>equirements</w:t>
      </w:r>
      <w:r w:rsidR="00B1559F" w:rsidRPr="008951F5">
        <w:rPr>
          <w:rFonts w:ascii="FSme" w:eastAsia="Times New Roman" w:hAnsi="FSme"/>
          <w:color w:val="000000"/>
          <w:lang w:val="en-GB"/>
        </w:rPr>
        <w:t>:</w:t>
      </w:r>
    </w:p>
    <w:p w14:paraId="39270BC2" w14:textId="77777777" w:rsidR="00B1559F" w:rsidRPr="008951F5" w:rsidRDefault="00B1559F" w:rsidP="00B1559F">
      <w:pPr>
        <w:spacing w:after="0" w:line="240" w:lineRule="auto"/>
        <w:ind w:left="567" w:hanging="567"/>
        <w:jc w:val="both"/>
        <w:rPr>
          <w:rFonts w:ascii="FSme" w:eastAsia="Times New Roman" w:hAnsi="FSme" w:cs="Times New Roman"/>
          <w:sz w:val="24"/>
          <w:szCs w:val="24"/>
          <w:lang w:val="en-GB"/>
        </w:rPr>
      </w:pPr>
    </w:p>
    <w:p w14:paraId="44DEAEBC" w14:textId="75A8BD48" w:rsidR="009804D9" w:rsidRPr="008951F5" w:rsidRDefault="009804D9" w:rsidP="00B1559F">
      <w:pPr>
        <w:pStyle w:val="ListParagraph"/>
        <w:numPr>
          <w:ilvl w:val="0"/>
          <w:numId w:val="13"/>
        </w:numPr>
        <w:spacing w:after="0" w:line="240" w:lineRule="auto"/>
        <w:rPr>
          <w:rFonts w:ascii="FSme" w:eastAsia="Times New Roman" w:hAnsi="FSme" w:cs="Times New Roman"/>
          <w:sz w:val="24"/>
          <w:szCs w:val="24"/>
          <w:lang w:val="en-GB"/>
        </w:rPr>
      </w:pPr>
      <w:r w:rsidRPr="008951F5">
        <w:rPr>
          <w:rFonts w:ascii="FSme" w:eastAsia="Times New Roman" w:hAnsi="FSme"/>
          <w:color w:val="000000"/>
          <w:lang w:val="en-GB"/>
        </w:rPr>
        <w:t>Be part of Curriculum networks and share works from this to the staff team. </w:t>
      </w:r>
    </w:p>
    <w:p w14:paraId="2DE239BD"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have a working knowledge of teachers’ professional duties and legal liabilities;</w:t>
      </w:r>
    </w:p>
    <w:p w14:paraId="5ACDE086"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operate at all times within the stated policies and practices of the school;</w:t>
      </w:r>
    </w:p>
    <w:p w14:paraId="272B5EDB"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establish effective working relationships and set a good example through their presentation and personal and professional conduct;</w:t>
      </w:r>
    </w:p>
    <w:p w14:paraId="45E2B9CC"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endeavour to give every child the opportunity to reach their potential and meet high expectations;</w:t>
      </w:r>
    </w:p>
    <w:p w14:paraId="25FE9077"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contribute to the corporate life of the school through effective participation in meetings and management systems necessary to coordinate the management of the school;</w:t>
      </w:r>
    </w:p>
    <w:p w14:paraId="31F8F867"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take responsibility for their own professional development and duties in relation to school policies and practices;</w:t>
      </w:r>
    </w:p>
    <w:p w14:paraId="375E52B9"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liaise effectively with parents and governors.</w:t>
      </w:r>
    </w:p>
    <w:p w14:paraId="38984BBD"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take on any additional responsibilities which might from time to time be determined</w:t>
      </w:r>
    </w:p>
    <w:p w14:paraId="459E64E8" w14:textId="77777777" w:rsidR="009804D9" w:rsidRPr="008951F5" w:rsidRDefault="009804D9" w:rsidP="00B1559F">
      <w:pPr>
        <w:pStyle w:val="ListParagraph"/>
        <w:numPr>
          <w:ilvl w:val="0"/>
          <w:numId w:val="13"/>
        </w:numPr>
        <w:spacing w:after="0" w:line="240" w:lineRule="auto"/>
        <w:jc w:val="both"/>
        <w:textAlignment w:val="baseline"/>
        <w:rPr>
          <w:rFonts w:ascii="FSme" w:eastAsia="Times New Roman" w:hAnsi="FSme" w:cs="Times New Roman"/>
          <w:color w:val="000000"/>
          <w:lang w:val="en-GB"/>
        </w:rPr>
      </w:pPr>
      <w:r w:rsidRPr="008951F5">
        <w:rPr>
          <w:rFonts w:ascii="FSme" w:eastAsia="Times New Roman" w:hAnsi="FSme"/>
          <w:color w:val="000000"/>
          <w:lang w:val="en-GB"/>
        </w:rPr>
        <w:t>to engage with colleagues and actively embrace opportunities for further professional development.</w:t>
      </w:r>
    </w:p>
    <w:p w14:paraId="4A4455A3" w14:textId="77777777" w:rsidR="00C8336D" w:rsidRPr="008951F5" w:rsidRDefault="00C8336D" w:rsidP="009804D9">
      <w:pPr>
        <w:pBdr>
          <w:top w:val="nil"/>
          <w:left w:val="nil"/>
          <w:bottom w:val="nil"/>
          <w:right w:val="nil"/>
          <w:between w:val="nil"/>
        </w:pBdr>
        <w:spacing w:after="0"/>
        <w:jc w:val="both"/>
        <w:rPr>
          <w:rFonts w:ascii="FSme" w:eastAsia="FS Me" w:hAnsi="FSme" w:cs="FS Me"/>
          <w:b/>
          <w:color w:val="000000"/>
        </w:rPr>
      </w:pPr>
    </w:p>
    <w:p w14:paraId="2C01A47A" w14:textId="77777777" w:rsidR="00C8336D" w:rsidRPr="008951F5" w:rsidRDefault="00781CF5">
      <w:pPr>
        <w:jc w:val="both"/>
        <w:rPr>
          <w:rFonts w:ascii="FSme" w:eastAsia="FS Me" w:hAnsi="FSme" w:cs="FS Me"/>
        </w:rPr>
      </w:pPr>
      <w:r w:rsidRPr="008951F5">
        <w:rPr>
          <w:rFonts w:ascii="FSme" w:eastAsia="FS Me" w:hAnsi="FSme" w:cs="FS Me"/>
          <w:b/>
        </w:rPr>
        <w:t>Standard Duties in all Trust Job Description</w:t>
      </w:r>
    </w:p>
    <w:p w14:paraId="560FAAD8" w14:textId="77777777" w:rsidR="00C8336D" w:rsidRPr="008951F5" w:rsidRDefault="00781CF5">
      <w:pPr>
        <w:numPr>
          <w:ilvl w:val="0"/>
          <w:numId w:val="3"/>
        </w:numPr>
        <w:pBdr>
          <w:top w:val="nil"/>
          <w:left w:val="nil"/>
          <w:bottom w:val="nil"/>
          <w:right w:val="nil"/>
          <w:between w:val="nil"/>
        </w:pBdr>
        <w:spacing w:after="0" w:line="240" w:lineRule="auto"/>
        <w:jc w:val="both"/>
        <w:rPr>
          <w:rFonts w:ascii="FSme" w:eastAsia="FS Me" w:hAnsi="FSme" w:cs="FS Me"/>
          <w:color w:val="000000"/>
        </w:rPr>
      </w:pPr>
      <w:r w:rsidRPr="008951F5">
        <w:rPr>
          <w:rFonts w:ascii="FSme" w:eastAsia="FS Me" w:hAnsi="FSme" w:cs="FS Me"/>
          <w:color w:val="000000"/>
        </w:rPr>
        <w:t>Show a commitment to diversity, equal opportunities and anti-discriminatory practices</w:t>
      </w:r>
    </w:p>
    <w:p w14:paraId="321A0819" w14:textId="77777777" w:rsidR="00C8336D" w:rsidRPr="008951F5" w:rsidRDefault="00781CF5">
      <w:pPr>
        <w:numPr>
          <w:ilvl w:val="0"/>
          <w:numId w:val="3"/>
        </w:numPr>
        <w:pBdr>
          <w:top w:val="nil"/>
          <w:left w:val="nil"/>
          <w:bottom w:val="nil"/>
          <w:right w:val="nil"/>
          <w:between w:val="nil"/>
        </w:pBdr>
        <w:spacing w:after="0" w:line="240" w:lineRule="auto"/>
        <w:jc w:val="both"/>
        <w:rPr>
          <w:rFonts w:ascii="FSme" w:eastAsia="FS Me" w:hAnsi="FSme" w:cs="FS Me"/>
          <w:color w:val="000000"/>
        </w:rPr>
      </w:pPr>
      <w:r w:rsidRPr="008951F5">
        <w:rPr>
          <w:rFonts w:ascii="FSme" w:eastAsia="FS Me" w:hAnsi="FSme" w:cs="FS Me"/>
          <w:color w:val="000000"/>
        </w:rPr>
        <w:t>Show a commitment to ensuring that children and young people learn in a safe environment</w:t>
      </w:r>
    </w:p>
    <w:p w14:paraId="2BB56294" w14:textId="77777777" w:rsidR="00C8336D" w:rsidRPr="008951F5" w:rsidRDefault="00781CF5">
      <w:pPr>
        <w:numPr>
          <w:ilvl w:val="0"/>
          <w:numId w:val="3"/>
        </w:numPr>
        <w:pBdr>
          <w:top w:val="nil"/>
          <w:left w:val="nil"/>
          <w:bottom w:val="nil"/>
          <w:right w:val="nil"/>
          <w:between w:val="nil"/>
        </w:pBdr>
        <w:spacing w:after="0" w:line="240" w:lineRule="auto"/>
        <w:jc w:val="both"/>
        <w:rPr>
          <w:rFonts w:ascii="FSme" w:eastAsia="FS Me" w:hAnsi="FSme" w:cs="FS Me"/>
          <w:color w:val="000000"/>
        </w:rPr>
      </w:pPr>
      <w:r w:rsidRPr="008951F5">
        <w:rPr>
          <w:rFonts w:ascii="FSme" w:eastAsia="FS Me" w:hAnsi="FSme" w:cs="FS Me"/>
          <w:color w:val="000000"/>
        </w:rPr>
        <w:t>Participate in relevant and appropriate training and development as required.</w:t>
      </w:r>
    </w:p>
    <w:p w14:paraId="689383C8" w14:textId="77777777" w:rsidR="00C8336D" w:rsidRPr="008951F5" w:rsidRDefault="00C8336D">
      <w:pPr>
        <w:pBdr>
          <w:top w:val="nil"/>
          <w:left w:val="nil"/>
          <w:bottom w:val="nil"/>
          <w:right w:val="nil"/>
          <w:between w:val="nil"/>
        </w:pBdr>
        <w:spacing w:after="0" w:line="240" w:lineRule="auto"/>
        <w:ind w:left="720"/>
        <w:jc w:val="both"/>
        <w:rPr>
          <w:rFonts w:ascii="FSme" w:eastAsia="FS Me" w:hAnsi="FSme" w:cs="FS Me"/>
          <w:color w:val="000000"/>
        </w:rPr>
      </w:pPr>
    </w:p>
    <w:p w14:paraId="7E337C73" w14:textId="77777777" w:rsidR="00C8336D" w:rsidRPr="008951F5" w:rsidRDefault="00C8336D">
      <w:pPr>
        <w:pBdr>
          <w:top w:val="nil"/>
          <w:left w:val="nil"/>
          <w:bottom w:val="nil"/>
          <w:right w:val="nil"/>
          <w:between w:val="nil"/>
        </w:pBdr>
        <w:spacing w:after="120" w:line="240" w:lineRule="auto"/>
        <w:ind w:left="720"/>
        <w:jc w:val="both"/>
        <w:rPr>
          <w:rFonts w:ascii="FSme" w:eastAsia="FS Me" w:hAnsi="FSme" w:cs="FS Me"/>
          <w:color w:val="000000"/>
        </w:rPr>
      </w:pPr>
    </w:p>
    <w:p w14:paraId="183A3E18" w14:textId="77777777" w:rsidR="00C8336D" w:rsidRPr="008951F5" w:rsidRDefault="00781CF5">
      <w:pPr>
        <w:spacing w:after="120"/>
        <w:jc w:val="both"/>
        <w:rPr>
          <w:rFonts w:ascii="FSme" w:eastAsia="FS Me" w:hAnsi="FSme" w:cs="FS Me"/>
        </w:rPr>
      </w:pPr>
      <w:r w:rsidRPr="008951F5">
        <w:rPr>
          <w:rFonts w:ascii="FSme" w:eastAsia="FS Me" w:hAnsi="FSme" w:cs="FS Me"/>
          <w:b/>
        </w:rPr>
        <w:t>Method of Working</w:t>
      </w:r>
    </w:p>
    <w:p w14:paraId="0D6CCB01" w14:textId="77777777" w:rsidR="00C8336D" w:rsidRPr="008951F5" w:rsidRDefault="00781CF5">
      <w:pPr>
        <w:spacing w:after="120"/>
        <w:jc w:val="both"/>
        <w:rPr>
          <w:rFonts w:ascii="FSme" w:eastAsia="FS Me" w:hAnsi="FSme" w:cs="FS Me"/>
        </w:rPr>
      </w:pPr>
      <w:r w:rsidRPr="008951F5">
        <w:rPr>
          <w:rFonts w:ascii="FSme" w:eastAsia="FS Me" w:hAnsi="FSme" w:cs="FS Me"/>
        </w:rPr>
        <w:t>Wellspring Academy Trust expects all staff to work effectively and cooperatively as part of a team, delivering high quality support. This requires dealing with people politely and tactfully, and in accordance with Trust guidelines, policies and procedures. Wellspring team members are expected to respect confidentiality and safeguarding practices at all times.</w:t>
      </w:r>
    </w:p>
    <w:p w14:paraId="21B4A641" w14:textId="77777777" w:rsidR="00C8336D" w:rsidRPr="008951F5" w:rsidRDefault="00C8336D">
      <w:pPr>
        <w:spacing w:after="120"/>
        <w:jc w:val="both"/>
        <w:rPr>
          <w:rFonts w:ascii="FSme" w:eastAsia="FS Me" w:hAnsi="FSme" w:cs="FS Me"/>
        </w:rPr>
      </w:pPr>
    </w:p>
    <w:p w14:paraId="2A5ACAA1" w14:textId="77777777" w:rsidR="00C8336D" w:rsidRPr="008951F5" w:rsidRDefault="00781CF5">
      <w:pPr>
        <w:spacing w:after="120"/>
        <w:jc w:val="both"/>
        <w:rPr>
          <w:rFonts w:ascii="FSme" w:eastAsia="FS Me" w:hAnsi="FSme" w:cs="FS Me"/>
        </w:rPr>
      </w:pPr>
      <w:r w:rsidRPr="008951F5">
        <w:rPr>
          <w:rFonts w:ascii="FSme" w:eastAsia="FS Me" w:hAnsi="FSme" w:cs="FS Me"/>
          <w:b/>
        </w:rPr>
        <w:t>Public Relations</w:t>
      </w:r>
    </w:p>
    <w:p w14:paraId="781C531C" w14:textId="77777777" w:rsidR="00C8336D" w:rsidRPr="008951F5" w:rsidRDefault="00781CF5" w:rsidP="008951F5">
      <w:pPr>
        <w:spacing w:after="0"/>
        <w:jc w:val="both"/>
        <w:rPr>
          <w:rFonts w:ascii="FSme" w:eastAsia="FS Me" w:hAnsi="FSme" w:cs="FS Me"/>
        </w:rPr>
      </w:pPr>
      <w:r w:rsidRPr="008951F5">
        <w:rPr>
          <w:rFonts w:ascii="FSme" w:eastAsia="FS Me" w:hAnsi="FSme" w:cs="FS Me"/>
        </w:rPr>
        <w:t xml:space="preserve">Considerable importance is attached to the public relations aspect of our work. Members of the team must project a positive image of the Trust at all times and through all activity. </w:t>
      </w:r>
    </w:p>
    <w:p w14:paraId="71AD4418" w14:textId="77777777" w:rsidR="00C8336D" w:rsidRPr="008951F5" w:rsidRDefault="00C8336D">
      <w:pPr>
        <w:spacing w:after="120"/>
        <w:jc w:val="both"/>
        <w:rPr>
          <w:rFonts w:ascii="FSme" w:eastAsia="FS Me" w:hAnsi="FSme" w:cs="FS Me"/>
        </w:rPr>
      </w:pPr>
    </w:p>
    <w:p w14:paraId="1F1A2E5A" w14:textId="77777777" w:rsidR="00C8336D" w:rsidRPr="008951F5" w:rsidRDefault="00781CF5">
      <w:pPr>
        <w:spacing w:after="120"/>
        <w:jc w:val="both"/>
        <w:rPr>
          <w:rFonts w:ascii="FSme" w:eastAsia="FS Me" w:hAnsi="FSme" w:cs="FS Me"/>
          <w:b/>
        </w:rPr>
      </w:pPr>
      <w:r w:rsidRPr="008951F5">
        <w:rPr>
          <w:rFonts w:ascii="FSme" w:eastAsia="FS Me" w:hAnsi="FSme" w:cs="FS Me"/>
          <w:b/>
        </w:rPr>
        <w:t>DBS Certificate</w:t>
      </w:r>
    </w:p>
    <w:p w14:paraId="4A71003F" w14:textId="77777777" w:rsidR="00C8336D" w:rsidRPr="008951F5" w:rsidRDefault="00781CF5" w:rsidP="008951F5">
      <w:pPr>
        <w:spacing w:after="0"/>
        <w:jc w:val="both"/>
        <w:rPr>
          <w:rFonts w:ascii="FSme" w:eastAsia="FS Me" w:hAnsi="FSme" w:cs="FS Me"/>
          <w:b/>
          <w:u w:val="single"/>
        </w:rPr>
      </w:pPr>
      <w:r w:rsidRPr="008951F5">
        <w:rPr>
          <w:rFonts w:ascii="FSme" w:eastAsia="FS Me" w:hAnsi="FSme" w:cs="FS Me"/>
        </w:rPr>
        <w:t xml:space="preserve">Wellspring Academy Trust takes its duty to safeguard the young people with which it works seriously. </w:t>
      </w:r>
    </w:p>
    <w:p w14:paraId="6C234AA6" w14:textId="77777777" w:rsidR="00C8336D" w:rsidRPr="008951F5" w:rsidRDefault="00781CF5" w:rsidP="008951F5">
      <w:pPr>
        <w:spacing w:after="0"/>
        <w:jc w:val="both"/>
        <w:rPr>
          <w:rFonts w:ascii="FSme" w:eastAsia="FS Me" w:hAnsi="FSme" w:cs="FS Me"/>
        </w:rPr>
      </w:pPr>
      <w:r w:rsidRPr="008951F5">
        <w:rPr>
          <w:rFonts w:ascii="FSme" w:eastAsia="FS Me" w:hAnsi="FSme" w:cs="FS Me"/>
        </w:rPr>
        <w:t xml:space="preserve">All Wellspring team members are required to undertake a Disclosure and Barring Service (DBS) check. </w:t>
      </w:r>
    </w:p>
    <w:p w14:paraId="20F3B360" w14:textId="77777777" w:rsidR="00C8336D" w:rsidRDefault="00C8336D">
      <w:pPr>
        <w:ind w:left="360"/>
        <w:rPr>
          <w:rFonts w:ascii="Arial" w:eastAsia="Arial" w:hAnsi="Arial" w:cs="Arial"/>
        </w:rPr>
      </w:pPr>
    </w:p>
    <w:p w14:paraId="40352119" w14:textId="77777777" w:rsidR="00C8336D" w:rsidRDefault="00C8336D">
      <w:pPr>
        <w:ind w:left="360"/>
        <w:rPr>
          <w:rFonts w:ascii="Arial" w:eastAsia="Arial" w:hAnsi="Arial" w:cs="Arial"/>
        </w:rPr>
        <w:sectPr w:rsidR="00C8336D">
          <w:headerReference w:type="default" r:id="rId8"/>
          <w:footerReference w:type="default" r:id="rId9"/>
          <w:headerReference w:type="first" r:id="rId10"/>
          <w:footerReference w:type="first" r:id="rId11"/>
          <w:pgSz w:w="12240" w:h="15840"/>
          <w:pgMar w:top="851" w:right="1440" w:bottom="567" w:left="1440" w:header="720" w:footer="0" w:gutter="0"/>
          <w:pgNumType w:start="1"/>
          <w:cols w:space="720"/>
          <w:titlePg/>
        </w:sectPr>
      </w:pPr>
    </w:p>
    <w:p w14:paraId="514390E6" w14:textId="77777777" w:rsidR="00C8336D" w:rsidRDefault="00781CF5">
      <w:pPr>
        <w:rPr>
          <w:rFonts w:ascii="FS Me" w:eastAsia="FS Me" w:hAnsi="FS Me" w:cs="FS Me"/>
          <w:b/>
          <w:sz w:val="32"/>
          <w:szCs w:val="32"/>
        </w:rPr>
      </w:pPr>
      <w:r>
        <w:rPr>
          <w:rFonts w:ascii="FS Me" w:eastAsia="FS Me" w:hAnsi="FS Me" w:cs="FS Me"/>
          <w:b/>
          <w:sz w:val="32"/>
          <w:szCs w:val="32"/>
        </w:rPr>
        <w:lastRenderedPageBreak/>
        <w:t xml:space="preserve">Wellspring Academy Trust </w:t>
      </w:r>
    </w:p>
    <w:p w14:paraId="281AB913" w14:textId="77777777" w:rsidR="00C8336D" w:rsidRDefault="00781CF5">
      <w:pPr>
        <w:rPr>
          <w:rFonts w:ascii="FS Me" w:eastAsia="FS Me" w:hAnsi="FS Me" w:cs="FS Me"/>
          <w:b/>
          <w:sz w:val="32"/>
          <w:szCs w:val="32"/>
        </w:rPr>
      </w:pPr>
      <w:r>
        <w:rPr>
          <w:rFonts w:ascii="FS Me" w:eastAsia="FS Me" w:hAnsi="FS Me" w:cs="FS Me"/>
          <w:b/>
          <w:sz w:val="32"/>
          <w:szCs w:val="32"/>
        </w:rPr>
        <w:t>Person Specification</w:t>
      </w:r>
    </w:p>
    <w:tbl>
      <w:tblPr>
        <w:tblStyle w:val="a0"/>
        <w:tblW w:w="14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7796"/>
        <w:gridCol w:w="1559"/>
        <w:gridCol w:w="1489"/>
      </w:tblGrid>
      <w:tr w:rsidR="00C8336D" w14:paraId="1AAB8DC3" w14:textId="77777777">
        <w:tc>
          <w:tcPr>
            <w:tcW w:w="11023" w:type="dxa"/>
            <w:gridSpan w:val="2"/>
          </w:tcPr>
          <w:p w14:paraId="243AC880" w14:textId="77777777" w:rsidR="00C8336D" w:rsidRDefault="00C8336D">
            <w:pPr>
              <w:rPr>
                <w:rFonts w:ascii="FS Me" w:eastAsia="FS Me" w:hAnsi="FS Me" w:cs="FS Me"/>
                <w:b/>
              </w:rPr>
            </w:pPr>
          </w:p>
        </w:tc>
        <w:tc>
          <w:tcPr>
            <w:tcW w:w="1559" w:type="dxa"/>
          </w:tcPr>
          <w:p w14:paraId="7E2A8B9F" w14:textId="77777777" w:rsidR="00C8336D" w:rsidRDefault="00781CF5">
            <w:pPr>
              <w:jc w:val="center"/>
              <w:rPr>
                <w:rFonts w:ascii="FS Me" w:eastAsia="FS Me" w:hAnsi="FS Me" w:cs="FS Me"/>
                <w:b/>
              </w:rPr>
            </w:pPr>
            <w:r>
              <w:rPr>
                <w:rFonts w:ascii="FS Me" w:eastAsia="FS Me" w:hAnsi="FS Me" w:cs="FS Me"/>
                <w:b/>
              </w:rPr>
              <w:t>Essential / Desirable</w:t>
            </w:r>
          </w:p>
        </w:tc>
        <w:tc>
          <w:tcPr>
            <w:tcW w:w="1489" w:type="dxa"/>
          </w:tcPr>
          <w:p w14:paraId="413B4AA6" w14:textId="77777777" w:rsidR="00C8336D" w:rsidRDefault="00781CF5">
            <w:pPr>
              <w:jc w:val="center"/>
              <w:rPr>
                <w:rFonts w:ascii="FS Me" w:eastAsia="FS Me" w:hAnsi="FS Me" w:cs="FS Me"/>
                <w:b/>
              </w:rPr>
            </w:pPr>
            <w:r>
              <w:rPr>
                <w:rFonts w:ascii="FS Me" w:eastAsia="FS Me" w:hAnsi="FS Me" w:cs="FS Me"/>
                <w:b/>
              </w:rPr>
              <w:t>How Identified</w:t>
            </w:r>
          </w:p>
        </w:tc>
      </w:tr>
      <w:tr w:rsidR="00C8336D" w14:paraId="4E5A8139" w14:textId="77777777">
        <w:tc>
          <w:tcPr>
            <w:tcW w:w="3227" w:type="dxa"/>
          </w:tcPr>
          <w:p w14:paraId="426A21F2" w14:textId="77777777" w:rsidR="00C8336D" w:rsidRDefault="00781CF5">
            <w:pPr>
              <w:jc w:val="center"/>
              <w:rPr>
                <w:rFonts w:ascii="FS Me" w:eastAsia="FS Me" w:hAnsi="FS Me" w:cs="FS Me"/>
                <w:b/>
              </w:rPr>
            </w:pPr>
            <w:r>
              <w:rPr>
                <w:rFonts w:ascii="FS Me" w:eastAsia="FS Me" w:hAnsi="FS Me" w:cs="FS Me"/>
                <w:b/>
              </w:rPr>
              <w:t>Section</w:t>
            </w:r>
          </w:p>
        </w:tc>
        <w:tc>
          <w:tcPr>
            <w:tcW w:w="7796" w:type="dxa"/>
          </w:tcPr>
          <w:p w14:paraId="7CA50BEA" w14:textId="77777777" w:rsidR="00C8336D" w:rsidRDefault="00781CF5">
            <w:pPr>
              <w:jc w:val="center"/>
              <w:rPr>
                <w:rFonts w:ascii="FS Me" w:eastAsia="FS Me" w:hAnsi="FS Me" w:cs="FS Me"/>
                <w:b/>
              </w:rPr>
            </w:pPr>
            <w:r>
              <w:rPr>
                <w:rFonts w:ascii="FS Me" w:eastAsia="FS Me" w:hAnsi="FS Me" w:cs="FS Me"/>
                <w:b/>
              </w:rPr>
              <w:t xml:space="preserve">Information </w:t>
            </w:r>
          </w:p>
        </w:tc>
        <w:tc>
          <w:tcPr>
            <w:tcW w:w="1559" w:type="dxa"/>
          </w:tcPr>
          <w:p w14:paraId="62C70964" w14:textId="77777777" w:rsidR="00C8336D" w:rsidRDefault="00C8336D">
            <w:pPr>
              <w:rPr>
                <w:rFonts w:ascii="FS Me" w:eastAsia="FS Me" w:hAnsi="FS Me" w:cs="FS Me"/>
                <w:b/>
              </w:rPr>
            </w:pPr>
          </w:p>
        </w:tc>
        <w:tc>
          <w:tcPr>
            <w:tcW w:w="1489" w:type="dxa"/>
          </w:tcPr>
          <w:p w14:paraId="08C02510" w14:textId="77777777" w:rsidR="00C8336D" w:rsidRDefault="00C8336D">
            <w:pPr>
              <w:rPr>
                <w:rFonts w:ascii="FS Me" w:eastAsia="FS Me" w:hAnsi="FS Me" w:cs="FS Me"/>
                <w:b/>
              </w:rPr>
            </w:pPr>
          </w:p>
        </w:tc>
      </w:tr>
      <w:tr w:rsidR="00C8336D" w14:paraId="766BF004" w14:textId="77777777">
        <w:tc>
          <w:tcPr>
            <w:tcW w:w="3227" w:type="dxa"/>
            <w:shd w:val="clear" w:color="auto" w:fill="D9D9D9"/>
          </w:tcPr>
          <w:p w14:paraId="011C3A35" w14:textId="77777777" w:rsidR="00C8336D" w:rsidRDefault="00781CF5">
            <w:pPr>
              <w:rPr>
                <w:rFonts w:ascii="FS Me" w:eastAsia="FS Me" w:hAnsi="FS Me" w:cs="FS Me"/>
              </w:rPr>
            </w:pPr>
            <w:r>
              <w:rPr>
                <w:rFonts w:ascii="FS Me" w:eastAsia="FS Me" w:hAnsi="FS Me" w:cs="FS Me"/>
                <w:b/>
              </w:rPr>
              <w:t>Education and Training</w:t>
            </w:r>
          </w:p>
        </w:tc>
        <w:tc>
          <w:tcPr>
            <w:tcW w:w="7796" w:type="dxa"/>
            <w:shd w:val="clear" w:color="auto" w:fill="D9D9D9"/>
          </w:tcPr>
          <w:p w14:paraId="32F1B635" w14:textId="77777777" w:rsidR="00C8336D" w:rsidRDefault="00C8336D">
            <w:pPr>
              <w:rPr>
                <w:rFonts w:ascii="FS Me" w:eastAsia="FS Me" w:hAnsi="FS Me" w:cs="FS Me"/>
              </w:rPr>
            </w:pPr>
          </w:p>
        </w:tc>
        <w:tc>
          <w:tcPr>
            <w:tcW w:w="1559" w:type="dxa"/>
            <w:shd w:val="clear" w:color="auto" w:fill="D9D9D9"/>
          </w:tcPr>
          <w:p w14:paraId="7DE7D682" w14:textId="77777777" w:rsidR="00C8336D" w:rsidRDefault="00C8336D">
            <w:pPr>
              <w:rPr>
                <w:rFonts w:ascii="FS Me" w:eastAsia="FS Me" w:hAnsi="FS Me" w:cs="FS Me"/>
                <w:b/>
              </w:rPr>
            </w:pPr>
          </w:p>
        </w:tc>
        <w:tc>
          <w:tcPr>
            <w:tcW w:w="1489" w:type="dxa"/>
            <w:shd w:val="clear" w:color="auto" w:fill="D9D9D9"/>
          </w:tcPr>
          <w:p w14:paraId="421D3AF7" w14:textId="77777777" w:rsidR="00C8336D" w:rsidRDefault="00C8336D">
            <w:pPr>
              <w:rPr>
                <w:rFonts w:ascii="FS Me" w:eastAsia="FS Me" w:hAnsi="FS Me" w:cs="FS Me"/>
                <w:b/>
              </w:rPr>
            </w:pPr>
          </w:p>
        </w:tc>
      </w:tr>
      <w:tr w:rsidR="0095495E" w14:paraId="5CD9889B" w14:textId="77777777">
        <w:tc>
          <w:tcPr>
            <w:tcW w:w="3227" w:type="dxa"/>
          </w:tcPr>
          <w:p w14:paraId="25E3C4F0" w14:textId="48F4F0EE" w:rsidR="0095495E" w:rsidRDefault="0095495E" w:rsidP="0095495E">
            <w:pPr>
              <w:rPr>
                <w:rFonts w:ascii="FS Me" w:eastAsia="FS Me" w:hAnsi="FS Me" w:cs="FS Me"/>
              </w:rPr>
            </w:pPr>
            <w:r>
              <w:rPr>
                <w:rFonts w:ascii="FS Me" w:hAnsi="FS Me"/>
                <w:color w:val="000000"/>
              </w:rPr>
              <w:t>Teacher Training Qualification</w:t>
            </w:r>
          </w:p>
        </w:tc>
        <w:tc>
          <w:tcPr>
            <w:tcW w:w="7796" w:type="dxa"/>
          </w:tcPr>
          <w:p w14:paraId="2E06EBDA" w14:textId="77CBB39F" w:rsidR="0095495E" w:rsidRDefault="0095495E" w:rsidP="0095495E">
            <w:pPr>
              <w:rPr>
                <w:rFonts w:ascii="FS Me" w:eastAsia="FS Me" w:hAnsi="FS Me" w:cs="FS Me"/>
              </w:rPr>
            </w:pPr>
            <w:r>
              <w:rPr>
                <w:rFonts w:ascii="FS Me" w:hAnsi="FS Me"/>
                <w:color w:val="000000"/>
              </w:rPr>
              <w:t>PGCE or equivalent. </w:t>
            </w:r>
          </w:p>
        </w:tc>
        <w:tc>
          <w:tcPr>
            <w:tcW w:w="1559" w:type="dxa"/>
          </w:tcPr>
          <w:p w14:paraId="5A92DAAB" w14:textId="5CB6E0CF" w:rsidR="0095495E" w:rsidRDefault="0095495E" w:rsidP="0095495E">
            <w:pPr>
              <w:rPr>
                <w:rFonts w:ascii="FS Me" w:eastAsia="FS Me" w:hAnsi="FS Me" w:cs="FS Me"/>
                <w:b/>
              </w:rPr>
            </w:pPr>
            <w:r>
              <w:rPr>
                <w:rFonts w:ascii="FS Me" w:hAnsi="FS Me"/>
                <w:b/>
                <w:bCs/>
                <w:color w:val="000000"/>
              </w:rPr>
              <w:t>E</w:t>
            </w:r>
          </w:p>
        </w:tc>
        <w:tc>
          <w:tcPr>
            <w:tcW w:w="1489" w:type="dxa"/>
          </w:tcPr>
          <w:p w14:paraId="4EDBAF1B" w14:textId="6EDB3D63" w:rsidR="0095495E" w:rsidRDefault="0095495E" w:rsidP="0095495E">
            <w:pPr>
              <w:rPr>
                <w:rFonts w:ascii="FS Me" w:eastAsia="FS Me" w:hAnsi="FS Me" w:cs="FS Me"/>
                <w:b/>
              </w:rPr>
            </w:pPr>
            <w:r>
              <w:rPr>
                <w:color w:val="000000"/>
              </w:rPr>
              <w:t>App</w:t>
            </w:r>
          </w:p>
        </w:tc>
      </w:tr>
      <w:tr w:rsidR="0095495E" w14:paraId="39D3DB34" w14:textId="77777777">
        <w:tc>
          <w:tcPr>
            <w:tcW w:w="3227" w:type="dxa"/>
          </w:tcPr>
          <w:p w14:paraId="10230BA6" w14:textId="6BCEF726" w:rsidR="0095495E" w:rsidRDefault="0095495E" w:rsidP="0095495E">
            <w:pPr>
              <w:rPr>
                <w:rFonts w:ascii="FS Me" w:eastAsia="FS Me" w:hAnsi="FS Me" w:cs="FS Me"/>
              </w:rPr>
            </w:pPr>
            <w:r>
              <w:rPr>
                <w:rFonts w:ascii="FS Me" w:hAnsi="FS Me"/>
                <w:color w:val="000000"/>
              </w:rPr>
              <w:t>First Aid Qualification</w:t>
            </w:r>
          </w:p>
        </w:tc>
        <w:tc>
          <w:tcPr>
            <w:tcW w:w="7796" w:type="dxa"/>
          </w:tcPr>
          <w:p w14:paraId="2B82AB0F" w14:textId="7DEC5421" w:rsidR="0095495E" w:rsidRDefault="0095495E" w:rsidP="0095495E">
            <w:pPr>
              <w:rPr>
                <w:rFonts w:ascii="FS Me" w:eastAsia="FS Me" w:hAnsi="FS Me" w:cs="FS Me"/>
              </w:rPr>
            </w:pPr>
            <w:r>
              <w:rPr>
                <w:rFonts w:ascii="FS Me" w:hAnsi="FS Me"/>
                <w:color w:val="000000"/>
              </w:rPr>
              <w:t>Level 2 or Level 3</w:t>
            </w:r>
          </w:p>
        </w:tc>
        <w:tc>
          <w:tcPr>
            <w:tcW w:w="1559" w:type="dxa"/>
          </w:tcPr>
          <w:p w14:paraId="4EE92A6D" w14:textId="6E646268" w:rsidR="0095495E" w:rsidRPr="0095495E" w:rsidRDefault="0095495E" w:rsidP="0095495E">
            <w:pPr>
              <w:rPr>
                <w:rFonts w:ascii="FS Me" w:eastAsia="FS Me" w:hAnsi="FS Me" w:cs="FS Me"/>
                <w:b/>
                <w:bCs/>
              </w:rPr>
            </w:pPr>
            <w:r w:rsidRPr="0095495E">
              <w:rPr>
                <w:rFonts w:ascii="FS Me" w:hAnsi="FS Me"/>
                <w:b/>
                <w:bCs/>
                <w:color w:val="000000"/>
              </w:rPr>
              <w:t>D</w:t>
            </w:r>
          </w:p>
        </w:tc>
        <w:tc>
          <w:tcPr>
            <w:tcW w:w="1489" w:type="dxa"/>
          </w:tcPr>
          <w:p w14:paraId="620D787A" w14:textId="1C2029B1" w:rsidR="0095495E" w:rsidRDefault="0095495E" w:rsidP="0095495E">
            <w:pPr>
              <w:rPr>
                <w:rFonts w:ascii="FS Me" w:eastAsia="FS Me" w:hAnsi="FS Me" w:cs="FS Me"/>
                <w:b/>
              </w:rPr>
            </w:pPr>
            <w:r>
              <w:rPr>
                <w:rFonts w:ascii="FS Me" w:hAnsi="FS Me"/>
                <w:color w:val="000000"/>
              </w:rPr>
              <w:t>App</w:t>
            </w:r>
          </w:p>
        </w:tc>
      </w:tr>
      <w:tr w:rsidR="0095495E" w14:paraId="6B3439C1" w14:textId="77777777" w:rsidTr="000022C8">
        <w:tc>
          <w:tcPr>
            <w:tcW w:w="14071" w:type="dxa"/>
            <w:gridSpan w:val="4"/>
          </w:tcPr>
          <w:p w14:paraId="68FDC9D1" w14:textId="77777777" w:rsidR="0095495E" w:rsidRDefault="0095495E">
            <w:pPr>
              <w:rPr>
                <w:rFonts w:ascii="FS Me" w:eastAsia="FS Me" w:hAnsi="FS Me" w:cs="FS Me"/>
                <w:b/>
              </w:rPr>
            </w:pPr>
          </w:p>
        </w:tc>
      </w:tr>
      <w:tr w:rsidR="00C8336D" w14:paraId="5042C760" w14:textId="77777777">
        <w:tc>
          <w:tcPr>
            <w:tcW w:w="3227" w:type="dxa"/>
            <w:shd w:val="clear" w:color="auto" w:fill="D9D9D9"/>
          </w:tcPr>
          <w:p w14:paraId="4D98915B" w14:textId="77777777" w:rsidR="00C8336D" w:rsidRDefault="00781CF5">
            <w:pPr>
              <w:rPr>
                <w:rFonts w:ascii="FS Me" w:eastAsia="FS Me" w:hAnsi="FS Me" w:cs="FS Me"/>
                <w:b/>
              </w:rPr>
            </w:pPr>
            <w:r>
              <w:rPr>
                <w:rFonts w:ascii="FS Me" w:eastAsia="FS Me" w:hAnsi="FS Me" w:cs="FS Me"/>
                <w:b/>
              </w:rPr>
              <w:t>Experience</w:t>
            </w:r>
          </w:p>
        </w:tc>
        <w:tc>
          <w:tcPr>
            <w:tcW w:w="7796" w:type="dxa"/>
            <w:shd w:val="clear" w:color="auto" w:fill="D9D9D9"/>
          </w:tcPr>
          <w:p w14:paraId="710D2DCB" w14:textId="77777777" w:rsidR="00C8336D" w:rsidRDefault="00C8336D">
            <w:pPr>
              <w:rPr>
                <w:rFonts w:ascii="FS Me" w:eastAsia="FS Me" w:hAnsi="FS Me" w:cs="FS Me"/>
                <w:b/>
              </w:rPr>
            </w:pPr>
          </w:p>
        </w:tc>
        <w:tc>
          <w:tcPr>
            <w:tcW w:w="1559" w:type="dxa"/>
            <w:shd w:val="clear" w:color="auto" w:fill="D9D9D9"/>
          </w:tcPr>
          <w:p w14:paraId="21A2A781" w14:textId="77777777" w:rsidR="00C8336D" w:rsidRDefault="00C8336D">
            <w:pPr>
              <w:rPr>
                <w:rFonts w:ascii="FS Me" w:eastAsia="FS Me" w:hAnsi="FS Me" w:cs="FS Me"/>
                <w:b/>
              </w:rPr>
            </w:pPr>
          </w:p>
        </w:tc>
        <w:tc>
          <w:tcPr>
            <w:tcW w:w="1489" w:type="dxa"/>
            <w:shd w:val="clear" w:color="auto" w:fill="D9D9D9"/>
          </w:tcPr>
          <w:p w14:paraId="7800C2EC" w14:textId="77777777" w:rsidR="00C8336D" w:rsidRDefault="00C8336D">
            <w:pPr>
              <w:rPr>
                <w:rFonts w:ascii="FS Me" w:eastAsia="FS Me" w:hAnsi="FS Me" w:cs="FS Me"/>
                <w:b/>
              </w:rPr>
            </w:pPr>
          </w:p>
        </w:tc>
      </w:tr>
      <w:tr w:rsidR="0095495E" w14:paraId="03EC0A9C" w14:textId="77777777">
        <w:tc>
          <w:tcPr>
            <w:tcW w:w="3227" w:type="dxa"/>
          </w:tcPr>
          <w:p w14:paraId="2CE7A097" w14:textId="38620756" w:rsidR="0095495E" w:rsidRDefault="0095495E" w:rsidP="0095495E">
            <w:pPr>
              <w:rPr>
                <w:rFonts w:ascii="FS Me" w:eastAsia="FS Me" w:hAnsi="FS Me" w:cs="FS Me"/>
                <w:b/>
              </w:rPr>
            </w:pPr>
            <w:r>
              <w:rPr>
                <w:color w:val="000000"/>
              </w:rPr>
              <w:t>Effective class teacher</w:t>
            </w:r>
          </w:p>
        </w:tc>
        <w:tc>
          <w:tcPr>
            <w:tcW w:w="7796" w:type="dxa"/>
          </w:tcPr>
          <w:p w14:paraId="4D089E37" w14:textId="23C03547" w:rsidR="0095495E" w:rsidRDefault="0095495E" w:rsidP="0095495E">
            <w:pPr>
              <w:rPr>
                <w:rFonts w:ascii="FS Me" w:eastAsia="FS Me" w:hAnsi="FS Me" w:cs="FS Me"/>
                <w:b/>
              </w:rPr>
            </w:pPr>
            <w:r>
              <w:rPr>
                <w:rFonts w:ascii="FS Me" w:hAnsi="FS Me"/>
                <w:color w:val="000000"/>
              </w:rPr>
              <w:t>Classroom experience (within qualification or post NQT/ECT)</w:t>
            </w:r>
          </w:p>
        </w:tc>
        <w:tc>
          <w:tcPr>
            <w:tcW w:w="1559" w:type="dxa"/>
          </w:tcPr>
          <w:p w14:paraId="5EAA8A42" w14:textId="1FC89FC4" w:rsidR="0095495E" w:rsidRDefault="0095495E" w:rsidP="0095495E">
            <w:pPr>
              <w:rPr>
                <w:rFonts w:ascii="FS Me" w:eastAsia="FS Me" w:hAnsi="FS Me" w:cs="FS Me"/>
                <w:b/>
              </w:rPr>
            </w:pPr>
            <w:r>
              <w:rPr>
                <w:rFonts w:ascii="FS Me" w:hAnsi="FS Me"/>
                <w:b/>
                <w:bCs/>
                <w:color w:val="000000"/>
              </w:rPr>
              <w:t>E</w:t>
            </w:r>
          </w:p>
        </w:tc>
        <w:tc>
          <w:tcPr>
            <w:tcW w:w="1489" w:type="dxa"/>
          </w:tcPr>
          <w:p w14:paraId="4F86DD7E" w14:textId="379045C4" w:rsidR="0095495E" w:rsidRDefault="001E7AEF" w:rsidP="0095495E">
            <w:pPr>
              <w:rPr>
                <w:rFonts w:ascii="FS Me" w:eastAsia="FS Me" w:hAnsi="FS Me" w:cs="FS Me"/>
                <w:b/>
              </w:rPr>
            </w:pPr>
            <w:r>
              <w:rPr>
                <w:color w:val="000000"/>
              </w:rPr>
              <w:t>App/SP/Ref</w:t>
            </w:r>
          </w:p>
        </w:tc>
      </w:tr>
      <w:tr w:rsidR="0095495E" w14:paraId="71EA6EF1" w14:textId="77777777">
        <w:tc>
          <w:tcPr>
            <w:tcW w:w="3227" w:type="dxa"/>
          </w:tcPr>
          <w:p w14:paraId="115FC25D" w14:textId="6EA5D3CE" w:rsidR="0095495E" w:rsidRDefault="0095495E" w:rsidP="0095495E">
            <w:pPr>
              <w:rPr>
                <w:rFonts w:ascii="FS Me" w:eastAsia="FS Me" w:hAnsi="FS Me" w:cs="FS Me"/>
                <w:b/>
              </w:rPr>
            </w:pPr>
            <w:r>
              <w:rPr>
                <w:color w:val="000000"/>
              </w:rPr>
              <w:t>Record of high levels of attainment</w:t>
            </w:r>
          </w:p>
        </w:tc>
        <w:tc>
          <w:tcPr>
            <w:tcW w:w="7796" w:type="dxa"/>
          </w:tcPr>
          <w:p w14:paraId="21B02C66" w14:textId="77777777" w:rsidR="0095495E" w:rsidRDefault="0095495E" w:rsidP="0095495E">
            <w:pPr>
              <w:rPr>
                <w:rFonts w:ascii="FS Me" w:eastAsia="FS Me" w:hAnsi="FS Me" w:cs="FS Me"/>
                <w:b/>
              </w:rPr>
            </w:pPr>
          </w:p>
        </w:tc>
        <w:tc>
          <w:tcPr>
            <w:tcW w:w="1559" w:type="dxa"/>
          </w:tcPr>
          <w:p w14:paraId="7EA40AE2" w14:textId="6ABB691D" w:rsidR="0095495E" w:rsidRDefault="0095495E" w:rsidP="0095495E">
            <w:pPr>
              <w:rPr>
                <w:rFonts w:ascii="FS Me" w:eastAsia="FS Me" w:hAnsi="FS Me" w:cs="FS Me"/>
                <w:b/>
              </w:rPr>
            </w:pPr>
            <w:r>
              <w:rPr>
                <w:rFonts w:ascii="FS Me" w:hAnsi="FS Me"/>
                <w:b/>
                <w:bCs/>
                <w:color w:val="000000"/>
              </w:rPr>
              <w:t>E</w:t>
            </w:r>
          </w:p>
        </w:tc>
        <w:tc>
          <w:tcPr>
            <w:tcW w:w="1489" w:type="dxa"/>
          </w:tcPr>
          <w:p w14:paraId="76428B64" w14:textId="34D14B18" w:rsidR="0095495E" w:rsidRDefault="001E7AEF" w:rsidP="0095495E">
            <w:pPr>
              <w:rPr>
                <w:rFonts w:ascii="FS Me" w:eastAsia="FS Me" w:hAnsi="FS Me" w:cs="FS Me"/>
                <w:b/>
              </w:rPr>
            </w:pPr>
            <w:r>
              <w:rPr>
                <w:color w:val="000000"/>
              </w:rPr>
              <w:t>App/SP/Ref</w:t>
            </w:r>
          </w:p>
        </w:tc>
      </w:tr>
      <w:tr w:rsidR="0095495E" w14:paraId="55F36898" w14:textId="77777777">
        <w:tc>
          <w:tcPr>
            <w:tcW w:w="3227" w:type="dxa"/>
          </w:tcPr>
          <w:p w14:paraId="5E6C050F" w14:textId="32BC714D" w:rsidR="0095495E" w:rsidRDefault="0095495E" w:rsidP="0095495E">
            <w:pPr>
              <w:rPr>
                <w:rFonts w:ascii="FS Me" w:eastAsia="FS Me" w:hAnsi="FS Me" w:cs="FS Me"/>
                <w:b/>
              </w:rPr>
            </w:pPr>
            <w:r>
              <w:rPr>
                <w:color w:val="000000"/>
              </w:rPr>
              <w:t>Experience of class teaching</w:t>
            </w:r>
          </w:p>
        </w:tc>
        <w:tc>
          <w:tcPr>
            <w:tcW w:w="7796" w:type="dxa"/>
          </w:tcPr>
          <w:p w14:paraId="710B058F" w14:textId="77777777" w:rsidR="0095495E" w:rsidRDefault="0095495E" w:rsidP="0095495E">
            <w:pPr>
              <w:rPr>
                <w:rFonts w:ascii="FS Me" w:eastAsia="FS Me" w:hAnsi="FS Me" w:cs="FS Me"/>
                <w:b/>
              </w:rPr>
            </w:pPr>
          </w:p>
        </w:tc>
        <w:tc>
          <w:tcPr>
            <w:tcW w:w="1559" w:type="dxa"/>
          </w:tcPr>
          <w:p w14:paraId="4EE13B7B" w14:textId="025362CE" w:rsidR="0095495E" w:rsidRDefault="0095495E" w:rsidP="0095495E">
            <w:pPr>
              <w:rPr>
                <w:rFonts w:ascii="FS Me" w:eastAsia="FS Me" w:hAnsi="FS Me" w:cs="FS Me"/>
                <w:b/>
              </w:rPr>
            </w:pPr>
            <w:r>
              <w:rPr>
                <w:rFonts w:ascii="FS Me" w:hAnsi="FS Me"/>
                <w:b/>
                <w:bCs/>
                <w:color w:val="000000"/>
              </w:rPr>
              <w:t>E</w:t>
            </w:r>
          </w:p>
        </w:tc>
        <w:tc>
          <w:tcPr>
            <w:tcW w:w="1489" w:type="dxa"/>
          </w:tcPr>
          <w:p w14:paraId="31B3B354" w14:textId="5C3A97DB" w:rsidR="0095495E" w:rsidRDefault="001E7AEF" w:rsidP="0095495E">
            <w:pPr>
              <w:rPr>
                <w:rFonts w:ascii="FS Me" w:eastAsia="FS Me" w:hAnsi="FS Me" w:cs="FS Me"/>
                <w:b/>
              </w:rPr>
            </w:pPr>
            <w:r>
              <w:rPr>
                <w:color w:val="000000"/>
              </w:rPr>
              <w:t>App/SP/Ref</w:t>
            </w:r>
          </w:p>
        </w:tc>
      </w:tr>
      <w:tr w:rsidR="0095495E" w14:paraId="3F90CBAF" w14:textId="77777777">
        <w:tc>
          <w:tcPr>
            <w:tcW w:w="3227" w:type="dxa"/>
          </w:tcPr>
          <w:p w14:paraId="76006934" w14:textId="5402256B" w:rsidR="0095495E" w:rsidRDefault="0095495E" w:rsidP="0095495E">
            <w:pPr>
              <w:rPr>
                <w:rFonts w:ascii="FS Me" w:eastAsia="FS Me" w:hAnsi="FS Me" w:cs="FS Me"/>
                <w:b/>
              </w:rPr>
            </w:pPr>
            <w:r>
              <w:rPr>
                <w:color w:val="000000"/>
              </w:rPr>
              <w:t>Engaging, lively style of teaching which promotes pupil activity</w:t>
            </w:r>
          </w:p>
        </w:tc>
        <w:tc>
          <w:tcPr>
            <w:tcW w:w="7796" w:type="dxa"/>
          </w:tcPr>
          <w:p w14:paraId="08D0F5DE" w14:textId="77777777" w:rsidR="0095495E" w:rsidRDefault="0095495E" w:rsidP="0095495E">
            <w:pPr>
              <w:rPr>
                <w:rFonts w:ascii="FS Me" w:eastAsia="FS Me" w:hAnsi="FS Me" w:cs="FS Me"/>
                <w:b/>
              </w:rPr>
            </w:pPr>
          </w:p>
        </w:tc>
        <w:tc>
          <w:tcPr>
            <w:tcW w:w="1559" w:type="dxa"/>
          </w:tcPr>
          <w:p w14:paraId="5374F06E" w14:textId="716256A2" w:rsidR="0095495E" w:rsidRDefault="0095495E" w:rsidP="0095495E">
            <w:pPr>
              <w:rPr>
                <w:rFonts w:ascii="FS Me" w:eastAsia="FS Me" w:hAnsi="FS Me" w:cs="FS Me"/>
                <w:b/>
              </w:rPr>
            </w:pPr>
            <w:r>
              <w:rPr>
                <w:rFonts w:ascii="FS Me" w:hAnsi="FS Me"/>
                <w:b/>
                <w:bCs/>
                <w:color w:val="000000"/>
              </w:rPr>
              <w:t>E</w:t>
            </w:r>
          </w:p>
        </w:tc>
        <w:tc>
          <w:tcPr>
            <w:tcW w:w="1489" w:type="dxa"/>
          </w:tcPr>
          <w:p w14:paraId="4838A14C" w14:textId="4EE098FB" w:rsidR="0095495E" w:rsidRDefault="001E7AEF" w:rsidP="0095495E">
            <w:pPr>
              <w:rPr>
                <w:rFonts w:ascii="FS Me" w:eastAsia="FS Me" w:hAnsi="FS Me" w:cs="FS Me"/>
                <w:b/>
              </w:rPr>
            </w:pPr>
            <w:r>
              <w:rPr>
                <w:color w:val="000000"/>
              </w:rPr>
              <w:t>App/SP/Ref</w:t>
            </w:r>
          </w:p>
        </w:tc>
      </w:tr>
      <w:tr w:rsidR="0095495E" w14:paraId="406EC610" w14:textId="77777777">
        <w:tc>
          <w:tcPr>
            <w:tcW w:w="3227" w:type="dxa"/>
          </w:tcPr>
          <w:p w14:paraId="784F21F3" w14:textId="64A270BF" w:rsidR="0095495E" w:rsidRDefault="0095495E" w:rsidP="0095495E">
            <w:pPr>
              <w:rPr>
                <w:rFonts w:ascii="FS Me" w:eastAsia="FS Me" w:hAnsi="FS Me" w:cs="FS Me"/>
                <w:b/>
              </w:rPr>
            </w:pPr>
            <w:r>
              <w:rPr>
                <w:color w:val="000000"/>
              </w:rPr>
              <w:t>Detailed understanding of assessment, target setting and securing progress</w:t>
            </w:r>
          </w:p>
        </w:tc>
        <w:tc>
          <w:tcPr>
            <w:tcW w:w="7796" w:type="dxa"/>
          </w:tcPr>
          <w:p w14:paraId="0ED65101" w14:textId="77777777" w:rsidR="0095495E" w:rsidRDefault="0095495E" w:rsidP="0095495E">
            <w:pPr>
              <w:rPr>
                <w:rFonts w:ascii="FS Me" w:eastAsia="FS Me" w:hAnsi="FS Me" w:cs="FS Me"/>
                <w:b/>
              </w:rPr>
            </w:pPr>
          </w:p>
        </w:tc>
        <w:tc>
          <w:tcPr>
            <w:tcW w:w="1559" w:type="dxa"/>
          </w:tcPr>
          <w:p w14:paraId="4EEE523A" w14:textId="46CC3ECE" w:rsidR="0095495E" w:rsidRDefault="0095495E" w:rsidP="0095495E">
            <w:pPr>
              <w:rPr>
                <w:rFonts w:ascii="FS Me" w:eastAsia="FS Me" w:hAnsi="FS Me" w:cs="FS Me"/>
                <w:b/>
              </w:rPr>
            </w:pPr>
            <w:r>
              <w:rPr>
                <w:rFonts w:ascii="FS Me" w:hAnsi="FS Me"/>
                <w:b/>
                <w:bCs/>
                <w:color w:val="000000"/>
              </w:rPr>
              <w:t>E</w:t>
            </w:r>
          </w:p>
        </w:tc>
        <w:tc>
          <w:tcPr>
            <w:tcW w:w="1489" w:type="dxa"/>
          </w:tcPr>
          <w:p w14:paraId="27D5641F" w14:textId="4563E19A" w:rsidR="0095495E" w:rsidRDefault="001E7AEF" w:rsidP="0095495E">
            <w:pPr>
              <w:rPr>
                <w:rFonts w:ascii="FS Me" w:eastAsia="FS Me" w:hAnsi="FS Me" w:cs="FS Me"/>
                <w:b/>
              </w:rPr>
            </w:pPr>
            <w:r>
              <w:rPr>
                <w:color w:val="000000"/>
              </w:rPr>
              <w:t>App/SP/Ref</w:t>
            </w:r>
          </w:p>
        </w:tc>
      </w:tr>
      <w:tr w:rsidR="0095495E" w14:paraId="356D6C3F" w14:textId="77777777">
        <w:tc>
          <w:tcPr>
            <w:tcW w:w="3227" w:type="dxa"/>
          </w:tcPr>
          <w:p w14:paraId="74B1349E" w14:textId="24924280" w:rsidR="0095495E" w:rsidRDefault="0095495E" w:rsidP="0095495E">
            <w:pPr>
              <w:rPr>
                <w:rFonts w:ascii="FS Me" w:eastAsia="FS Me" w:hAnsi="FS Me" w:cs="FS Me"/>
                <w:b/>
              </w:rPr>
            </w:pPr>
            <w:r>
              <w:rPr>
                <w:color w:val="000000"/>
              </w:rPr>
              <w:t>Work as part of a team</w:t>
            </w:r>
          </w:p>
        </w:tc>
        <w:tc>
          <w:tcPr>
            <w:tcW w:w="7796" w:type="dxa"/>
          </w:tcPr>
          <w:p w14:paraId="4D3C8550" w14:textId="1A0DDDED" w:rsidR="0095495E" w:rsidRDefault="0095495E" w:rsidP="0095495E">
            <w:pPr>
              <w:rPr>
                <w:rFonts w:ascii="FS Me" w:eastAsia="FS Me" w:hAnsi="FS Me" w:cs="FS Me"/>
                <w:b/>
              </w:rPr>
            </w:pPr>
            <w:r>
              <w:rPr>
                <w:rFonts w:ascii="FS Me" w:hAnsi="FS Me"/>
                <w:color w:val="000000"/>
              </w:rPr>
              <w:t>Working with TA/HLTA and school staff in a range of settings </w:t>
            </w:r>
          </w:p>
        </w:tc>
        <w:tc>
          <w:tcPr>
            <w:tcW w:w="1559" w:type="dxa"/>
          </w:tcPr>
          <w:p w14:paraId="25D327E7" w14:textId="21079422" w:rsidR="0095495E" w:rsidRDefault="0095495E" w:rsidP="0095495E">
            <w:pPr>
              <w:rPr>
                <w:rFonts w:ascii="FS Me" w:eastAsia="FS Me" w:hAnsi="FS Me" w:cs="FS Me"/>
                <w:b/>
              </w:rPr>
            </w:pPr>
            <w:r>
              <w:rPr>
                <w:rFonts w:ascii="FS Me" w:hAnsi="FS Me"/>
                <w:b/>
                <w:bCs/>
                <w:color w:val="000000"/>
              </w:rPr>
              <w:t>E</w:t>
            </w:r>
          </w:p>
        </w:tc>
        <w:tc>
          <w:tcPr>
            <w:tcW w:w="1489" w:type="dxa"/>
          </w:tcPr>
          <w:p w14:paraId="30AE9A97" w14:textId="20174632" w:rsidR="0095495E" w:rsidRDefault="001E7AEF" w:rsidP="0095495E">
            <w:pPr>
              <w:rPr>
                <w:rFonts w:ascii="FS Me" w:eastAsia="FS Me" w:hAnsi="FS Me" w:cs="FS Me"/>
                <w:b/>
              </w:rPr>
            </w:pPr>
            <w:r>
              <w:rPr>
                <w:color w:val="000000"/>
              </w:rPr>
              <w:t>App/SP/Ref</w:t>
            </w:r>
          </w:p>
        </w:tc>
      </w:tr>
      <w:tr w:rsidR="0095495E" w14:paraId="1A603F72" w14:textId="77777777">
        <w:tc>
          <w:tcPr>
            <w:tcW w:w="3227" w:type="dxa"/>
          </w:tcPr>
          <w:p w14:paraId="74BB8BA0" w14:textId="3ACA9752" w:rsidR="0095495E" w:rsidRDefault="0095495E" w:rsidP="0095495E">
            <w:pPr>
              <w:rPr>
                <w:rFonts w:ascii="FS Me" w:eastAsia="FS Me" w:hAnsi="FS Me" w:cs="FS Me"/>
                <w:b/>
              </w:rPr>
            </w:pPr>
            <w:r>
              <w:rPr>
                <w:color w:val="000000"/>
              </w:rPr>
              <w:t>Effective deployment of support staff</w:t>
            </w:r>
          </w:p>
        </w:tc>
        <w:tc>
          <w:tcPr>
            <w:tcW w:w="7796" w:type="dxa"/>
          </w:tcPr>
          <w:p w14:paraId="59E879DA" w14:textId="77777777" w:rsidR="0095495E" w:rsidRDefault="0095495E" w:rsidP="0095495E">
            <w:pPr>
              <w:rPr>
                <w:rFonts w:ascii="FS Me" w:eastAsia="FS Me" w:hAnsi="FS Me" w:cs="FS Me"/>
                <w:b/>
              </w:rPr>
            </w:pPr>
          </w:p>
        </w:tc>
        <w:tc>
          <w:tcPr>
            <w:tcW w:w="1559" w:type="dxa"/>
          </w:tcPr>
          <w:p w14:paraId="46977C6F" w14:textId="091BFCC2" w:rsidR="0095495E" w:rsidRDefault="0095495E" w:rsidP="0095495E">
            <w:pPr>
              <w:rPr>
                <w:rFonts w:ascii="FS Me" w:eastAsia="FS Me" w:hAnsi="FS Me" w:cs="FS Me"/>
                <w:b/>
              </w:rPr>
            </w:pPr>
            <w:r>
              <w:rPr>
                <w:rFonts w:ascii="FS Me" w:hAnsi="FS Me"/>
                <w:b/>
                <w:bCs/>
                <w:color w:val="000000"/>
              </w:rPr>
              <w:t>E</w:t>
            </w:r>
          </w:p>
        </w:tc>
        <w:tc>
          <w:tcPr>
            <w:tcW w:w="1489" w:type="dxa"/>
          </w:tcPr>
          <w:p w14:paraId="3C8D78CE" w14:textId="67360A17" w:rsidR="0095495E" w:rsidRDefault="001E7AEF" w:rsidP="0095495E">
            <w:pPr>
              <w:rPr>
                <w:rFonts w:ascii="FS Me" w:eastAsia="FS Me" w:hAnsi="FS Me" w:cs="FS Me"/>
                <w:b/>
              </w:rPr>
            </w:pPr>
            <w:r>
              <w:rPr>
                <w:color w:val="000000"/>
              </w:rPr>
              <w:t>App/SP/Ref</w:t>
            </w:r>
          </w:p>
        </w:tc>
      </w:tr>
      <w:tr w:rsidR="0095495E" w14:paraId="28C1FE93" w14:textId="77777777">
        <w:tc>
          <w:tcPr>
            <w:tcW w:w="3227" w:type="dxa"/>
          </w:tcPr>
          <w:p w14:paraId="796EAC43" w14:textId="11BC5B65" w:rsidR="0095495E" w:rsidRDefault="0095495E" w:rsidP="0095495E">
            <w:pPr>
              <w:rPr>
                <w:rFonts w:ascii="FS Me" w:eastAsia="FS Me" w:hAnsi="FS Me" w:cs="FS Me"/>
                <w:b/>
              </w:rPr>
            </w:pPr>
            <w:r>
              <w:rPr>
                <w:color w:val="000000"/>
              </w:rPr>
              <w:t>Effective use of ICT for a range of purposes</w:t>
            </w:r>
          </w:p>
        </w:tc>
        <w:tc>
          <w:tcPr>
            <w:tcW w:w="7796" w:type="dxa"/>
          </w:tcPr>
          <w:p w14:paraId="25D37ADB" w14:textId="020AFF06" w:rsidR="0095495E" w:rsidRDefault="0095495E" w:rsidP="0095495E">
            <w:pPr>
              <w:rPr>
                <w:rFonts w:ascii="FS Me" w:eastAsia="FS Me" w:hAnsi="FS Me" w:cs="FS Me"/>
                <w:b/>
              </w:rPr>
            </w:pPr>
            <w:r>
              <w:rPr>
                <w:rFonts w:ascii="FS Me" w:hAnsi="FS Me"/>
                <w:color w:val="000000"/>
              </w:rPr>
              <w:t>Using a range of IT programs and equipment to benefit the classroom and pupil attainment</w:t>
            </w:r>
          </w:p>
        </w:tc>
        <w:tc>
          <w:tcPr>
            <w:tcW w:w="1559" w:type="dxa"/>
          </w:tcPr>
          <w:p w14:paraId="3D1CE86B" w14:textId="7AE627AC" w:rsidR="0095495E" w:rsidRDefault="0095495E" w:rsidP="0095495E">
            <w:pPr>
              <w:rPr>
                <w:rFonts w:ascii="FS Me" w:eastAsia="FS Me" w:hAnsi="FS Me" w:cs="FS Me"/>
                <w:b/>
              </w:rPr>
            </w:pPr>
            <w:r>
              <w:rPr>
                <w:rFonts w:ascii="FS Me" w:hAnsi="FS Me"/>
                <w:b/>
                <w:bCs/>
                <w:color w:val="000000"/>
              </w:rPr>
              <w:t>E</w:t>
            </w:r>
          </w:p>
        </w:tc>
        <w:tc>
          <w:tcPr>
            <w:tcW w:w="1489" w:type="dxa"/>
          </w:tcPr>
          <w:p w14:paraId="190D27F1" w14:textId="781F7E5D" w:rsidR="0095495E" w:rsidRDefault="001E7AEF" w:rsidP="0095495E">
            <w:pPr>
              <w:rPr>
                <w:rFonts w:ascii="FS Me" w:eastAsia="FS Me" w:hAnsi="FS Me" w:cs="FS Me"/>
                <w:b/>
              </w:rPr>
            </w:pPr>
            <w:r>
              <w:rPr>
                <w:color w:val="000000"/>
              </w:rPr>
              <w:t>App/SP/Ref</w:t>
            </w:r>
          </w:p>
        </w:tc>
      </w:tr>
      <w:tr w:rsidR="001E7AEF" w14:paraId="1012BC5C" w14:textId="77777777" w:rsidTr="00A65D0C">
        <w:tc>
          <w:tcPr>
            <w:tcW w:w="14071" w:type="dxa"/>
            <w:gridSpan w:val="4"/>
          </w:tcPr>
          <w:p w14:paraId="3CE09DCE" w14:textId="77777777" w:rsidR="001E7AEF" w:rsidRDefault="001E7AEF">
            <w:pPr>
              <w:rPr>
                <w:rFonts w:ascii="FS Me" w:eastAsia="FS Me" w:hAnsi="FS Me" w:cs="FS Me"/>
                <w:b/>
              </w:rPr>
            </w:pPr>
          </w:p>
        </w:tc>
      </w:tr>
      <w:tr w:rsidR="00C8336D" w14:paraId="0B697134" w14:textId="77777777">
        <w:tc>
          <w:tcPr>
            <w:tcW w:w="3227" w:type="dxa"/>
            <w:shd w:val="clear" w:color="auto" w:fill="D9D9D9"/>
          </w:tcPr>
          <w:p w14:paraId="49AEF7E1" w14:textId="77777777" w:rsidR="00C8336D" w:rsidRDefault="00781CF5">
            <w:pPr>
              <w:rPr>
                <w:rFonts w:ascii="FS Me" w:eastAsia="FS Me" w:hAnsi="FS Me" w:cs="FS Me"/>
                <w:b/>
              </w:rPr>
            </w:pPr>
            <w:r>
              <w:rPr>
                <w:rFonts w:ascii="FS Me" w:eastAsia="FS Me" w:hAnsi="FS Me" w:cs="FS Me"/>
                <w:b/>
              </w:rPr>
              <w:t>General and Specialist Knowledge</w:t>
            </w:r>
          </w:p>
        </w:tc>
        <w:tc>
          <w:tcPr>
            <w:tcW w:w="7796" w:type="dxa"/>
            <w:shd w:val="clear" w:color="auto" w:fill="D9D9D9"/>
          </w:tcPr>
          <w:p w14:paraId="586854F8" w14:textId="77777777" w:rsidR="00C8336D" w:rsidRDefault="00C8336D">
            <w:pPr>
              <w:rPr>
                <w:rFonts w:ascii="FS Me" w:eastAsia="FS Me" w:hAnsi="FS Me" w:cs="FS Me"/>
                <w:b/>
              </w:rPr>
            </w:pPr>
          </w:p>
        </w:tc>
        <w:tc>
          <w:tcPr>
            <w:tcW w:w="1559" w:type="dxa"/>
            <w:shd w:val="clear" w:color="auto" w:fill="D9D9D9"/>
          </w:tcPr>
          <w:p w14:paraId="35908CF4" w14:textId="77777777" w:rsidR="00C8336D" w:rsidRDefault="00C8336D">
            <w:pPr>
              <w:rPr>
                <w:rFonts w:ascii="FS Me" w:eastAsia="FS Me" w:hAnsi="FS Me" w:cs="FS Me"/>
                <w:b/>
              </w:rPr>
            </w:pPr>
          </w:p>
        </w:tc>
        <w:tc>
          <w:tcPr>
            <w:tcW w:w="1489" w:type="dxa"/>
            <w:shd w:val="clear" w:color="auto" w:fill="D9D9D9"/>
          </w:tcPr>
          <w:p w14:paraId="057C44D6" w14:textId="77777777" w:rsidR="00C8336D" w:rsidRDefault="00C8336D">
            <w:pPr>
              <w:rPr>
                <w:rFonts w:ascii="FS Me" w:eastAsia="FS Me" w:hAnsi="FS Me" w:cs="FS Me"/>
                <w:b/>
              </w:rPr>
            </w:pPr>
          </w:p>
        </w:tc>
      </w:tr>
      <w:tr w:rsidR="0095495E" w14:paraId="3C5856DC" w14:textId="77777777" w:rsidTr="00C37207">
        <w:tc>
          <w:tcPr>
            <w:tcW w:w="11023" w:type="dxa"/>
            <w:gridSpan w:val="2"/>
          </w:tcPr>
          <w:p w14:paraId="1B7CCF8B" w14:textId="7DA1721D" w:rsidR="0095495E" w:rsidRDefault="0095495E" w:rsidP="0095495E">
            <w:pPr>
              <w:rPr>
                <w:rFonts w:ascii="FS Me" w:eastAsia="FS Me" w:hAnsi="FS Me" w:cs="FS Me"/>
                <w:b/>
              </w:rPr>
            </w:pPr>
            <w:r>
              <w:rPr>
                <w:color w:val="000000"/>
              </w:rPr>
              <w:t>Knowledge of early intervention strategies to support accelerated progress </w:t>
            </w:r>
          </w:p>
        </w:tc>
        <w:tc>
          <w:tcPr>
            <w:tcW w:w="1559" w:type="dxa"/>
          </w:tcPr>
          <w:p w14:paraId="1E32D400" w14:textId="35A3BA1F" w:rsidR="0095495E" w:rsidRDefault="0095495E" w:rsidP="0095495E">
            <w:pPr>
              <w:rPr>
                <w:rFonts w:ascii="FS Me" w:eastAsia="FS Me" w:hAnsi="FS Me" w:cs="FS Me"/>
                <w:b/>
              </w:rPr>
            </w:pPr>
            <w:r>
              <w:rPr>
                <w:rFonts w:ascii="FS Me" w:hAnsi="FS Me"/>
                <w:b/>
                <w:bCs/>
                <w:color w:val="000000"/>
              </w:rPr>
              <w:t>E</w:t>
            </w:r>
          </w:p>
        </w:tc>
        <w:tc>
          <w:tcPr>
            <w:tcW w:w="1489" w:type="dxa"/>
          </w:tcPr>
          <w:p w14:paraId="1EFBC8F0" w14:textId="2C9C3876" w:rsidR="0095495E" w:rsidRDefault="0095495E" w:rsidP="0095495E">
            <w:pPr>
              <w:rPr>
                <w:rFonts w:ascii="FS Me" w:eastAsia="FS Me" w:hAnsi="FS Me" w:cs="FS Me"/>
                <w:b/>
              </w:rPr>
            </w:pPr>
            <w:r>
              <w:rPr>
                <w:color w:val="000000"/>
              </w:rPr>
              <w:t>App/SP/Ref</w:t>
            </w:r>
          </w:p>
        </w:tc>
      </w:tr>
      <w:tr w:rsidR="0095495E" w14:paraId="47BFF726" w14:textId="77777777" w:rsidTr="00406F9A">
        <w:tc>
          <w:tcPr>
            <w:tcW w:w="11023" w:type="dxa"/>
            <w:gridSpan w:val="2"/>
          </w:tcPr>
          <w:p w14:paraId="0A72203B" w14:textId="65280D34" w:rsidR="0095495E" w:rsidRDefault="0095495E" w:rsidP="0095495E">
            <w:pPr>
              <w:rPr>
                <w:rFonts w:ascii="FS Me" w:eastAsia="FS Me" w:hAnsi="FS Me" w:cs="FS Me"/>
                <w:b/>
              </w:rPr>
            </w:pPr>
            <w:r>
              <w:rPr>
                <w:color w:val="000000"/>
              </w:rPr>
              <w:t xml:space="preserve">Knowledge of effective strategies for managing </w:t>
            </w:r>
            <w:proofErr w:type="spellStart"/>
            <w:r>
              <w:rPr>
                <w:color w:val="000000"/>
              </w:rPr>
              <w:t>behaviour</w:t>
            </w:r>
            <w:proofErr w:type="spellEnd"/>
          </w:p>
        </w:tc>
        <w:tc>
          <w:tcPr>
            <w:tcW w:w="1559" w:type="dxa"/>
          </w:tcPr>
          <w:p w14:paraId="574B3446" w14:textId="4C8F6AD7" w:rsidR="0095495E" w:rsidRDefault="0095495E" w:rsidP="0095495E">
            <w:pPr>
              <w:rPr>
                <w:rFonts w:ascii="FS Me" w:eastAsia="FS Me" w:hAnsi="FS Me" w:cs="FS Me"/>
                <w:b/>
              </w:rPr>
            </w:pPr>
            <w:r>
              <w:rPr>
                <w:rFonts w:ascii="FS Me" w:hAnsi="FS Me"/>
                <w:b/>
                <w:bCs/>
                <w:color w:val="000000"/>
              </w:rPr>
              <w:t>E</w:t>
            </w:r>
          </w:p>
        </w:tc>
        <w:tc>
          <w:tcPr>
            <w:tcW w:w="1489" w:type="dxa"/>
          </w:tcPr>
          <w:p w14:paraId="7B214E26" w14:textId="5C14FF8A" w:rsidR="0095495E" w:rsidRDefault="0095495E" w:rsidP="0095495E">
            <w:pPr>
              <w:rPr>
                <w:rFonts w:ascii="FS Me" w:eastAsia="FS Me" w:hAnsi="FS Me" w:cs="FS Me"/>
                <w:b/>
              </w:rPr>
            </w:pPr>
            <w:r>
              <w:rPr>
                <w:color w:val="000000"/>
              </w:rPr>
              <w:t>App/SP/Ref</w:t>
            </w:r>
          </w:p>
        </w:tc>
      </w:tr>
      <w:tr w:rsidR="0095495E" w14:paraId="1E3E829B" w14:textId="77777777" w:rsidTr="00CF086A">
        <w:tc>
          <w:tcPr>
            <w:tcW w:w="11023" w:type="dxa"/>
            <w:gridSpan w:val="2"/>
          </w:tcPr>
          <w:p w14:paraId="032DF8EB" w14:textId="3502A9F9" w:rsidR="0095495E" w:rsidRDefault="0095495E" w:rsidP="0095495E">
            <w:pPr>
              <w:rPr>
                <w:rFonts w:ascii="FS Me" w:eastAsia="FS Me" w:hAnsi="FS Me" w:cs="FS Me"/>
                <w:b/>
              </w:rPr>
            </w:pPr>
            <w:r>
              <w:rPr>
                <w:color w:val="000000"/>
              </w:rPr>
              <w:t>Knowledge of effective strategies to support pupils with EAL</w:t>
            </w:r>
          </w:p>
        </w:tc>
        <w:tc>
          <w:tcPr>
            <w:tcW w:w="1559" w:type="dxa"/>
          </w:tcPr>
          <w:p w14:paraId="15B30CE4" w14:textId="423F9690" w:rsidR="0095495E" w:rsidRDefault="0095495E" w:rsidP="0095495E">
            <w:pPr>
              <w:rPr>
                <w:rFonts w:ascii="FS Me" w:eastAsia="FS Me" w:hAnsi="FS Me" w:cs="FS Me"/>
                <w:b/>
              </w:rPr>
            </w:pPr>
            <w:r>
              <w:rPr>
                <w:rFonts w:ascii="FS Me" w:hAnsi="FS Me"/>
                <w:b/>
                <w:bCs/>
                <w:color w:val="000000"/>
              </w:rPr>
              <w:t>E</w:t>
            </w:r>
          </w:p>
        </w:tc>
        <w:tc>
          <w:tcPr>
            <w:tcW w:w="1489" w:type="dxa"/>
          </w:tcPr>
          <w:p w14:paraId="11023F2E" w14:textId="7FD9A828" w:rsidR="0095495E" w:rsidRDefault="0095495E" w:rsidP="0095495E">
            <w:pPr>
              <w:rPr>
                <w:rFonts w:ascii="FS Me" w:eastAsia="FS Me" w:hAnsi="FS Me" w:cs="FS Me"/>
                <w:b/>
              </w:rPr>
            </w:pPr>
            <w:r>
              <w:rPr>
                <w:color w:val="000000"/>
              </w:rPr>
              <w:t>App/SP/Ref</w:t>
            </w:r>
          </w:p>
        </w:tc>
      </w:tr>
      <w:tr w:rsidR="0095495E" w14:paraId="29D7202E" w14:textId="77777777" w:rsidTr="00385612">
        <w:tc>
          <w:tcPr>
            <w:tcW w:w="11023" w:type="dxa"/>
            <w:gridSpan w:val="2"/>
          </w:tcPr>
          <w:p w14:paraId="33E0A8BD" w14:textId="1C7FFBBD" w:rsidR="0095495E" w:rsidRDefault="0095495E" w:rsidP="0095495E">
            <w:pPr>
              <w:rPr>
                <w:rFonts w:ascii="FS Me" w:eastAsia="FS Me" w:hAnsi="FS Me" w:cs="FS Me"/>
                <w:b/>
              </w:rPr>
            </w:pPr>
            <w:r>
              <w:rPr>
                <w:color w:val="000000"/>
              </w:rPr>
              <w:t>Knowledge of effective strategies to support pupils with SEN</w:t>
            </w:r>
          </w:p>
        </w:tc>
        <w:tc>
          <w:tcPr>
            <w:tcW w:w="1559" w:type="dxa"/>
          </w:tcPr>
          <w:p w14:paraId="4CB6279C" w14:textId="74E94AF0" w:rsidR="0095495E" w:rsidRDefault="0095495E" w:rsidP="0095495E">
            <w:pPr>
              <w:rPr>
                <w:rFonts w:ascii="FS Me" w:eastAsia="FS Me" w:hAnsi="FS Me" w:cs="FS Me"/>
                <w:b/>
              </w:rPr>
            </w:pPr>
            <w:r>
              <w:rPr>
                <w:rFonts w:ascii="FS Me" w:hAnsi="FS Me"/>
                <w:b/>
                <w:bCs/>
                <w:color w:val="000000"/>
              </w:rPr>
              <w:t>E</w:t>
            </w:r>
          </w:p>
        </w:tc>
        <w:tc>
          <w:tcPr>
            <w:tcW w:w="1489" w:type="dxa"/>
          </w:tcPr>
          <w:p w14:paraId="031A7A6C" w14:textId="7B517A9C" w:rsidR="0095495E" w:rsidRDefault="0095495E" w:rsidP="0095495E">
            <w:pPr>
              <w:rPr>
                <w:rFonts w:ascii="FS Me" w:eastAsia="FS Me" w:hAnsi="FS Me" w:cs="FS Me"/>
                <w:b/>
              </w:rPr>
            </w:pPr>
            <w:r>
              <w:rPr>
                <w:color w:val="000000"/>
              </w:rPr>
              <w:t>App/SP/Ref</w:t>
            </w:r>
          </w:p>
        </w:tc>
      </w:tr>
      <w:tr w:rsidR="0095495E" w14:paraId="2323094D" w14:textId="77777777" w:rsidTr="00AF3DD4">
        <w:tc>
          <w:tcPr>
            <w:tcW w:w="14071" w:type="dxa"/>
            <w:gridSpan w:val="4"/>
          </w:tcPr>
          <w:p w14:paraId="30435BBC" w14:textId="77777777" w:rsidR="0095495E" w:rsidRDefault="0095495E">
            <w:pPr>
              <w:rPr>
                <w:rFonts w:ascii="FS Me" w:eastAsia="FS Me" w:hAnsi="FS Me" w:cs="FS Me"/>
                <w:b/>
              </w:rPr>
            </w:pPr>
          </w:p>
        </w:tc>
      </w:tr>
      <w:tr w:rsidR="0095495E" w14:paraId="2EC1B7A5" w14:textId="77777777" w:rsidTr="00A50044">
        <w:tc>
          <w:tcPr>
            <w:tcW w:w="11023" w:type="dxa"/>
            <w:gridSpan w:val="2"/>
            <w:shd w:val="clear" w:color="auto" w:fill="D9D9D9"/>
          </w:tcPr>
          <w:p w14:paraId="0924FECA" w14:textId="6F82D6F2" w:rsidR="0095495E" w:rsidRDefault="0095495E">
            <w:pPr>
              <w:rPr>
                <w:rFonts w:ascii="FS Me" w:eastAsia="FS Me" w:hAnsi="FS Me" w:cs="FS Me"/>
                <w:b/>
              </w:rPr>
            </w:pPr>
            <w:r>
              <w:rPr>
                <w:rFonts w:ascii="FS Me" w:eastAsia="FS Me" w:hAnsi="FS Me" w:cs="FS Me"/>
                <w:b/>
              </w:rPr>
              <w:t>Skills and Abilities</w:t>
            </w:r>
          </w:p>
        </w:tc>
        <w:tc>
          <w:tcPr>
            <w:tcW w:w="1559" w:type="dxa"/>
            <w:shd w:val="clear" w:color="auto" w:fill="D9D9D9"/>
          </w:tcPr>
          <w:p w14:paraId="6B4F49CC" w14:textId="77777777" w:rsidR="0095495E" w:rsidRDefault="0095495E">
            <w:pPr>
              <w:rPr>
                <w:rFonts w:ascii="FS Me" w:eastAsia="FS Me" w:hAnsi="FS Me" w:cs="FS Me"/>
                <w:b/>
              </w:rPr>
            </w:pPr>
          </w:p>
        </w:tc>
        <w:tc>
          <w:tcPr>
            <w:tcW w:w="1489" w:type="dxa"/>
            <w:shd w:val="clear" w:color="auto" w:fill="D9D9D9"/>
          </w:tcPr>
          <w:p w14:paraId="5BCEFCB6" w14:textId="77777777" w:rsidR="0095495E" w:rsidRDefault="0095495E">
            <w:pPr>
              <w:rPr>
                <w:rFonts w:ascii="FS Me" w:eastAsia="FS Me" w:hAnsi="FS Me" w:cs="FS Me"/>
                <w:b/>
              </w:rPr>
            </w:pPr>
          </w:p>
        </w:tc>
      </w:tr>
      <w:tr w:rsidR="0095495E" w14:paraId="14C6D83B" w14:textId="77777777" w:rsidTr="00D91D1A">
        <w:tc>
          <w:tcPr>
            <w:tcW w:w="11023" w:type="dxa"/>
            <w:gridSpan w:val="2"/>
          </w:tcPr>
          <w:p w14:paraId="4F8BF82E" w14:textId="185602BD" w:rsidR="0095495E" w:rsidRDefault="0095495E" w:rsidP="0095495E">
            <w:pPr>
              <w:rPr>
                <w:rFonts w:ascii="FS Me" w:eastAsia="FS Me" w:hAnsi="FS Me" w:cs="FS Me"/>
                <w:b/>
              </w:rPr>
            </w:pPr>
            <w:r>
              <w:rPr>
                <w:color w:val="000000"/>
              </w:rPr>
              <w:t>Adaptability to changing circumstances and new ideas</w:t>
            </w:r>
          </w:p>
        </w:tc>
        <w:tc>
          <w:tcPr>
            <w:tcW w:w="1559" w:type="dxa"/>
          </w:tcPr>
          <w:p w14:paraId="47BCDF04" w14:textId="36B3BA24" w:rsidR="0095495E" w:rsidRDefault="0095495E" w:rsidP="0095495E">
            <w:pPr>
              <w:rPr>
                <w:rFonts w:ascii="FS Me" w:eastAsia="FS Me" w:hAnsi="FS Me" w:cs="FS Me"/>
                <w:b/>
              </w:rPr>
            </w:pPr>
            <w:r>
              <w:rPr>
                <w:rFonts w:ascii="FS Me" w:hAnsi="FS Me"/>
                <w:b/>
                <w:bCs/>
                <w:color w:val="000000"/>
              </w:rPr>
              <w:t>E</w:t>
            </w:r>
          </w:p>
        </w:tc>
        <w:tc>
          <w:tcPr>
            <w:tcW w:w="1489" w:type="dxa"/>
          </w:tcPr>
          <w:p w14:paraId="33C48248" w14:textId="288A1DF1" w:rsidR="0095495E" w:rsidRDefault="0095495E" w:rsidP="0095495E">
            <w:pPr>
              <w:rPr>
                <w:rFonts w:ascii="FS Me" w:eastAsia="FS Me" w:hAnsi="FS Me" w:cs="FS Me"/>
                <w:b/>
              </w:rPr>
            </w:pPr>
            <w:r>
              <w:rPr>
                <w:color w:val="000000"/>
              </w:rPr>
              <w:t>App/SP/Ref</w:t>
            </w:r>
          </w:p>
        </w:tc>
      </w:tr>
      <w:tr w:rsidR="0095495E" w14:paraId="258A2835" w14:textId="77777777" w:rsidTr="00901C9D">
        <w:tc>
          <w:tcPr>
            <w:tcW w:w="11023" w:type="dxa"/>
            <w:gridSpan w:val="2"/>
          </w:tcPr>
          <w:p w14:paraId="5E951E58" w14:textId="27F8DABC" w:rsidR="0095495E" w:rsidRDefault="0095495E" w:rsidP="0095495E">
            <w:pPr>
              <w:rPr>
                <w:rFonts w:ascii="FS Me" w:eastAsia="FS Me" w:hAnsi="FS Me" w:cs="FS Me"/>
                <w:b/>
              </w:rPr>
            </w:pPr>
            <w:r>
              <w:rPr>
                <w:color w:val="000000"/>
              </w:rPr>
              <w:lastRenderedPageBreak/>
              <w:t>Positive attitude, energy and enthusiasm</w:t>
            </w:r>
          </w:p>
        </w:tc>
        <w:tc>
          <w:tcPr>
            <w:tcW w:w="1559" w:type="dxa"/>
          </w:tcPr>
          <w:p w14:paraId="19B9FA3A" w14:textId="10EC281B" w:rsidR="0095495E" w:rsidRDefault="0095495E" w:rsidP="0095495E">
            <w:pPr>
              <w:rPr>
                <w:rFonts w:ascii="FS Me" w:eastAsia="FS Me" w:hAnsi="FS Me" w:cs="FS Me"/>
                <w:b/>
              </w:rPr>
            </w:pPr>
            <w:r>
              <w:rPr>
                <w:rFonts w:ascii="FS Me" w:hAnsi="FS Me"/>
                <w:b/>
                <w:bCs/>
                <w:color w:val="000000"/>
              </w:rPr>
              <w:t>E</w:t>
            </w:r>
          </w:p>
        </w:tc>
        <w:tc>
          <w:tcPr>
            <w:tcW w:w="1489" w:type="dxa"/>
          </w:tcPr>
          <w:p w14:paraId="0EC137E6" w14:textId="2FBE09C9" w:rsidR="0095495E" w:rsidRDefault="0095495E" w:rsidP="0095495E">
            <w:pPr>
              <w:rPr>
                <w:rFonts w:ascii="FS Me" w:eastAsia="FS Me" w:hAnsi="FS Me" w:cs="FS Me"/>
                <w:b/>
              </w:rPr>
            </w:pPr>
            <w:r>
              <w:rPr>
                <w:color w:val="000000"/>
              </w:rPr>
              <w:t>App/SP/Ref</w:t>
            </w:r>
          </w:p>
        </w:tc>
      </w:tr>
      <w:tr w:rsidR="0095495E" w14:paraId="0965D05F" w14:textId="77777777" w:rsidTr="006730B6">
        <w:tc>
          <w:tcPr>
            <w:tcW w:w="11023" w:type="dxa"/>
            <w:gridSpan w:val="2"/>
          </w:tcPr>
          <w:p w14:paraId="28B90382" w14:textId="4ECB4410" w:rsidR="0095495E" w:rsidRDefault="0095495E" w:rsidP="0095495E">
            <w:pPr>
              <w:rPr>
                <w:rFonts w:ascii="FS Me" w:eastAsia="FS Me" w:hAnsi="FS Me" w:cs="FS Me"/>
                <w:b/>
              </w:rPr>
            </w:pPr>
            <w:r>
              <w:rPr>
                <w:color w:val="000000"/>
              </w:rPr>
              <w:t>Ability to work well in a team</w:t>
            </w:r>
          </w:p>
        </w:tc>
        <w:tc>
          <w:tcPr>
            <w:tcW w:w="1559" w:type="dxa"/>
          </w:tcPr>
          <w:p w14:paraId="5CC85AD5" w14:textId="66FEF2C0" w:rsidR="0095495E" w:rsidRDefault="0095495E" w:rsidP="0095495E">
            <w:pPr>
              <w:rPr>
                <w:rFonts w:ascii="FS Me" w:eastAsia="FS Me" w:hAnsi="FS Me" w:cs="FS Me"/>
                <w:b/>
              </w:rPr>
            </w:pPr>
            <w:r>
              <w:rPr>
                <w:rFonts w:ascii="FS Me" w:hAnsi="FS Me"/>
                <w:b/>
                <w:bCs/>
                <w:color w:val="000000"/>
              </w:rPr>
              <w:t>E</w:t>
            </w:r>
          </w:p>
        </w:tc>
        <w:tc>
          <w:tcPr>
            <w:tcW w:w="1489" w:type="dxa"/>
          </w:tcPr>
          <w:p w14:paraId="0D517799" w14:textId="52B974AE" w:rsidR="0095495E" w:rsidRDefault="0095495E" w:rsidP="0095495E">
            <w:pPr>
              <w:rPr>
                <w:rFonts w:ascii="FS Me" w:eastAsia="FS Me" w:hAnsi="FS Me" w:cs="FS Me"/>
                <w:b/>
              </w:rPr>
            </w:pPr>
            <w:r>
              <w:rPr>
                <w:color w:val="000000"/>
              </w:rPr>
              <w:t>App/SP/Ref</w:t>
            </w:r>
          </w:p>
        </w:tc>
      </w:tr>
      <w:tr w:rsidR="0095495E" w14:paraId="3C7815D6" w14:textId="77777777" w:rsidTr="0094354A">
        <w:tc>
          <w:tcPr>
            <w:tcW w:w="11023" w:type="dxa"/>
            <w:gridSpan w:val="2"/>
          </w:tcPr>
          <w:p w14:paraId="20B79D9E" w14:textId="5DB3A0E4" w:rsidR="0095495E" w:rsidRDefault="0095495E" w:rsidP="0095495E">
            <w:pPr>
              <w:rPr>
                <w:rFonts w:ascii="FS Me" w:eastAsia="FS Me" w:hAnsi="FS Me" w:cs="FS Me"/>
                <w:b/>
              </w:rPr>
            </w:pPr>
            <w:r>
              <w:rPr>
                <w:color w:val="000000"/>
              </w:rPr>
              <w:t>Excellent rapport with students</w:t>
            </w:r>
          </w:p>
        </w:tc>
        <w:tc>
          <w:tcPr>
            <w:tcW w:w="1559" w:type="dxa"/>
          </w:tcPr>
          <w:p w14:paraId="3F267BA2" w14:textId="4F302F4E" w:rsidR="0095495E" w:rsidRDefault="0095495E" w:rsidP="0095495E">
            <w:pPr>
              <w:rPr>
                <w:rFonts w:ascii="FS Me" w:eastAsia="FS Me" w:hAnsi="FS Me" w:cs="FS Me"/>
                <w:b/>
              </w:rPr>
            </w:pPr>
            <w:r>
              <w:rPr>
                <w:rFonts w:ascii="FS Me" w:hAnsi="FS Me"/>
                <w:b/>
                <w:bCs/>
                <w:color w:val="000000"/>
              </w:rPr>
              <w:t>E</w:t>
            </w:r>
          </w:p>
        </w:tc>
        <w:tc>
          <w:tcPr>
            <w:tcW w:w="1489" w:type="dxa"/>
          </w:tcPr>
          <w:p w14:paraId="4261C966" w14:textId="3BCA15F7" w:rsidR="0095495E" w:rsidRDefault="0095495E" w:rsidP="0095495E">
            <w:pPr>
              <w:rPr>
                <w:rFonts w:ascii="FS Me" w:eastAsia="FS Me" w:hAnsi="FS Me" w:cs="FS Me"/>
                <w:b/>
              </w:rPr>
            </w:pPr>
            <w:r>
              <w:rPr>
                <w:color w:val="000000"/>
              </w:rPr>
              <w:t>App/SP/Ref</w:t>
            </w:r>
          </w:p>
        </w:tc>
      </w:tr>
      <w:tr w:rsidR="0095495E" w14:paraId="3048F36E" w14:textId="77777777" w:rsidTr="003C2CA9">
        <w:tc>
          <w:tcPr>
            <w:tcW w:w="11023" w:type="dxa"/>
            <w:gridSpan w:val="2"/>
          </w:tcPr>
          <w:p w14:paraId="72314106" w14:textId="0693B36F" w:rsidR="0095495E" w:rsidRDefault="0095495E" w:rsidP="0095495E">
            <w:pPr>
              <w:rPr>
                <w:rFonts w:ascii="FS Me" w:eastAsia="FS Me" w:hAnsi="FS Me" w:cs="FS Me"/>
                <w:b/>
              </w:rPr>
            </w:pPr>
            <w:r>
              <w:rPr>
                <w:color w:val="000000"/>
              </w:rPr>
              <w:t>Ability to work confidentially and with discretion</w:t>
            </w:r>
          </w:p>
        </w:tc>
        <w:tc>
          <w:tcPr>
            <w:tcW w:w="1559" w:type="dxa"/>
          </w:tcPr>
          <w:p w14:paraId="66986A34" w14:textId="6B57529B" w:rsidR="0095495E" w:rsidRDefault="0095495E" w:rsidP="0095495E">
            <w:pPr>
              <w:rPr>
                <w:rFonts w:ascii="FS Me" w:eastAsia="FS Me" w:hAnsi="FS Me" w:cs="FS Me"/>
                <w:b/>
              </w:rPr>
            </w:pPr>
            <w:r>
              <w:rPr>
                <w:rFonts w:ascii="FS Me" w:hAnsi="FS Me"/>
                <w:b/>
                <w:bCs/>
                <w:color w:val="000000"/>
              </w:rPr>
              <w:t>E</w:t>
            </w:r>
          </w:p>
        </w:tc>
        <w:tc>
          <w:tcPr>
            <w:tcW w:w="1489" w:type="dxa"/>
          </w:tcPr>
          <w:p w14:paraId="002F43CE" w14:textId="415D8528" w:rsidR="0095495E" w:rsidRDefault="0095495E" w:rsidP="0095495E">
            <w:pPr>
              <w:rPr>
                <w:rFonts w:ascii="FS Me" w:eastAsia="FS Me" w:hAnsi="FS Me" w:cs="FS Me"/>
                <w:b/>
              </w:rPr>
            </w:pPr>
            <w:r>
              <w:rPr>
                <w:color w:val="000000"/>
              </w:rPr>
              <w:t>App/SP/Ref</w:t>
            </w:r>
          </w:p>
        </w:tc>
      </w:tr>
      <w:tr w:rsidR="0095495E" w14:paraId="27BC235F" w14:textId="77777777" w:rsidTr="008C1525">
        <w:tc>
          <w:tcPr>
            <w:tcW w:w="11023" w:type="dxa"/>
            <w:gridSpan w:val="2"/>
          </w:tcPr>
          <w:p w14:paraId="5D25B250" w14:textId="100907BC" w:rsidR="0095495E" w:rsidRDefault="0095495E" w:rsidP="0095495E">
            <w:pPr>
              <w:rPr>
                <w:rFonts w:ascii="FS Me" w:eastAsia="FS Me" w:hAnsi="FS Me" w:cs="FS Me"/>
                <w:b/>
              </w:rPr>
            </w:pPr>
            <w:r>
              <w:rPr>
                <w:color w:val="000000"/>
              </w:rPr>
              <w:t>Excellent communication and interpersonal skills</w:t>
            </w:r>
          </w:p>
        </w:tc>
        <w:tc>
          <w:tcPr>
            <w:tcW w:w="1559" w:type="dxa"/>
          </w:tcPr>
          <w:p w14:paraId="0A367CB6" w14:textId="457A81DA" w:rsidR="0095495E" w:rsidRDefault="0095495E" w:rsidP="0095495E">
            <w:pPr>
              <w:rPr>
                <w:rFonts w:ascii="FS Me" w:eastAsia="FS Me" w:hAnsi="FS Me" w:cs="FS Me"/>
                <w:b/>
              </w:rPr>
            </w:pPr>
            <w:r>
              <w:rPr>
                <w:rFonts w:ascii="FS Me" w:hAnsi="FS Me"/>
                <w:b/>
                <w:bCs/>
                <w:color w:val="000000"/>
              </w:rPr>
              <w:t>E</w:t>
            </w:r>
          </w:p>
        </w:tc>
        <w:tc>
          <w:tcPr>
            <w:tcW w:w="1489" w:type="dxa"/>
          </w:tcPr>
          <w:p w14:paraId="675AF6D4" w14:textId="09B6B57F" w:rsidR="0095495E" w:rsidRDefault="0095495E" w:rsidP="0095495E">
            <w:pPr>
              <w:rPr>
                <w:rFonts w:ascii="FS Me" w:eastAsia="FS Me" w:hAnsi="FS Me" w:cs="FS Me"/>
                <w:b/>
              </w:rPr>
            </w:pPr>
            <w:r>
              <w:rPr>
                <w:color w:val="000000"/>
              </w:rPr>
              <w:t>App/SP/Ref</w:t>
            </w:r>
          </w:p>
        </w:tc>
      </w:tr>
      <w:tr w:rsidR="0095495E" w14:paraId="7219201F" w14:textId="77777777" w:rsidTr="00A02718">
        <w:tc>
          <w:tcPr>
            <w:tcW w:w="11023" w:type="dxa"/>
            <w:gridSpan w:val="2"/>
          </w:tcPr>
          <w:p w14:paraId="4F5DC93A" w14:textId="07D457C6" w:rsidR="0095495E" w:rsidRDefault="0095495E" w:rsidP="0095495E">
            <w:pPr>
              <w:rPr>
                <w:rFonts w:ascii="FS Me" w:eastAsia="FS Me" w:hAnsi="FS Me" w:cs="FS Me"/>
                <w:b/>
              </w:rPr>
            </w:pPr>
            <w:r>
              <w:rPr>
                <w:color w:val="000000"/>
              </w:rPr>
              <w:t>Ability to be a good role model to young people</w:t>
            </w:r>
          </w:p>
        </w:tc>
        <w:tc>
          <w:tcPr>
            <w:tcW w:w="1559" w:type="dxa"/>
          </w:tcPr>
          <w:p w14:paraId="5BFD8A37" w14:textId="7837F6A8" w:rsidR="0095495E" w:rsidRDefault="0095495E" w:rsidP="0095495E">
            <w:pPr>
              <w:rPr>
                <w:rFonts w:ascii="FS Me" w:eastAsia="FS Me" w:hAnsi="FS Me" w:cs="FS Me"/>
                <w:b/>
              </w:rPr>
            </w:pPr>
            <w:r>
              <w:rPr>
                <w:rFonts w:ascii="FS Me" w:hAnsi="FS Me"/>
                <w:b/>
                <w:bCs/>
                <w:color w:val="000000"/>
              </w:rPr>
              <w:t>E</w:t>
            </w:r>
          </w:p>
        </w:tc>
        <w:tc>
          <w:tcPr>
            <w:tcW w:w="1489" w:type="dxa"/>
          </w:tcPr>
          <w:p w14:paraId="28AC3926" w14:textId="5F7E41FF" w:rsidR="0095495E" w:rsidRDefault="0095495E" w:rsidP="0095495E">
            <w:pPr>
              <w:rPr>
                <w:rFonts w:ascii="FS Me" w:eastAsia="FS Me" w:hAnsi="FS Me" w:cs="FS Me"/>
                <w:b/>
              </w:rPr>
            </w:pPr>
            <w:r>
              <w:rPr>
                <w:color w:val="000000"/>
              </w:rPr>
              <w:t>App/SP/Ref</w:t>
            </w:r>
          </w:p>
        </w:tc>
      </w:tr>
      <w:tr w:rsidR="0095495E" w14:paraId="21FE8C5E" w14:textId="77777777" w:rsidTr="00A64255">
        <w:tc>
          <w:tcPr>
            <w:tcW w:w="14071" w:type="dxa"/>
            <w:gridSpan w:val="4"/>
          </w:tcPr>
          <w:p w14:paraId="12675A44" w14:textId="77777777" w:rsidR="0095495E" w:rsidRDefault="0095495E">
            <w:pPr>
              <w:rPr>
                <w:rFonts w:ascii="FS Me" w:eastAsia="FS Me" w:hAnsi="FS Me" w:cs="FS Me"/>
                <w:b/>
              </w:rPr>
            </w:pPr>
          </w:p>
        </w:tc>
      </w:tr>
      <w:tr w:rsidR="0095495E" w14:paraId="014968B9" w14:textId="77777777" w:rsidTr="005A6101">
        <w:tc>
          <w:tcPr>
            <w:tcW w:w="11023" w:type="dxa"/>
            <w:gridSpan w:val="2"/>
            <w:shd w:val="clear" w:color="auto" w:fill="D9D9D9"/>
          </w:tcPr>
          <w:p w14:paraId="7FE23D50" w14:textId="1EC3DA49" w:rsidR="0095495E" w:rsidRDefault="0095495E">
            <w:pPr>
              <w:rPr>
                <w:rFonts w:ascii="FS Me" w:eastAsia="FS Me" w:hAnsi="FS Me" w:cs="FS Me"/>
                <w:b/>
              </w:rPr>
            </w:pPr>
            <w:r>
              <w:rPr>
                <w:rFonts w:ascii="FS Me" w:eastAsia="FS Me" w:hAnsi="FS Me" w:cs="FS Me"/>
                <w:b/>
              </w:rPr>
              <w:t>Additional Requirements</w:t>
            </w:r>
          </w:p>
        </w:tc>
        <w:tc>
          <w:tcPr>
            <w:tcW w:w="1559" w:type="dxa"/>
            <w:shd w:val="clear" w:color="auto" w:fill="D9D9D9"/>
          </w:tcPr>
          <w:p w14:paraId="25570FF0" w14:textId="77777777" w:rsidR="0095495E" w:rsidRDefault="0095495E">
            <w:pPr>
              <w:rPr>
                <w:rFonts w:ascii="FS Me" w:eastAsia="FS Me" w:hAnsi="FS Me" w:cs="FS Me"/>
                <w:b/>
              </w:rPr>
            </w:pPr>
          </w:p>
        </w:tc>
        <w:tc>
          <w:tcPr>
            <w:tcW w:w="1489" w:type="dxa"/>
            <w:shd w:val="clear" w:color="auto" w:fill="D9D9D9"/>
          </w:tcPr>
          <w:p w14:paraId="180B36FE" w14:textId="77777777" w:rsidR="0095495E" w:rsidRDefault="0095495E">
            <w:pPr>
              <w:rPr>
                <w:rFonts w:ascii="FS Me" w:eastAsia="FS Me" w:hAnsi="FS Me" w:cs="FS Me"/>
                <w:b/>
              </w:rPr>
            </w:pPr>
          </w:p>
        </w:tc>
      </w:tr>
      <w:tr w:rsidR="0095495E" w14:paraId="000E9E4A" w14:textId="77777777" w:rsidTr="001B3827">
        <w:tc>
          <w:tcPr>
            <w:tcW w:w="11023" w:type="dxa"/>
            <w:gridSpan w:val="2"/>
          </w:tcPr>
          <w:p w14:paraId="68F14381" w14:textId="226E12E6" w:rsidR="0095495E" w:rsidRDefault="0095495E">
            <w:pPr>
              <w:rPr>
                <w:rFonts w:ascii="FS Me" w:eastAsia="FS Me" w:hAnsi="FS Me" w:cs="FS Me"/>
                <w:b/>
              </w:rPr>
            </w:pPr>
            <w:r>
              <w:rPr>
                <w:rFonts w:ascii="FS Me" w:hAnsi="FS Me"/>
                <w:color w:val="000000"/>
              </w:rPr>
              <w:t>Operate with the highest standards of personal/professional conduct and integrity</w:t>
            </w:r>
          </w:p>
        </w:tc>
        <w:tc>
          <w:tcPr>
            <w:tcW w:w="1559" w:type="dxa"/>
          </w:tcPr>
          <w:p w14:paraId="0AB7A9F9" w14:textId="73D7BB9F" w:rsidR="0095495E" w:rsidRDefault="0095495E">
            <w:pPr>
              <w:rPr>
                <w:rFonts w:ascii="FS Me" w:eastAsia="FS Me" w:hAnsi="FS Me" w:cs="FS Me"/>
                <w:b/>
              </w:rPr>
            </w:pPr>
            <w:r>
              <w:rPr>
                <w:rFonts w:ascii="FS Me" w:hAnsi="FS Me"/>
                <w:b/>
                <w:bCs/>
                <w:color w:val="000000"/>
              </w:rPr>
              <w:t>E</w:t>
            </w:r>
          </w:p>
        </w:tc>
        <w:tc>
          <w:tcPr>
            <w:tcW w:w="1489" w:type="dxa"/>
          </w:tcPr>
          <w:p w14:paraId="43005D78" w14:textId="3645BA33" w:rsidR="0095495E" w:rsidRDefault="0095495E">
            <w:pPr>
              <w:rPr>
                <w:rFonts w:ascii="FS Me" w:eastAsia="FS Me" w:hAnsi="FS Me" w:cs="FS Me"/>
                <w:b/>
              </w:rPr>
            </w:pPr>
            <w:r>
              <w:rPr>
                <w:color w:val="000000"/>
              </w:rPr>
              <w:t>App/SP/Ref</w:t>
            </w:r>
          </w:p>
        </w:tc>
      </w:tr>
      <w:tr w:rsidR="0095495E" w14:paraId="5AF2E80E" w14:textId="77777777" w:rsidTr="00F627E3">
        <w:tc>
          <w:tcPr>
            <w:tcW w:w="11023" w:type="dxa"/>
            <w:gridSpan w:val="2"/>
          </w:tcPr>
          <w:p w14:paraId="2F8B113F" w14:textId="56AB5657" w:rsidR="0095495E" w:rsidRDefault="0095495E" w:rsidP="00B1559F">
            <w:pPr>
              <w:rPr>
                <w:rFonts w:ascii="FS Me" w:eastAsia="FS Me" w:hAnsi="FS Me" w:cs="FS Me"/>
              </w:rPr>
            </w:pPr>
            <w:r>
              <w:rPr>
                <w:rFonts w:ascii="FS Me" w:hAnsi="FS Me"/>
                <w:color w:val="000000"/>
              </w:rPr>
              <w:t>Willing to work flexibly in accordance with policies and procedures to meet the operational needs of the Trust.  </w:t>
            </w:r>
          </w:p>
        </w:tc>
        <w:tc>
          <w:tcPr>
            <w:tcW w:w="1559" w:type="dxa"/>
          </w:tcPr>
          <w:p w14:paraId="05217901" w14:textId="02300D96" w:rsidR="0095495E" w:rsidRDefault="0095495E" w:rsidP="00B1559F">
            <w:pPr>
              <w:rPr>
                <w:rFonts w:ascii="FS Me" w:eastAsia="FS Me" w:hAnsi="FS Me" w:cs="FS Me"/>
                <w:b/>
              </w:rPr>
            </w:pPr>
            <w:r>
              <w:rPr>
                <w:rFonts w:ascii="FS Me" w:hAnsi="FS Me"/>
                <w:b/>
                <w:bCs/>
                <w:color w:val="000000"/>
              </w:rPr>
              <w:t>E</w:t>
            </w:r>
          </w:p>
        </w:tc>
        <w:tc>
          <w:tcPr>
            <w:tcW w:w="1489" w:type="dxa"/>
          </w:tcPr>
          <w:p w14:paraId="702BCA0A" w14:textId="15AF761D" w:rsidR="0095495E" w:rsidRDefault="0095495E" w:rsidP="00B1559F">
            <w:pPr>
              <w:rPr>
                <w:rFonts w:ascii="FS Me" w:eastAsia="FS Me" w:hAnsi="FS Me" w:cs="FS Me"/>
                <w:b/>
              </w:rPr>
            </w:pPr>
            <w:r>
              <w:rPr>
                <w:color w:val="000000"/>
              </w:rPr>
              <w:t>App/SP/Ref</w:t>
            </w:r>
          </w:p>
        </w:tc>
      </w:tr>
      <w:tr w:rsidR="0095495E" w14:paraId="49F0700A" w14:textId="77777777" w:rsidTr="000F3F10">
        <w:tc>
          <w:tcPr>
            <w:tcW w:w="11023" w:type="dxa"/>
            <w:gridSpan w:val="2"/>
          </w:tcPr>
          <w:p w14:paraId="7CC6F08F" w14:textId="14663997" w:rsidR="0095495E" w:rsidRDefault="0095495E" w:rsidP="00B1559F">
            <w:pPr>
              <w:rPr>
                <w:rFonts w:ascii="FS Me" w:eastAsia="FS Me" w:hAnsi="FS Me" w:cs="FS Me"/>
              </w:rPr>
            </w:pPr>
            <w:r>
              <w:rPr>
                <w:rFonts w:ascii="FS Me" w:hAnsi="FS Me"/>
                <w:color w:val="000000"/>
              </w:rPr>
              <w:t>Willing to undertake training and continuous professional development in connection with the post.</w:t>
            </w:r>
          </w:p>
        </w:tc>
        <w:tc>
          <w:tcPr>
            <w:tcW w:w="1559" w:type="dxa"/>
          </w:tcPr>
          <w:p w14:paraId="7707A963" w14:textId="3A1C13D7" w:rsidR="0095495E" w:rsidRDefault="0095495E" w:rsidP="00B1559F">
            <w:pPr>
              <w:rPr>
                <w:rFonts w:ascii="FS Me" w:eastAsia="FS Me" w:hAnsi="FS Me" w:cs="FS Me"/>
                <w:b/>
              </w:rPr>
            </w:pPr>
            <w:r>
              <w:rPr>
                <w:rFonts w:ascii="FS Me" w:hAnsi="FS Me"/>
                <w:b/>
                <w:bCs/>
                <w:color w:val="000000"/>
              </w:rPr>
              <w:t>E</w:t>
            </w:r>
          </w:p>
        </w:tc>
        <w:tc>
          <w:tcPr>
            <w:tcW w:w="1489" w:type="dxa"/>
          </w:tcPr>
          <w:p w14:paraId="7BFA3C83" w14:textId="2EEAE2EF" w:rsidR="0095495E" w:rsidRDefault="0095495E" w:rsidP="00B1559F">
            <w:pPr>
              <w:rPr>
                <w:rFonts w:ascii="FS Me" w:eastAsia="FS Me" w:hAnsi="FS Me" w:cs="FS Me"/>
                <w:b/>
              </w:rPr>
            </w:pPr>
            <w:r>
              <w:rPr>
                <w:color w:val="000000"/>
              </w:rPr>
              <w:t>App/SP/Ref</w:t>
            </w:r>
          </w:p>
        </w:tc>
      </w:tr>
      <w:tr w:rsidR="0095495E" w14:paraId="0F295CA7" w14:textId="77777777" w:rsidTr="009C3271">
        <w:tc>
          <w:tcPr>
            <w:tcW w:w="11023" w:type="dxa"/>
            <w:gridSpan w:val="2"/>
          </w:tcPr>
          <w:p w14:paraId="3261E8DA" w14:textId="12BCFAC7" w:rsidR="0095495E" w:rsidRDefault="0095495E" w:rsidP="00B1559F">
            <w:pPr>
              <w:rPr>
                <w:rFonts w:ascii="FS Me" w:eastAsia="FS Me" w:hAnsi="FS Me" w:cs="FS Me"/>
              </w:rPr>
            </w:pPr>
            <w:r>
              <w:rPr>
                <w:rFonts w:ascii="FS Me" w:hAnsi="FS Me"/>
                <w:color w:val="000000"/>
              </w:rPr>
              <w:t xml:space="preserve">Work in accordance with the Trust’s values and </w:t>
            </w:r>
            <w:proofErr w:type="spellStart"/>
            <w:r>
              <w:rPr>
                <w:rFonts w:ascii="FS Me" w:hAnsi="FS Me"/>
                <w:color w:val="000000"/>
              </w:rPr>
              <w:t>behaviours</w:t>
            </w:r>
            <w:proofErr w:type="spellEnd"/>
            <w:r>
              <w:rPr>
                <w:rFonts w:ascii="FS Me" w:hAnsi="FS Me"/>
                <w:color w:val="000000"/>
              </w:rPr>
              <w:t>.</w:t>
            </w:r>
          </w:p>
        </w:tc>
        <w:tc>
          <w:tcPr>
            <w:tcW w:w="1559" w:type="dxa"/>
          </w:tcPr>
          <w:p w14:paraId="712EC889" w14:textId="0AFF2A39" w:rsidR="0095495E" w:rsidRDefault="0095495E" w:rsidP="00B1559F">
            <w:pPr>
              <w:rPr>
                <w:rFonts w:ascii="FS Me" w:eastAsia="FS Me" w:hAnsi="FS Me" w:cs="FS Me"/>
                <w:b/>
              </w:rPr>
            </w:pPr>
            <w:r>
              <w:rPr>
                <w:rFonts w:ascii="FS Me" w:hAnsi="FS Me"/>
                <w:b/>
                <w:bCs/>
                <w:color w:val="000000"/>
              </w:rPr>
              <w:t>E</w:t>
            </w:r>
          </w:p>
        </w:tc>
        <w:tc>
          <w:tcPr>
            <w:tcW w:w="1489" w:type="dxa"/>
          </w:tcPr>
          <w:p w14:paraId="2AD02BB4" w14:textId="753C4704" w:rsidR="0095495E" w:rsidRDefault="0095495E" w:rsidP="00B1559F">
            <w:pPr>
              <w:rPr>
                <w:rFonts w:ascii="FS Me" w:eastAsia="FS Me" w:hAnsi="FS Me" w:cs="FS Me"/>
                <w:b/>
              </w:rPr>
            </w:pPr>
            <w:r>
              <w:rPr>
                <w:color w:val="000000"/>
              </w:rPr>
              <w:t>App/SP/Ref</w:t>
            </w:r>
          </w:p>
        </w:tc>
      </w:tr>
      <w:tr w:rsidR="0095495E" w14:paraId="02ACC493" w14:textId="77777777" w:rsidTr="00460B0E">
        <w:tc>
          <w:tcPr>
            <w:tcW w:w="11023" w:type="dxa"/>
            <w:gridSpan w:val="2"/>
          </w:tcPr>
          <w:p w14:paraId="2882ABB0" w14:textId="0795F3B8" w:rsidR="0095495E" w:rsidRDefault="0095495E" w:rsidP="0095495E">
            <w:pPr>
              <w:rPr>
                <w:rFonts w:ascii="FS Me" w:eastAsia="FS Me" w:hAnsi="FS Me" w:cs="FS Me"/>
              </w:rPr>
            </w:pPr>
            <w:r>
              <w:rPr>
                <w:rFonts w:ascii="FS Me" w:eastAsia="FS Me" w:hAnsi="FS Me" w:cs="FS Me"/>
              </w:rPr>
              <w:t xml:space="preserve"> </w:t>
            </w:r>
            <w:r>
              <w:rPr>
                <w:rFonts w:ascii="FS Me" w:hAnsi="FS Me"/>
                <w:color w:val="000000"/>
              </w:rPr>
              <w:t>Able to undertake any travel in connection with the post. </w:t>
            </w:r>
          </w:p>
        </w:tc>
        <w:tc>
          <w:tcPr>
            <w:tcW w:w="1559" w:type="dxa"/>
          </w:tcPr>
          <w:p w14:paraId="3801545B" w14:textId="50ED9577" w:rsidR="0095495E" w:rsidRDefault="0095495E" w:rsidP="00B1559F">
            <w:pPr>
              <w:rPr>
                <w:rFonts w:ascii="FS Me" w:eastAsia="FS Me" w:hAnsi="FS Me" w:cs="FS Me"/>
                <w:b/>
              </w:rPr>
            </w:pPr>
            <w:r>
              <w:rPr>
                <w:rFonts w:ascii="FS Me" w:hAnsi="FS Me"/>
                <w:b/>
                <w:bCs/>
                <w:color w:val="000000"/>
              </w:rPr>
              <w:t>E</w:t>
            </w:r>
          </w:p>
        </w:tc>
        <w:tc>
          <w:tcPr>
            <w:tcW w:w="1489" w:type="dxa"/>
          </w:tcPr>
          <w:p w14:paraId="260E0399" w14:textId="21E1FB62" w:rsidR="0095495E" w:rsidRDefault="0095495E" w:rsidP="00B1559F">
            <w:pPr>
              <w:rPr>
                <w:rFonts w:ascii="FS Me" w:eastAsia="FS Me" w:hAnsi="FS Me" w:cs="FS Me"/>
                <w:b/>
              </w:rPr>
            </w:pPr>
            <w:r>
              <w:rPr>
                <w:color w:val="000000"/>
              </w:rPr>
              <w:t>App/SP/Ref</w:t>
            </w:r>
          </w:p>
        </w:tc>
      </w:tr>
      <w:tr w:rsidR="0095495E" w14:paraId="10C60C2B" w14:textId="77777777" w:rsidTr="006B19CA">
        <w:tc>
          <w:tcPr>
            <w:tcW w:w="11023" w:type="dxa"/>
            <w:gridSpan w:val="2"/>
          </w:tcPr>
          <w:p w14:paraId="01743766" w14:textId="5C11F23D" w:rsidR="0095495E" w:rsidRDefault="0095495E" w:rsidP="00B1559F">
            <w:pPr>
              <w:rPr>
                <w:rFonts w:ascii="FS Me" w:eastAsia="FS Me" w:hAnsi="FS Me" w:cs="FS Me"/>
              </w:rPr>
            </w:pPr>
            <w:r>
              <w:rPr>
                <w:rFonts w:ascii="FS Me" w:hAnsi="FS Me"/>
                <w:color w:val="000000"/>
              </w:rPr>
              <w:t>Able to demonstrate sound understanding of equality/diversity in the workplace and services provided especially in the access to delivery of the education of pupils and of own non-discriminatory practice and attitude</w:t>
            </w:r>
          </w:p>
        </w:tc>
        <w:tc>
          <w:tcPr>
            <w:tcW w:w="1559" w:type="dxa"/>
          </w:tcPr>
          <w:p w14:paraId="627DF4C2" w14:textId="507317A9" w:rsidR="0095495E" w:rsidRDefault="0095495E" w:rsidP="00B1559F">
            <w:pPr>
              <w:rPr>
                <w:rFonts w:ascii="FS Me" w:eastAsia="FS Me" w:hAnsi="FS Me" w:cs="FS Me"/>
                <w:b/>
              </w:rPr>
            </w:pPr>
            <w:r>
              <w:rPr>
                <w:rFonts w:ascii="FS Me" w:hAnsi="FS Me"/>
                <w:b/>
                <w:bCs/>
                <w:color w:val="000000"/>
              </w:rPr>
              <w:t>E</w:t>
            </w:r>
          </w:p>
        </w:tc>
        <w:tc>
          <w:tcPr>
            <w:tcW w:w="1489" w:type="dxa"/>
          </w:tcPr>
          <w:p w14:paraId="152392DE" w14:textId="6C7628ED" w:rsidR="0095495E" w:rsidRDefault="0095495E" w:rsidP="00B1559F">
            <w:pPr>
              <w:rPr>
                <w:rFonts w:ascii="FS Me" w:eastAsia="FS Me" w:hAnsi="FS Me" w:cs="FS Me"/>
                <w:b/>
              </w:rPr>
            </w:pPr>
            <w:r>
              <w:rPr>
                <w:color w:val="000000"/>
              </w:rPr>
              <w:t>App/SP/Ref</w:t>
            </w:r>
          </w:p>
        </w:tc>
      </w:tr>
      <w:tr w:rsidR="0095495E" w14:paraId="45827218" w14:textId="77777777" w:rsidTr="005878F7">
        <w:tc>
          <w:tcPr>
            <w:tcW w:w="11023" w:type="dxa"/>
            <w:gridSpan w:val="2"/>
          </w:tcPr>
          <w:p w14:paraId="1F99455A" w14:textId="68AF798C" w:rsidR="0095495E" w:rsidRDefault="0095495E" w:rsidP="00B1559F">
            <w:pPr>
              <w:rPr>
                <w:rFonts w:ascii="FS Me" w:eastAsia="FS Me" w:hAnsi="FS Me" w:cs="FS Me"/>
              </w:rPr>
            </w:pPr>
            <w:r>
              <w:rPr>
                <w:rFonts w:ascii="FS Me" w:hAnsi="FS Me"/>
                <w:color w:val="000000"/>
              </w:rPr>
              <w:t>Satisfactory DBS disclosure to work in an environment dealing with young people</w:t>
            </w:r>
          </w:p>
        </w:tc>
        <w:tc>
          <w:tcPr>
            <w:tcW w:w="1559" w:type="dxa"/>
          </w:tcPr>
          <w:p w14:paraId="56064165" w14:textId="0340AFF8" w:rsidR="0095495E" w:rsidRDefault="0095495E" w:rsidP="00B1559F">
            <w:pPr>
              <w:rPr>
                <w:rFonts w:ascii="FS Me" w:eastAsia="FS Me" w:hAnsi="FS Me" w:cs="FS Me"/>
                <w:b/>
              </w:rPr>
            </w:pPr>
            <w:r>
              <w:rPr>
                <w:rFonts w:ascii="FS Me" w:hAnsi="FS Me"/>
                <w:b/>
                <w:bCs/>
                <w:color w:val="000000"/>
              </w:rPr>
              <w:t>E</w:t>
            </w:r>
          </w:p>
        </w:tc>
        <w:tc>
          <w:tcPr>
            <w:tcW w:w="1489" w:type="dxa"/>
          </w:tcPr>
          <w:p w14:paraId="4907A645" w14:textId="40CE5C73" w:rsidR="0095495E" w:rsidRDefault="0095495E" w:rsidP="00B1559F">
            <w:pPr>
              <w:rPr>
                <w:rFonts w:ascii="FS Me" w:eastAsia="FS Me" w:hAnsi="FS Me" w:cs="FS Me"/>
                <w:b/>
              </w:rPr>
            </w:pPr>
            <w:r>
              <w:rPr>
                <w:color w:val="000000"/>
              </w:rPr>
              <w:t>App/SP/Ref</w:t>
            </w:r>
          </w:p>
        </w:tc>
      </w:tr>
      <w:tr w:rsidR="0095495E" w14:paraId="59BF20C9" w14:textId="77777777" w:rsidTr="00856764">
        <w:tc>
          <w:tcPr>
            <w:tcW w:w="11023" w:type="dxa"/>
            <w:gridSpan w:val="2"/>
          </w:tcPr>
          <w:p w14:paraId="4F0ABDBA" w14:textId="4BEE9E66" w:rsidR="0095495E" w:rsidRDefault="0095495E" w:rsidP="00B1559F">
            <w:pPr>
              <w:rPr>
                <w:rFonts w:ascii="FS Me" w:eastAsia="FS Me" w:hAnsi="FS Me" w:cs="FS Me"/>
              </w:rPr>
            </w:pPr>
            <w:r>
              <w:rPr>
                <w:rFonts w:ascii="FS Me" w:hAnsi="FS Me"/>
                <w:color w:val="000000"/>
              </w:rPr>
              <w:t>Ability to form and maintain appropriate relationships and personal boundaries with children, young people and vulnerable adults</w:t>
            </w:r>
          </w:p>
        </w:tc>
        <w:tc>
          <w:tcPr>
            <w:tcW w:w="1559" w:type="dxa"/>
          </w:tcPr>
          <w:p w14:paraId="6A1D6375" w14:textId="4C009009" w:rsidR="0095495E" w:rsidRDefault="0095495E" w:rsidP="00B1559F">
            <w:pPr>
              <w:rPr>
                <w:rFonts w:ascii="FS Me" w:eastAsia="FS Me" w:hAnsi="FS Me" w:cs="FS Me"/>
                <w:b/>
              </w:rPr>
            </w:pPr>
            <w:r>
              <w:rPr>
                <w:rFonts w:ascii="FS Me" w:hAnsi="FS Me"/>
                <w:b/>
                <w:bCs/>
                <w:color w:val="000000"/>
              </w:rPr>
              <w:t>E</w:t>
            </w:r>
          </w:p>
        </w:tc>
        <w:tc>
          <w:tcPr>
            <w:tcW w:w="1489" w:type="dxa"/>
          </w:tcPr>
          <w:p w14:paraId="047D6603" w14:textId="133047F7" w:rsidR="0095495E" w:rsidRDefault="0095495E" w:rsidP="00B1559F">
            <w:pPr>
              <w:rPr>
                <w:rFonts w:ascii="FS Me" w:eastAsia="FS Me" w:hAnsi="FS Me" w:cs="FS Me"/>
                <w:b/>
              </w:rPr>
            </w:pPr>
            <w:r>
              <w:rPr>
                <w:color w:val="000000"/>
              </w:rPr>
              <w:t>App/SP/Ref</w:t>
            </w:r>
          </w:p>
        </w:tc>
      </w:tr>
      <w:tr w:rsidR="0095495E" w14:paraId="40131BF1" w14:textId="77777777" w:rsidTr="00E0142E">
        <w:tc>
          <w:tcPr>
            <w:tcW w:w="11023" w:type="dxa"/>
            <w:gridSpan w:val="2"/>
          </w:tcPr>
          <w:p w14:paraId="4B55AC96" w14:textId="0D6168C1" w:rsidR="0095495E" w:rsidRDefault="0095495E" w:rsidP="00B1559F">
            <w:pPr>
              <w:rPr>
                <w:rFonts w:ascii="FS Me" w:eastAsia="FS Me" w:hAnsi="FS Me" w:cs="FS Me"/>
              </w:rPr>
            </w:pPr>
            <w:bookmarkStart w:id="0" w:name="_heading=h.gjdgxs" w:colFirst="0" w:colLast="0"/>
            <w:bookmarkEnd w:id="0"/>
            <w:r>
              <w:rPr>
                <w:rFonts w:ascii="FS Me" w:hAnsi="FS Me"/>
                <w:color w:val="000000"/>
              </w:rPr>
              <w:t>A commitment to safeguarding and promoting welfare for all</w:t>
            </w:r>
          </w:p>
        </w:tc>
        <w:tc>
          <w:tcPr>
            <w:tcW w:w="1559" w:type="dxa"/>
          </w:tcPr>
          <w:p w14:paraId="30CAD4E7" w14:textId="2B720E45" w:rsidR="0095495E" w:rsidRDefault="0095495E" w:rsidP="00B1559F">
            <w:pPr>
              <w:rPr>
                <w:rFonts w:ascii="FS Me" w:eastAsia="FS Me" w:hAnsi="FS Me" w:cs="FS Me"/>
                <w:b/>
              </w:rPr>
            </w:pPr>
            <w:r>
              <w:rPr>
                <w:rFonts w:ascii="FS Me" w:hAnsi="FS Me"/>
                <w:b/>
                <w:bCs/>
                <w:color w:val="000000"/>
              </w:rPr>
              <w:t>E</w:t>
            </w:r>
          </w:p>
        </w:tc>
        <w:tc>
          <w:tcPr>
            <w:tcW w:w="1489" w:type="dxa"/>
          </w:tcPr>
          <w:p w14:paraId="705676A9" w14:textId="22AB317A" w:rsidR="0095495E" w:rsidRDefault="0095495E" w:rsidP="00B1559F">
            <w:pPr>
              <w:rPr>
                <w:rFonts w:ascii="FS Me" w:eastAsia="FS Me" w:hAnsi="FS Me" w:cs="FS Me"/>
                <w:b/>
              </w:rPr>
            </w:pPr>
            <w:r>
              <w:rPr>
                <w:color w:val="000000"/>
              </w:rPr>
              <w:t>App/SP/Ref</w:t>
            </w:r>
          </w:p>
        </w:tc>
      </w:tr>
      <w:tr w:rsidR="0095495E" w14:paraId="285B626D" w14:textId="77777777" w:rsidTr="00655573">
        <w:tc>
          <w:tcPr>
            <w:tcW w:w="14071" w:type="dxa"/>
            <w:gridSpan w:val="4"/>
          </w:tcPr>
          <w:p w14:paraId="0B99DA61" w14:textId="5821739B" w:rsidR="0095495E" w:rsidRDefault="0095495E" w:rsidP="00B1559F">
            <w:pPr>
              <w:rPr>
                <w:rFonts w:ascii="FS Me" w:eastAsia="FS Me" w:hAnsi="FS Me" w:cs="FS Me"/>
                <w:b/>
              </w:rPr>
            </w:pPr>
          </w:p>
        </w:tc>
      </w:tr>
    </w:tbl>
    <w:p w14:paraId="54DBC95C" w14:textId="6FD6C7F3" w:rsidR="00C8336D" w:rsidRDefault="00C8336D">
      <w:pPr>
        <w:rPr>
          <w:rFonts w:ascii="FS Me" w:eastAsia="FS Me" w:hAnsi="FS Me" w:cs="FS Me"/>
          <w:b/>
        </w:rPr>
      </w:pPr>
    </w:p>
    <w:p w14:paraId="4155D9AF" w14:textId="77777777" w:rsidR="00B1559F" w:rsidRPr="00B1559F" w:rsidRDefault="00B1559F" w:rsidP="00B1559F">
      <w:pPr>
        <w:spacing w:before="240" w:after="60" w:line="240" w:lineRule="auto"/>
        <w:jc w:val="both"/>
        <w:rPr>
          <w:rFonts w:ascii="Times New Roman" w:eastAsia="Times New Roman" w:hAnsi="Times New Roman" w:cs="Times New Roman"/>
          <w:sz w:val="24"/>
          <w:szCs w:val="24"/>
          <w:lang w:val="en-GB"/>
        </w:rPr>
      </w:pPr>
      <w:r w:rsidRPr="00B1559F">
        <w:rPr>
          <w:rFonts w:eastAsia="Times New Roman"/>
          <w:i/>
          <w:iCs/>
          <w:color w:val="000000"/>
          <w:lang w:val="en-GB"/>
        </w:rPr>
        <w:t>Key:</w:t>
      </w:r>
    </w:p>
    <w:p w14:paraId="158CF800" w14:textId="77777777" w:rsidR="00B1559F" w:rsidRPr="00B1559F" w:rsidRDefault="00B1559F" w:rsidP="00B1559F">
      <w:pPr>
        <w:spacing w:line="240" w:lineRule="auto"/>
        <w:rPr>
          <w:rFonts w:ascii="Times New Roman" w:eastAsia="Times New Roman" w:hAnsi="Times New Roman" w:cs="Times New Roman"/>
          <w:sz w:val="24"/>
          <w:szCs w:val="24"/>
          <w:lang w:val="en-GB"/>
        </w:rPr>
      </w:pPr>
      <w:r w:rsidRPr="00B1559F">
        <w:rPr>
          <w:rFonts w:eastAsia="Times New Roman"/>
          <w:b/>
          <w:bCs/>
          <w:color w:val="000000"/>
          <w:lang w:val="en-GB"/>
        </w:rPr>
        <w:t>App</w:t>
      </w:r>
      <w:r w:rsidRPr="00B1559F">
        <w:rPr>
          <w:rFonts w:eastAsia="Times New Roman"/>
          <w:color w:val="000000"/>
          <w:lang w:val="en-GB"/>
        </w:rPr>
        <w:t xml:space="preserve"> – Application Form</w:t>
      </w:r>
    </w:p>
    <w:p w14:paraId="5C12E147" w14:textId="77777777" w:rsidR="00B1559F" w:rsidRPr="00B1559F" w:rsidRDefault="00B1559F" w:rsidP="00B1559F">
      <w:pPr>
        <w:spacing w:line="240" w:lineRule="auto"/>
        <w:rPr>
          <w:rFonts w:ascii="Times New Roman" w:eastAsia="Times New Roman" w:hAnsi="Times New Roman" w:cs="Times New Roman"/>
          <w:sz w:val="24"/>
          <w:szCs w:val="24"/>
          <w:lang w:val="en-GB"/>
        </w:rPr>
      </w:pPr>
      <w:r w:rsidRPr="00B1559F">
        <w:rPr>
          <w:rFonts w:eastAsia="Times New Roman"/>
          <w:b/>
          <w:bCs/>
          <w:color w:val="000000"/>
          <w:lang w:val="en-GB"/>
        </w:rPr>
        <w:t>Ref</w:t>
      </w:r>
      <w:r w:rsidRPr="00B1559F">
        <w:rPr>
          <w:rFonts w:eastAsia="Times New Roman"/>
          <w:color w:val="000000"/>
          <w:lang w:val="en-GB"/>
        </w:rPr>
        <w:t xml:space="preserve"> – Reference</w:t>
      </w:r>
    </w:p>
    <w:p w14:paraId="1DC1B110" w14:textId="5B59535B" w:rsidR="00B1559F" w:rsidRDefault="00B1559F" w:rsidP="00B1559F">
      <w:pPr>
        <w:rPr>
          <w:rFonts w:ascii="FS Me" w:eastAsia="FS Me" w:hAnsi="FS Me" w:cs="FS Me"/>
          <w:b/>
        </w:rPr>
      </w:pPr>
      <w:r w:rsidRPr="00B1559F">
        <w:rPr>
          <w:rFonts w:eastAsia="Times New Roman"/>
          <w:b/>
          <w:bCs/>
          <w:color w:val="000000"/>
          <w:lang w:val="en-GB"/>
        </w:rPr>
        <w:t>SP</w:t>
      </w:r>
      <w:r w:rsidRPr="00B1559F">
        <w:rPr>
          <w:rFonts w:eastAsia="Times New Roman"/>
          <w:color w:val="000000"/>
          <w:lang w:val="en-GB"/>
        </w:rPr>
        <w:t xml:space="preserve"> – Selection process. This could include a range of exercises, including an interview.</w:t>
      </w:r>
    </w:p>
    <w:sectPr w:rsidR="00B1559F">
      <w:pgSz w:w="15840" w:h="12240" w:orient="landscape"/>
      <w:pgMar w:top="1440" w:right="851" w:bottom="426" w:left="1134" w:header="720" w:footer="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B93B" w14:textId="77777777" w:rsidR="00B50FA4" w:rsidRDefault="00B50FA4">
      <w:pPr>
        <w:spacing w:after="0" w:line="240" w:lineRule="auto"/>
      </w:pPr>
      <w:r>
        <w:separator/>
      </w:r>
    </w:p>
  </w:endnote>
  <w:endnote w:type="continuationSeparator" w:id="0">
    <w:p w14:paraId="1206FE36" w14:textId="77777777" w:rsidR="00B50FA4" w:rsidRDefault="00B5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7FBC" w14:textId="77777777" w:rsidR="00C8336D" w:rsidRDefault="00781CF5">
    <w:pPr>
      <w:pBdr>
        <w:top w:val="nil"/>
        <w:left w:val="nil"/>
        <w:bottom w:val="nil"/>
        <w:right w:val="nil"/>
        <w:between w:val="nil"/>
      </w:pBdr>
      <w:tabs>
        <w:tab w:val="center" w:pos="4680"/>
        <w:tab w:val="right" w:pos="9360"/>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 xml:space="preserve">HR3/Feb 17/ 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9804D9">
      <w:rPr>
        <w:rFonts w:ascii="FS Me" w:eastAsia="FS Me" w:hAnsi="FS Me" w:cs="FS Me"/>
        <w:b/>
        <w:noProof/>
        <w:color w:val="000000"/>
        <w:sz w:val="20"/>
        <w:szCs w:val="20"/>
      </w:rPr>
      <w:t>2</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9804D9">
      <w:rPr>
        <w:rFonts w:ascii="FS Me" w:eastAsia="FS Me" w:hAnsi="FS Me" w:cs="FS Me"/>
        <w:b/>
        <w:noProof/>
        <w:color w:val="000000"/>
        <w:sz w:val="20"/>
        <w:szCs w:val="20"/>
      </w:rPr>
      <w:t>3</w:t>
    </w:r>
    <w:r>
      <w:rPr>
        <w:rFonts w:ascii="FS Me" w:eastAsia="FS Me" w:hAnsi="FS Me" w:cs="FS Me"/>
        <w:b/>
        <w:color w:val="000000"/>
        <w:sz w:val="20"/>
        <w:szCs w:val="20"/>
      </w:rPr>
      <w:fldChar w:fldCharType="end"/>
    </w:r>
  </w:p>
  <w:p w14:paraId="3E18179A" w14:textId="77777777" w:rsidR="00C8336D" w:rsidRDefault="00C8336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1CED" w14:textId="77777777" w:rsidR="00C8336D" w:rsidRDefault="00C83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72F4" w14:textId="77777777" w:rsidR="00B50FA4" w:rsidRDefault="00B50FA4">
      <w:pPr>
        <w:spacing w:after="0" w:line="240" w:lineRule="auto"/>
      </w:pPr>
      <w:r>
        <w:separator/>
      </w:r>
    </w:p>
  </w:footnote>
  <w:footnote w:type="continuationSeparator" w:id="0">
    <w:p w14:paraId="0AD6F071" w14:textId="77777777" w:rsidR="00B50FA4" w:rsidRDefault="00B50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F27F" w14:textId="77777777" w:rsidR="00C8336D" w:rsidRDefault="00781CF5">
    <w:r>
      <w:rPr>
        <w:noProof/>
      </w:rPr>
      <w:drawing>
        <wp:anchor distT="0" distB="0" distL="0" distR="0" simplePos="0" relativeHeight="251658240" behindDoc="1" locked="0" layoutInCell="1" hidden="0" allowOverlap="1" wp14:anchorId="3B6E4732" wp14:editId="10AE1811">
          <wp:simplePos x="0" y="0"/>
          <wp:positionH relativeFrom="column">
            <wp:posOffset>7524750</wp:posOffset>
          </wp:positionH>
          <wp:positionV relativeFrom="paragraph">
            <wp:posOffset>-304799</wp:posOffset>
          </wp:positionV>
          <wp:extent cx="1223963" cy="762354"/>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E5F1" w14:textId="77777777" w:rsidR="00C8336D" w:rsidRDefault="00781CF5">
    <w:r>
      <w:rPr>
        <w:noProof/>
      </w:rPr>
      <w:drawing>
        <wp:anchor distT="0" distB="0" distL="0" distR="0" simplePos="0" relativeHeight="251659264" behindDoc="1" locked="0" layoutInCell="1" hidden="0" allowOverlap="1" wp14:anchorId="01DE01EC" wp14:editId="3CFC619F">
          <wp:simplePos x="0" y="0"/>
          <wp:positionH relativeFrom="column">
            <wp:posOffset>5324475</wp:posOffset>
          </wp:positionH>
          <wp:positionV relativeFrom="paragraph">
            <wp:posOffset>-295273</wp:posOffset>
          </wp:positionV>
          <wp:extent cx="1223963" cy="762354"/>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42"/>
    <w:multiLevelType w:val="multilevel"/>
    <w:tmpl w:val="BB70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900DD1"/>
    <w:multiLevelType w:val="multilevel"/>
    <w:tmpl w:val="75D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072D3"/>
    <w:multiLevelType w:val="multilevel"/>
    <w:tmpl w:val="B6569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DE47C7"/>
    <w:multiLevelType w:val="multilevel"/>
    <w:tmpl w:val="E34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56CDC"/>
    <w:multiLevelType w:val="multilevel"/>
    <w:tmpl w:val="16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D2EA3"/>
    <w:multiLevelType w:val="multilevel"/>
    <w:tmpl w:val="A23A3076"/>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6" w15:restartNumberingAfterBreak="0">
    <w:nsid w:val="35BA51B7"/>
    <w:multiLevelType w:val="multilevel"/>
    <w:tmpl w:val="598CB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6E7876"/>
    <w:multiLevelType w:val="hybridMultilevel"/>
    <w:tmpl w:val="7CD0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21C8A"/>
    <w:multiLevelType w:val="hybridMultilevel"/>
    <w:tmpl w:val="4C10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A5E96"/>
    <w:multiLevelType w:val="multilevel"/>
    <w:tmpl w:val="ECDC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35123"/>
    <w:multiLevelType w:val="multilevel"/>
    <w:tmpl w:val="F6443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C495D"/>
    <w:multiLevelType w:val="multilevel"/>
    <w:tmpl w:val="64880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D3857"/>
    <w:multiLevelType w:val="hybridMultilevel"/>
    <w:tmpl w:val="6922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54D52"/>
    <w:multiLevelType w:val="multilevel"/>
    <w:tmpl w:val="F9B43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6700C6"/>
    <w:multiLevelType w:val="multilevel"/>
    <w:tmpl w:val="9B2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B720A"/>
    <w:multiLevelType w:val="multilevel"/>
    <w:tmpl w:val="842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3"/>
  </w:num>
  <w:num w:numId="5">
    <w:abstractNumId w:val="10"/>
    <w:lvlOverride w:ilvl="0">
      <w:lvl w:ilvl="0">
        <w:numFmt w:val="decimal"/>
        <w:lvlText w:val="%1."/>
        <w:lvlJc w:val="left"/>
      </w:lvl>
    </w:lvlOverride>
  </w:num>
  <w:num w:numId="6">
    <w:abstractNumId w:val="5"/>
  </w:num>
  <w:num w:numId="7">
    <w:abstractNumId w:val="9"/>
  </w:num>
  <w:num w:numId="8">
    <w:abstractNumId w:val="15"/>
  </w:num>
  <w:num w:numId="9">
    <w:abstractNumId w:val="3"/>
  </w:num>
  <w:num w:numId="10">
    <w:abstractNumId w:val="11"/>
    <w:lvlOverride w:ilvl="0">
      <w:lvl w:ilvl="0">
        <w:numFmt w:val="lowerRoman"/>
        <w:lvlText w:val="%1."/>
        <w:lvlJc w:val="right"/>
      </w:lvl>
    </w:lvlOverride>
  </w:num>
  <w:num w:numId="11">
    <w:abstractNumId w:val="1"/>
  </w:num>
  <w:num w:numId="12">
    <w:abstractNumId w:val="14"/>
  </w:num>
  <w:num w:numId="13">
    <w:abstractNumId w:val="4"/>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6D"/>
    <w:rsid w:val="001E6AF5"/>
    <w:rsid w:val="001E7AEF"/>
    <w:rsid w:val="002B76A0"/>
    <w:rsid w:val="00545623"/>
    <w:rsid w:val="00781CF5"/>
    <w:rsid w:val="008238BB"/>
    <w:rsid w:val="00844674"/>
    <w:rsid w:val="008951F5"/>
    <w:rsid w:val="0095495E"/>
    <w:rsid w:val="009804D9"/>
    <w:rsid w:val="00B1559F"/>
    <w:rsid w:val="00B50FA4"/>
    <w:rsid w:val="00C83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8CA4"/>
  <w15:docId w15:val="{6EFAEFD0-F477-4069-8814-B528ACA1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Default"/>
    <w:next w:val="Default"/>
    <w:link w:val="Heading3Char"/>
    <w:uiPriority w:val="9"/>
    <w:semiHidden/>
    <w:unhideWhenUsed/>
    <w:qFormat/>
    <w:rsid w:val="00E74683"/>
    <w:pPr>
      <w:outlineLvl w:val="2"/>
    </w:pPr>
    <w:rPr>
      <w:color w:val="auto"/>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2909"/>
    <w:pPr>
      <w:ind w:left="720"/>
      <w:contextualSpacing/>
    </w:pPr>
  </w:style>
  <w:style w:type="table" w:styleId="TableGrid">
    <w:name w:val="Table Grid"/>
    <w:basedOn w:val="TableNormal"/>
    <w:uiPriority w:val="59"/>
    <w:rsid w:val="00D54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683"/>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uiPriority w:val="99"/>
    <w:rsid w:val="00E74683"/>
    <w:rPr>
      <w:rFonts w:ascii="Arial" w:hAnsi="Arial" w:cs="Arial"/>
      <w:sz w:val="24"/>
      <w:szCs w:val="24"/>
      <w:lang w:val="en-GB"/>
    </w:rPr>
  </w:style>
  <w:style w:type="paragraph" w:styleId="Header">
    <w:name w:val="header"/>
    <w:basedOn w:val="Normal"/>
    <w:link w:val="HeaderChar"/>
    <w:uiPriority w:val="99"/>
    <w:unhideWhenUsed/>
    <w:rsid w:val="00440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A4"/>
  </w:style>
  <w:style w:type="paragraph" w:styleId="Footer">
    <w:name w:val="footer"/>
    <w:basedOn w:val="Normal"/>
    <w:link w:val="FooterChar"/>
    <w:uiPriority w:val="99"/>
    <w:unhideWhenUsed/>
    <w:rsid w:val="00440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A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804D9"/>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tab-span">
    <w:name w:val="apple-tab-span"/>
    <w:basedOn w:val="DefaultParagraphFont"/>
    <w:rsid w:val="0098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8258">
      <w:bodyDiv w:val="1"/>
      <w:marLeft w:val="0"/>
      <w:marRight w:val="0"/>
      <w:marTop w:val="0"/>
      <w:marBottom w:val="0"/>
      <w:divBdr>
        <w:top w:val="none" w:sz="0" w:space="0" w:color="auto"/>
        <w:left w:val="none" w:sz="0" w:space="0" w:color="auto"/>
        <w:bottom w:val="none" w:sz="0" w:space="0" w:color="auto"/>
        <w:right w:val="none" w:sz="0" w:space="0" w:color="auto"/>
      </w:divBdr>
    </w:div>
    <w:div w:id="1177043064">
      <w:bodyDiv w:val="1"/>
      <w:marLeft w:val="0"/>
      <w:marRight w:val="0"/>
      <w:marTop w:val="0"/>
      <w:marBottom w:val="0"/>
      <w:divBdr>
        <w:top w:val="none" w:sz="0" w:space="0" w:color="auto"/>
        <w:left w:val="none" w:sz="0" w:space="0" w:color="auto"/>
        <w:bottom w:val="none" w:sz="0" w:space="0" w:color="auto"/>
        <w:right w:val="none" w:sz="0" w:space="0" w:color="auto"/>
      </w:divBdr>
    </w:div>
    <w:div w:id="1451706700">
      <w:bodyDiv w:val="1"/>
      <w:marLeft w:val="0"/>
      <w:marRight w:val="0"/>
      <w:marTop w:val="0"/>
      <w:marBottom w:val="0"/>
      <w:divBdr>
        <w:top w:val="none" w:sz="0" w:space="0" w:color="auto"/>
        <w:left w:val="none" w:sz="0" w:space="0" w:color="auto"/>
        <w:bottom w:val="none" w:sz="0" w:space="0" w:color="auto"/>
        <w:right w:val="none" w:sz="0" w:space="0" w:color="auto"/>
      </w:divBdr>
    </w:div>
    <w:div w:id="1572353774">
      <w:bodyDiv w:val="1"/>
      <w:marLeft w:val="0"/>
      <w:marRight w:val="0"/>
      <w:marTop w:val="0"/>
      <w:marBottom w:val="0"/>
      <w:divBdr>
        <w:top w:val="none" w:sz="0" w:space="0" w:color="auto"/>
        <w:left w:val="none" w:sz="0" w:space="0" w:color="auto"/>
        <w:bottom w:val="none" w:sz="0" w:space="0" w:color="auto"/>
        <w:right w:val="none" w:sz="0" w:space="0" w:color="auto"/>
      </w:divBdr>
    </w:div>
    <w:div w:id="1823961584">
      <w:bodyDiv w:val="1"/>
      <w:marLeft w:val="0"/>
      <w:marRight w:val="0"/>
      <w:marTop w:val="0"/>
      <w:marBottom w:val="0"/>
      <w:divBdr>
        <w:top w:val="none" w:sz="0" w:space="0" w:color="auto"/>
        <w:left w:val="none" w:sz="0" w:space="0" w:color="auto"/>
        <w:bottom w:val="none" w:sz="0" w:space="0" w:color="auto"/>
        <w:right w:val="none" w:sz="0" w:space="0" w:color="auto"/>
      </w:divBdr>
    </w:div>
    <w:div w:id="182839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WihzOLGdzk4/OJw0x54p8fZsAg==">AMUW2mW5CkXvPaOqFXBkETVtkAO6SU/38M+AvtDd8E5juNE7xzN1w40hjwfKoto7DPHpHs9fLDoo6hylGuaxQdczKiUcq4/7zYx48gIRUGrMT0k6lJlKhA5OYilAfA0ixtoh7iLEorpB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Taylor</dc:creator>
  <cp:lastModifiedBy>Ryan Dunn</cp:lastModifiedBy>
  <cp:revision>5</cp:revision>
  <dcterms:created xsi:type="dcterms:W3CDTF">2016-10-24T08:57:00Z</dcterms:created>
  <dcterms:modified xsi:type="dcterms:W3CDTF">2024-05-15T13:06:00Z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0x0101008EB5FC84FE016448BD30F3275A0DA1C6</vt:lpwstr>
  </property>
</Properties>
</file>