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7E2A" w14:textId="7AC13919" w:rsidR="007B2DA9" w:rsidRPr="007B2DA9" w:rsidRDefault="002E6F46" w:rsidP="007B2DA9">
      <w:pPr>
        <w:jc w:val="center"/>
        <w:rPr>
          <w:rFonts w:ascii="Arial" w:hAnsi="Arial" w:cs="Arial"/>
          <w:b/>
          <w:bdr w:val="none" w:sz="0" w:space="0" w:color="auto"/>
        </w:rPr>
      </w:pPr>
      <w:r w:rsidRPr="007B2DA9">
        <w:rPr>
          <w:rFonts w:ascii="Arial" w:hAnsi="Arial" w:cs="Arial"/>
          <w:b/>
          <w:bCs/>
        </w:rPr>
        <w:t>Person S</w:t>
      </w:r>
      <w:r w:rsidR="00565740" w:rsidRPr="007B2DA9">
        <w:rPr>
          <w:rFonts w:ascii="Arial" w:hAnsi="Arial" w:cs="Arial"/>
          <w:b/>
          <w:bCs/>
        </w:rPr>
        <w:t xml:space="preserve">pecification – </w:t>
      </w:r>
      <w:r w:rsidR="00381578">
        <w:rPr>
          <w:rFonts w:ascii="Arial" w:hAnsi="Arial" w:cs="Arial"/>
          <w:b/>
          <w:bdr w:val="none" w:sz="0" w:space="0" w:color="auto"/>
        </w:rPr>
        <w:t>Primary</w:t>
      </w:r>
      <w:r w:rsidR="007B2DA9" w:rsidRPr="007B2DA9">
        <w:rPr>
          <w:rFonts w:ascii="Arial" w:hAnsi="Arial" w:cs="Arial"/>
          <w:b/>
          <w:bdr w:val="none" w:sz="0" w:space="0" w:color="auto"/>
        </w:rPr>
        <w:t xml:space="preserve"> Teacher </w:t>
      </w:r>
    </w:p>
    <w:p w14:paraId="368BA58B" w14:textId="1ECFCD58" w:rsidR="00565740" w:rsidRPr="007B2DA9" w:rsidRDefault="0056574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8BA58C" w14:textId="77777777" w:rsidR="00565740" w:rsidRPr="00060733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96"/>
        <w:gridCol w:w="4175"/>
        <w:gridCol w:w="3260"/>
      </w:tblGrid>
      <w:tr w:rsidR="00565740" w:rsidRPr="00060733" w14:paraId="368BA590" w14:textId="77777777" w:rsidTr="004B2CC7">
        <w:trPr>
          <w:trHeight w:val="7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8BA58D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000000" w:themeFill="text1"/>
          </w:tcPr>
          <w:p w14:paraId="368BA58E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368BA58F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65740" w:rsidRPr="00060733" w14:paraId="368BA59D" w14:textId="77777777" w:rsidTr="004B2CC7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1" w14:textId="77777777" w:rsidR="00565740" w:rsidRPr="00060733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75" w:type="dxa"/>
          </w:tcPr>
          <w:p w14:paraId="368BA592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3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368BA594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5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Good Degree (or equivalent)</w:t>
            </w:r>
            <w:r w:rsidR="00BB2AA5" w:rsidRPr="00060733">
              <w:rPr>
                <w:rFonts w:ascii="Arial" w:hAnsi="Arial" w:cs="Arial"/>
                <w:sz w:val="20"/>
                <w:szCs w:val="20"/>
              </w:rPr>
              <w:t xml:space="preserve"> in a relevant subject</w:t>
            </w:r>
          </w:p>
          <w:p w14:paraId="368BA596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7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committing to Continuing Personal Development</w:t>
            </w:r>
          </w:p>
          <w:p w14:paraId="368BA598" w14:textId="77777777" w:rsidR="00565740" w:rsidRPr="00060733" w:rsidRDefault="00565740" w:rsidP="00784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99" w14:textId="77777777" w:rsidR="004B2CC7" w:rsidRDefault="004B2CC7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A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Additional educational qualification(s)</w:t>
            </w:r>
          </w:p>
          <w:p w14:paraId="368BA59B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C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continuous INSET and commitment to further personal development</w:t>
            </w:r>
          </w:p>
        </w:tc>
      </w:tr>
      <w:tr w:rsidR="00565740" w:rsidRPr="00060733" w14:paraId="368BA5B2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E" w14:textId="77777777" w:rsidR="00565740" w:rsidRPr="00060733" w:rsidRDefault="00565740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A59F" w14:textId="77777777" w:rsidR="00565740" w:rsidRPr="00060733" w:rsidRDefault="00100DCE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4175" w:type="dxa"/>
          </w:tcPr>
          <w:p w14:paraId="368BA5A0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1" w14:textId="7A5C647D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experience of teaching on the Key stage for which the post is advertised</w:t>
            </w:r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001D7F">
              <w:rPr>
                <w:rFonts w:ascii="Arial" w:hAnsi="Arial" w:cs="Arial"/>
                <w:sz w:val="20"/>
                <w:szCs w:val="20"/>
                <w:lang w:val="en-GB"/>
              </w:rPr>
              <w:t>Key stage 1 or 2)</w:t>
            </w: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. They will have the ability to teach a wide range of subjects across the primary age range.</w:t>
            </w:r>
          </w:p>
          <w:p w14:paraId="368BA5A2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3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demonstrate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good teaching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ensuring all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Pr="00060733">
              <w:rPr>
                <w:rFonts w:ascii="Arial" w:hAnsi="Arial" w:cs="Arial"/>
                <w:sz w:val="20"/>
                <w:szCs w:val="20"/>
              </w:rPr>
              <w:t>make excellent progress</w:t>
            </w:r>
          </w:p>
          <w:p w14:paraId="368BA5A4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5" w14:textId="77777777" w:rsidR="00565740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784214" w:rsidRPr="00060733">
              <w:rPr>
                <w:rFonts w:ascii="Arial" w:hAnsi="Arial" w:cs="Arial"/>
                <w:sz w:val="20"/>
                <w:szCs w:val="20"/>
              </w:rPr>
              <w:t xml:space="preserve">and relevant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>primar</w:t>
            </w:r>
            <w:r w:rsidRPr="00060733">
              <w:rPr>
                <w:rFonts w:ascii="Arial" w:hAnsi="Arial" w:cs="Arial"/>
                <w:sz w:val="20"/>
                <w:szCs w:val="20"/>
              </w:rPr>
              <w:t>y teaching experience</w:t>
            </w:r>
          </w:p>
          <w:p w14:paraId="368BA5A6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7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Experience and understanding of a range of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assessmen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t techniques to </w:t>
            </w:r>
            <w:proofErr w:type="spellStart"/>
            <w:r w:rsidRPr="00060733">
              <w:rPr>
                <w:rFonts w:ascii="Arial" w:hAnsi="Arial" w:cs="Arial"/>
                <w:sz w:val="20"/>
                <w:szCs w:val="20"/>
              </w:rPr>
              <w:t>maximise</w:t>
            </w:r>
            <w:proofErr w:type="spellEnd"/>
            <w:r w:rsidRPr="00060733">
              <w:rPr>
                <w:rFonts w:ascii="Arial" w:hAnsi="Arial" w:cs="Arial"/>
                <w:sz w:val="20"/>
                <w:szCs w:val="20"/>
              </w:rPr>
              <w:t xml:space="preserve"> student progress</w:t>
            </w:r>
          </w:p>
          <w:p w14:paraId="368BA5A8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9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manage </w:t>
            </w:r>
            <w:proofErr w:type="spellStart"/>
            <w:r w:rsidRPr="00060733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060733">
              <w:rPr>
                <w:rFonts w:ascii="Arial" w:hAnsi="Arial" w:cs="Arial"/>
                <w:sz w:val="20"/>
                <w:szCs w:val="20"/>
              </w:rPr>
              <w:t xml:space="preserve"> both within class and throughout the school</w:t>
            </w:r>
          </w:p>
          <w:p w14:paraId="368BA5AA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AB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C" w14:textId="08B7DF79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Successful class teaching experience across more than one key stage</w:t>
            </w:r>
          </w:p>
          <w:p w14:paraId="368BA5AD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E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In addition, the class teacher might have experience of:</w:t>
            </w:r>
          </w:p>
          <w:p w14:paraId="368BA5AF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Teaching across the whole Primary age range</w:t>
            </w:r>
          </w:p>
          <w:p w14:paraId="368BA5B0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in partnership with Parents </w:t>
            </w:r>
          </w:p>
          <w:p w14:paraId="368BA5B1" w14:textId="77777777" w:rsidR="00565740" w:rsidRPr="00060733" w:rsidRDefault="00565740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CE" w:rsidRPr="00060733" w14:paraId="368BA5C6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B3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B4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</w:t>
            </w:r>
          </w:p>
          <w:p w14:paraId="368BA5B5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</w:tcPr>
          <w:p w14:paraId="368BA5B6" w14:textId="77777777" w:rsidR="004B2CC7" w:rsidRDefault="004B2CC7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B7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knowledge and understanding of:</w:t>
            </w:r>
          </w:p>
          <w:p w14:paraId="368BA5B8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theory and practice of providing effectively for the individual needs of all children (e.g. classroom organisation and learning strategies)</w:t>
            </w:r>
          </w:p>
          <w:p w14:paraId="368BA5B9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Statutory National Curriculum requirements at the appropriate key stage</w:t>
            </w:r>
          </w:p>
          <w:p w14:paraId="368BA5BA" w14:textId="5E503CA1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The monitoring, assessment, recording and reporting of pupils </w:t>
            </w:r>
            <w:proofErr w:type="gramStart"/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>attainment</w:t>
            </w:r>
            <w:proofErr w:type="gramEnd"/>
          </w:p>
          <w:p w14:paraId="368BA5BB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statutory requirements of legislation concerning Equal opportunities, Health &amp; Safety, SEND and Safeguarding Children</w:t>
            </w:r>
          </w:p>
          <w:p w14:paraId="368BA5BC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positive links necessary within school and its stakeholders</w:t>
            </w:r>
          </w:p>
          <w:p w14:paraId="368BA5BD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Effective teaching and learning styles</w:t>
            </w:r>
          </w:p>
          <w:p w14:paraId="368BA5BE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 importance of promoting the achievement of disadvantaged pupils</w:t>
            </w:r>
          </w:p>
          <w:p w14:paraId="368BA5BF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0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Clear understanding and detailed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knowledge of current curriculum and assessment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requirements and developments</w:t>
            </w:r>
          </w:p>
          <w:p w14:paraId="368BA5C1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2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and adhering to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equal opportunities, health and safety and safeguarding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guidance and legislation, and with commitment to keeping up to date with legislative changes </w:t>
            </w:r>
            <w:r w:rsidR="008F2F0E" w:rsidRPr="00060733">
              <w:rPr>
                <w:rFonts w:ascii="Arial" w:hAnsi="Arial" w:cs="Arial"/>
                <w:sz w:val="20"/>
                <w:szCs w:val="20"/>
              </w:rPr>
              <w:t>affecting schools</w:t>
            </w:r>
          </w:p>
          <w:p w14:paraId="368BA5C3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C4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8BA5C5" w14:textId="2A17D493" w:rsidR="00100DCE" w:rsidRPr="00060733" w:rsidRDefault="00060733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addition, the Class teacher might also have the knowledge and understanding of the links preparation and administration of statutory National Curriculum tests</w:t>
            </w:r>
            <w:r w:rsidR="00E70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, particularly year 6 SATs</w:t>
            </w:r>
          </w:p>
        </w:tc>
      </w:tr>
      <w:tr w:rsidR="00565740" w:rsidRPr="00060733" w14:paraId="368BA5E8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C7" w14:textId="77777777" w:rsidR="00565740" w:rsidRPr="00060733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Skills and a</w:t>
            </w:r>
            <w:r w:rsidR="00100DCE"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ptitudes</w:t>
            </w:r>
          </w:p>
        </w:tc>
        <w:tc>
          <w:tcPr>
            <w:tcW w:w="4175" w:type="dxa"/>
          </w:tcPr>
          <w:p w14:paraId="368BA5C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Excellent </w:t>
            </w:r>
            <w:proofErr w:type="spellStart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time management skills.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Proven ability to meet deadlines and be punctual.</w:t>
            </w:r>
          </w:p>
          <w:p w14:paraId="368BA5CA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Promote the schools’ and Trust’s aims and ethos positively</w:t>
            </w:r>
          </w:p>
          <w:p w14:paraId="368BA5C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Proven 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motivate, inspire and manage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staff and students.</w:t>
            </w:r>
          </w:p>
          <w:p w14:paraId="368BA5C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both orally and in writing with a variety of audiences. Ability to listen and respond to others.</w:t>
            </w:r>
          </w:p>
          <w:p w14:paraId="368BA5D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1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To be able to </w:t>
            </w:r>
            <w:proofErr w:type="gram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use effectively</w:t>
            </w:r>
            <w:proofErr w:type="gram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 variety of teaching and </w:t>
            </w:r>
            <w:proofErr w:type="spell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styles and resources including ICT.</w:t>
            </w:r>
          </w:p>
          <w:p w14:paraId="368BA5D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A willingness to work throughout the Primary School.</w:t>
            </w:r>
          </w:p>
          <w:p w14:paraId="368BA5D4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set high standards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provide a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role model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for staff and pupils.</w:t>
            </w:r>
          </w:p>
          <w:p w14:paraId="368BA5D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7" w14:textId="46E2AD25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develop positive working relationships with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 xml:space="preserve">Governing </w:t>
            </w:r>
            <w:proofErr w:type="gramStart"/>
            <w:r w:rsidR="00E70EBA">
              <w:rPr>
                <w:rFonts w:ascii="Arial" w:hAnsi="Arial" w:cs="Arial"/>
                <w:bCs/>
                <w:sz w:val="20"/>
                <w:szCs w:val="20"/>
              </w:rPr>
              <w:t>Body</w:t>
            </w:r>
            <w:proofErr w:type="gram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local community. </w:t>
            </w:r>
          </w:p>
          <w:p w14:paraId="368BA5D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trustworthy, caring and kind.</w:t>
            </w:r>
          </w:p>
          <w:p w14:paraId="368BA5DA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approachable, but able to set appropriate personal and professional boundaries.</w:t>
            </w:r>
          </w:p>
          <w:p w14:paraId="368BA5D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Has a positive outlook and is creative, </w:t>
            </w:r>
            <w:proofErr w:type="gram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flexible</w:t>
            </w:r>
            <w:proofErr w:type="gram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open to new ideas.</w:t>
            </w:r>
          </w:p>
          <w:p w14:paraId="368BA5D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Demonstrate a strong desire to achieve the highest possible level of educational achievement for each student in the school. </w:t>
            </w:r>
          </w:p>
          <w:p w14:paraId="368BA5E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1" w14:textId="77777777" w:rsidR="00565740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Create a happy, </w:t>
            </w:r>
            <w:proofErr w:type="gram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challenging</w:t>
            </w:r>
            <w:proofErr w:type="gram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effective learning environment</w:t>
            </w:r>
          </w:p>
        </w:tc>
        <w:tc>
          <w:tcPr>
            <w:tcW w:w="3260" w:type="dxa"/>
          </w:tcPr>
          <w:p w14:paraId="368BA5E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Successful experience in reporting to and working with Governors, the LA and other external advisors or agencies.</w:t>
            </w:r>
          </w:p>
          <w:p w14:paraId="368BA5E4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In addition, the Class teacher might also be able to develop strategies for creating community links.</w:t>
            </w:r>
          </w:p>
          <w:p w14:paraId="368BA5E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7" w14:textId="54C69E33" w:rsidR="00306441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manage change, involving and consulting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 xml:space="preserve">Governing </w:t>
            </w:r>
            <w:proofErr w:type="gramStart"/>
            <w:r w:rsidR="00E70EBA">
              <w:rPr>
                <w:rFonts w:ascii="Arial" w:hAnsi="Arial" w:cs="Arial"/>
                <w:bCs/>
                <w:sz w:val="20"/>
                <w:szCs w:val="20"/>
              </w:rPr>
              <w:t>Body</w:t>
            </w:r>
            <w:proofErr w:type="gram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others.</w:t>
            </w:r>
          </w:p>
        </w:tc>
      </w:tr>
      <w:tr w:rsidR="00565740" w:rsidRPr="00060733" w14:paraId="368BA5F1" w14:textId="77777777" w:rsidTr="004B2CC7">
        <w:trPr>
          <w:trHeight w:val="1058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E9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A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B" w14:textId="77777777" w:rsidR="00565740" w:rsidRPr="00060733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75" w:type="dxa"/>
          </w:tcPr>
          <w:p w14:paraId="368BA5EC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D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Enhanced DBS clearance</w:t>
            </w:r>
          </w:p>
          <w:p w14:paraId="368BA5EE" w14:textId="77777777" w:rsidR="00306441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F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Compliance with all School and Trust policies</w:t>
            </w:r>
          </w:p>
        </w:tc>
        <w:tc>
          <w:tcPr>
            <w:tcW w:w="3260" w:type="dxa"/>
          </w:tcPr>
          <w:p w14:paraId="368BA5F0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8BA5F3" w14:textId="77777777" w:rsidR="00060733" w:rsidRPr="00060733" w:rsidRDefault="00060733">
      <w:pPr>
        <w:rPr>
          <w:rFonts w:ascii="Arial" w:hAnsi="Arial" w:cs="Arial"/>
          <w:sz w:val="20"/>
          <w:szCs w:val="20"/>
        </w:rPr>
      </w:pPr>
    </w:p>
    <w:sectPr w:rsidR="00060733" w:rsidRPr="00060733" w:rsidSect="00565740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1930" w14:textId="77777777" w:rsidR="00D66065" w:rsidRDefault="00D66065" w:rsidP="008E0411">
      <w:r>
        <w:separator/>
      </w:r>
    </w:p>
  </w:endnote>
  <w:endnote w:type="continuationSeparator" w:id="0">
    <w:p w14:paraId="35C791AD" w14:textId="77777777" w:rsidR="00D66065" w:rsidRDefault="00D66065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8" w14:textId="467C43F2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C708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C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C250" w14:textId="77777777" w:rsidR="00D66065" w:rsidRDefault="00D66065" w:rsidP="008E0411">
      <w:r>
        <w:separator/>
      </w:r>
    </w:p>
  </w:footnote>
  <w:footnote w:type="continuationSeparator" w:id="0">
    <w:p w14:paraId="7BF5C928" w14:textId="77777777" w:rsidR="00D66065" w:rsidRDefault="00D66065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9" w14:textId="52EBE154" w:rsidR="00692B29" w:rsidRDefault="007B2DA9">
    <w:pPr>
      <w:pStyle w:val="Header"/>
    </w:pPr>
    <w:r w:rsidRPr="008A01F6">
      <w:rPr>
        <w:rFonts w:ascii="Arial" w:hAnsi="Arial" w:cs="Arial"/>
        <w:b/>
        <w:bCs/>
        <w:noProof/>
        <w:color w:val="FF0000"/>
        <w:sz w:val="21"/>
        <w:szCs w:val="21"/>
        <w:lang w:val="en-GB"/>
      </w:rPr>
      <w:drawing>
        <wp:anchor distT="0" distB="0" distL="114300" distR="114300" simplePos="0" relativeHeight="251659264" behindDoc="1" locked="0" layoutInCell="1" allowOverlap="1" wp14:anchorId="3E304196" wp14:editId="000BF53F">
          <wp:simplePos x="0" y="0"/>
          <wp:positionH relativeFrom="margin">
            <wp:posOffset>-200025</wp:posOffset>
          </wp:positionH>
          <wp:positionV relativeFrom="paragraph">
            <wp:posOffset>-247650</wp:posOffset>
          </wp:positionV>
          <wp:extent cx="1988185" cy="1068705"/>
          <wp:effectExtent l="0" t="0" r="0" b="0"/>
          <wp:wrapTight wrapText="bothSides">
            <wp:wrapPolygon edited="0">
              <wp:start x="0" y="0"/>
              <wp:lineTo x="0" y="21176"/>
              <wp:lineTo x="21317" y="21176"/>
              <wp:lineTo x="21317" y="0"/>
              <wp:lineTo x="0" y="0"/>
            </wp:wrapPolygon>
          </wp:wrapTight>
          <wp:docPr id="1" name="Picture 1" descr="I:\Trust Admin\Trust\Summit Branding\The Oaklands Primary BRANDING\The Oaklands Primary BRANDING\Full School Logo\CMKY Print\Oaklands_Logo_Colou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Trust Admin\Trust\Summit Branding\The Oaklands Primary BRANDING\The Oaklands Primary BRANDING\Full School Logo\CMKY Print\Oaklands_Logo_Colou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BA5FA" w14:textId="77777777" w:rsidR="00692B29" w:rsidRDefault="00692B29">
    <w:pPr>
      <w:pStyle w:val="Header"/>
    </w:pPr>
  </w:p>
  <w:p w14:paraId="368BA5FB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476857">
    <w:abstractNumId w:val="4"/>
  </w:num>
  <w:num w:numId="2" w16cid:durableId="1513060880">
    <w:abstractNumId w:val="7"/>
  </w:num>
  <w:num w:numId="3" w16cid:durableId="1030379223">
    <w:abstractNumId w:val="1"/>
  </w:num>
  <w:num w:numId="4" w16cid:durableId="2015919019">
    <w:abstractNumId w:val="2"/>
  </w:num>
  <w:num w:numId="5" w16cid:durableId="457602558">
    <w:abstractNumId w:val="6"/>
  </w:num>
  <w:num w:numId="6" w16cid:durableId="780145601">
    <w:abstractNumId w:val="0"/>
  </w:num>
  <w:num w:numId="7" w16cid:durableId="1717503615">
    <w:abstractNumId w:val="5"/>
  </w:num>
  <w:num w:numId="8" w16cid:durableId="316225455">
    <w:abstractNumId w:val="8"/>
  </w:num>
  <w:num w:numId="9" w16cid:durableId="337273521">
    <w:abstractNumId w:val="9"/>
  </w:num>
  <w:num w:numId="10" w16cid:durableId="138690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01D7F"/>
    <w:rsid w:val="000458BE"/>
    <w:rsid w:val="00060733"/>
    <w:rsid w:val="000630F2"/>
    <w:rsid w:val="000722BB"/>
    <w:rsid w:val="000A6FAE"/>
    <w:rsid w:val="000A72D6"/>
    <w:rsid w:val="00100DCE"/>
    <w:rsid w:val="00103A77"/>
    <w:rsid w:val="001131E4"/>
    <w:rsid w:val="00113CB4"/>
    <w:rsid w:val="00155621"/>
    <w:rsid w:val="00161A88"/>
    <w:rsid w:val="001853F8"/>
    <w:rsid w:val="001A6EE8"/>
    <w:rsid w:val="001A7155"/>
    <w:rsid w:val="00231993"/>
    <w:rsid w:val="002332C8"/>
    <w:rsid w:val="002359A2"/>
    <w:rsid w:val="002E6F46"/>
    <w:rsid w:val="00306441"/>
    <w:rsid w:val="003168D9"/>
    <w:rsid w:val="00321ED8"/>
    <w:rsid w:val="00357847"/>
    <w:rsid w:val="00381578"/>
    <w:rsid w:val="003B1966"/>
    <w:rsid w:val="003D2EE3"/>
    <w:rsid w:val="003D451F"/>
    <w:rsid w:val="0040388C"/>
    <w:rsid w:val="00442293"/>
    <w:rsid w:val="00442E9D"/>
    <w:rsid w:val="004618A3"/>
    <w:rsid w:val="00480B50"/>
    <w:rsid w:val="004B2CC7"/>
    <w:rsid w:val="004C3B90"/>
    <w:rsid w:val="00513ACD"/>
    <w:rsid w:val="005260BE"/>
    <w:rsid w:val="00565740"/>
    <w:rsid w:val="0056661F"/>
    <w:rsid w:val="00567DF2"/>
    <w:rsid w:val="00581485"/>
    <w:rsid w:val="005B6D70"/>
    <w:rsid w:val="00634C00"/>
    <w:rsid w:val="00640294"/>
    <w:rsid w:val="006438BD"/>
    <w:rsid w:val="00692B29"/>
    <w:rsid w:val="00695989"/>
    <w:rsid w:val="006A4108"/>
    <w:rsid w:val="006D4378"/>
    <w:rsid w:val="007728E5"/>
    <w:rsid w:val="00784214"/>
    <w:rsid w:val="007B2DA9"/>
    <w:rsid w:val="007D630A"/>
    <w:rsid w:val="007E2359"/>
    <w:rsid w:val="00845008"/>
    <w:rsid w:val="008B76D7"/>
    <w:rsid w:val="008E0411"/>
    <w:rsid w:val="008F014C"/>
    <w:rsid w:val="008F2F0E"/>
    <w:rsid w:val="0096645B"/>
    <w:rsid w:val="00A057B6"/>
    <w:rsid w:val="00A12749"/>
    <w:rsid w:val="00A30A82"/>
    <w:rsid w:val="00AC7819"/>
    <w:rsid w:val="00B360D4"/>
    <w:rsid w:val="00BB2AA5"/>
    <w:rsid w:val="00BC1FA2"/>
    <w:rsid w:val="00C41497"/>
    <w:rsid w:val="00C639A7"/>
    <w:rsid w:val="00C708CD"/>
    <w:rsid w:val="00CE4D9F"/>
    <w:rsid w:val="00CE6C9B"/>
    <w:rsid w:val="00D06DCD"/>
    <w:rsid w:val="00D66065"/>
    <w:rsid w:val="00DA7B10"/>
    <w:rsid w:val="00E543F7"/>
    <w:rsid w:val="00E6387F"/>
    <w:rsid w:val="00E70EBA"/>
    <w:rsid w:val="00E91BE6"/>
    <w:rsid w:val="00EE0434"/>
    <w:rsid w:val="00EF1908"/>
    <w:rsid w:val="00EF7187"/>
    <w:rsid w:val="00F05169"/>
    <w:rsid w:val="00F2432A"/>
    <w:rsid w:val="00F302FB"/>
    <w:rsid w:val="00F459DF"/>
    <w:rsid w:val="00F87602"/>
    <w:rsid w:val="00FA7CB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8BA58B"/>
  <w15:docId w15:val="{180E84E9-F442-4D56-9822-A930344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0074C-27ED-4C97-8C07-A6E2A277C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334DA-9972-4DE6-8285-15F0FB130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139C7-AD59-4539-8589-785920285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Louise Nicholls</cp:lastModifiedBy>
  <cp:revision>2</cp:revision>
  <cp:lastPrinted>2019-01-28T13:15:00Z</cp:lastPrinted>
  <dcterms:created xsi:type="dcterms:W3CDTF">2024-02-21T10:44:00Z</dcterms:created>
  <dcterms:modified xsi:type="dcterms:W3CDTF">2024-02-21T10:44:00Z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3494000</vt:r8>
  </property>
</Properties>
</file>