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7A760" w14:textId="77777777" w:rsidR="00505EE6" w:rsidRDefault="00505EE6" w:rsidP="00505EE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DDD115F" w14:textId="766F51F6" w:rsidR="000A2B06" w:rsidRDefault="000A2B06" w:rsidP="00505EE6">
      <w:pPr>
        <w:jc w:val="center"/>
        <w:rPr>
          <w:rFonts w:ascii="Arial" w:hAnsi="Arial" w:cs="Arial"/>
          <w:sz w:val="28"/>
          <w:szCs w:val="28"/>
        </w:rPr>
      </w:pPr>
      <w:r w:rsidRPr="00505EE6">
        <w:rPr>
          <w:rFonts w:ascii="Arial" w:hAnsi="Arial" w:cs="Arial"/>
          <w:sz w:val="28"/>
          <w:szCs w:val="28"/>
        </w:rPr>
        <w:t xml:space="preserve">Job Description: </w:t>
      </w:r>
      <w:r w:rsidR="00CD6B88">
        <w:rPr>
          <w:rFonts w:ascii="Arial" w:hAnsi="Arial" w:cs="Arial"/>
          <w:sz w:val="28"/>
          <w:szCs w:val="28"/>
        </w:rPr>
        <w:t>KS1 Learning Support Assistant</w:t>
      </w:r>
    </w:p>
    <w:tbl>
      <w:tblPr>
        <w:tblStyle w:val="TableGrid"/>
        <w:tblW w:w="11341" w:type="dxa"/>
        <w:tblInd w:w="-1150" w:type="dxa"/>
        <w:tblLayout w:type="fixed"/>
        <w:tblLook w:val="04A0" w:firstRow="1" w:lastRow="0" w:firstColumn="1" w:lastColumn="0" w:noHBand="0" w:noVBand="1"/>
      </w:tblPr>
      <w:tblGrid>
        <w:gridCol w:w="1844"/>
        <w:gridCol w:w="9497"/>
      </w:tblGrid>
      <w:tr w:rsidR="000A2B06" w:rsidRPr="00505EE6" w14:paraId="48D5C945" w14:textId="77777777" w:rsidTr="000A2B06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34AD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2E975C" w14:textId="5B31F00E" w:rsidR="000A2B06" w:rsidRDefault="00CD6B88" w:rsidP="00EA05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KS1 </w:t>
            </w:r>
            <w:r w:rsidR="000A2B06" w:rsidRPr="00505EE6">
              <w:rPr>
                <w:rFonts w:ascii="Arial" w:hAnsi="Arial" w:cs="Arial"/>
                <w:sz w:val="24"/>
                <w:szCs w:val="24"/>
              </w:rPr>
              <w:t>LEARNING SUPPORT ASSISTANT – Scale 4</w:t>
            </w:r>
          </w:p>
          <w:p w14:paraId="5A7154F9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4AA437AF" w14:textId="77777777" w:rsidTr="000A2B06"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73CB9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94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16B2F" w14:textId="77777777" w:rsidR="000A2B0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Head Teacher/Deputy Head/SENCo/Designated Teacher</w:t>
            </w:r>
          </w:p>
          <w:p w14:paraId="0E79CC15" w14:textId="77777777" w:rsid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70B95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33E5BB57" w14:textId="77777777" w:rsidTr="000A2B06"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9056D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Main Purpose</w:t>
            </w:r>
          </w:p>
        </w:tc>
        <w:tc>
          <w:tcPr>
            <w:tcW w:w="9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1D9B3" w14:textId="1B2BC2A0" w:rsidR="000A2B0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work under the instruction and guidance of teaching staff, to implement agreed programmes of work with </w:t>
            </w:r>
            <w:r w:rsidR="00CD6B88">
              <w:rPr>
                <w:rFonts w:ascii="Arial" w:hAnsi="Arial" w:cs="Arial"/>
                <w:sz w:val="24"/>
                <w:szCs w:val="24"/>
              </w:rPr>
              <w:t>pupils (group or individuals)</w:t>
            </w:r>
            <w:r w:rsidRPr="00505EE6">
              <w:rPr>
                <w:rFonts w:ascii="Arial" w:hAnsi="Arial" w:cs="Arial"/>
                <w:sz w:val="24"/>
                <w:szCs w:val="24"/>
              </w:rPr>
              <w:t xml:space="preserve">, in or out of the classroom. </w:t>
            </w:r>
          </w:p>
          <w:p w14:paraId="73197D38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EE6" w:rsidRPr="00505EE6" w14:paraId="407D08AD" w14:textId="77777777" w:rsidTr="004B1877">
        <w:trPr>
          <w:trHeight w:val="177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0C4F6" w14:textId="77777777" w:rsidR="00505EE6" w:rsidRPr="00505EE6" w:rsidRDefault="00505EE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Duties &amp; Responsibilities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A0C85E" w14:textId="77777777" w:rsidR="00505EE6" w:rsidRPr="00505EE6" w:rsidRDefault="00505EE6" w:rsidP="00505EE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provide care and support for the pupil, to ensure their safety and well-being.</w:t>
            </w:r>
          </w:p>
          <w:p w14:paraId="3B337E10" w14:textId="77777777" w:rsidR="00505EE6" w:rsidRPr="00505EE6" w:rsidRDefault="00505EE6" w:rsidP="00505EE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encourage enjoyment, enthusiasm and independence in learning. </w:t>
            </w:r>
          </w:p>
          <w:p w14:paraId="41780354" w14:textId="77777777" w:rsidR="00505EE6" w:rsidRPr="00505EE6" w:rsidRDefault="00505EE6" w:rsidP="00505EE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contribute to the development of confident, caring pupils who show a sense of responsibility and pride in themselves and the school.</w:t>
            </w:r>
          </w:p>
          <w:p w14:paraId="34248D5A" w14:textId="77777777" w:rsidR="00505EE6" w:rsidRPr="00505EE6" w:rsidRDefault="00505EE6" w:rsidP="00505EE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assist in the provision of a welcoming, stimulating environment. </w:t>
            </w:r>
          </w:p>
          <w:p w14:paraId="794F7562" w14:textId="77777777" w:rsidR="00505EE6" w:rsidRDefault="00505EE6" w:rsidP="00505EE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assist in the smooth running of the school.</w:t>
            </w:r>
          </w:p>
          <w:p w14:paraId="78571993" w14:textId="77777777" w:rsidR="00505EE6" w:rsidRPr="00505EE6" w:rsidRDefault="00505EE6" w:rsidP="00505EE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2FB3F695" w14:textId="77777777" w:rsidTr="000A2B0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29A75" w14:textId="77777777" w:rsidR="000A2B06" w:rsidRPr="00505EE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C4A88" w14:textId="44586FCA" w:rsidR="000A2B06" w:rsidRPr="00505EE6" w:rsidRDefault="000A2B06" w:rsidP="00EA059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Supporting Pupil</w:t>
            </w:r>
            <w:r w:rsidR="00CD6B8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505EE6" w:rsidRPr="00505EE6" w14:paraId="5B5ADF20" w14:textId="77777777" w:rsidTr="00EE7DF0">
        <w:trPr>
          <w:trHeight w:val="3186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8E4B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EA96C3" w14:textId="5838B850" w:rsidR="00505EE6" w:rsidRP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aid in planning, to deliver and implement work programmes to </w:t>
            </w:r>
            <w:r w:rsidR="00CD6B88">
              <w:rPr>
                <w:rFonts w:ascii="Arial" w:hAnsi="Arial" w:cs="Arial"/>
                <w:sz w:val="24"/>
                <w:szCs w:val="24"/>
              </w:rPr>
              <w:t>pupils</w:t>
            </w:r>
            <w:r w:rsidRPr="00505EE6">
              <w:rPr>
                <w:rFonts w:ascii="Arial" w:hAnsi="Arial" w:cs="Arial"/>
                <w:sz w:val="24"/>
                <w:szCs w:val="24"/>
              </w:rPr>
              <w:t xml:space="preserve"> under the direction and supervision of the teacher, enabling them to achieve maximum access and participation </w:t>
            </w:r>
            <w:r w:rsidR="00CD6B88">
              <w:rPr>
                <w:rFonts w:ascii="Arial" w:hAnsi="Arial" w:cs="Arial"/>
                <w:sz w:val="24"/>
                <w:szCs w:val="24"/>
              </w:rPr>
              <w:t>to the curriculum and</w:t>
            </w:r>
            <w:r w:rsidRPr="00505EE6">
              <w:rPr>
                <w:rFonts w:ascii="Arial" w:hAnsi="Arial" w:cs="Arial"/>
                <w:sz w:val="24"/>
                <w:szCs w:val="24"/>
              </w:rPr>
              <w:t xml:space="preserve"> to make good progress</w:t>
            </w:r>
            <w:r w:rsidR="00CD6B88">
              <w:rPr>
                <w:rFonts w:ascii="Arial" w:hAnsi="Arial" w:cs="Arial"/>
                <w:sz w:val="24"/>
                <w:szCs w:val="24"/>
              </w:rPr>
              <w:t xml:space="preserve"> from their start points.</w:t>
            </w:r>
          </w:p>
          <w:p w14:paraId="64A65D34" w14:textId="13E6F495" w:rsidR="00505EE6" w:rsidRP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establish a constructive working relationship with </w:t>
            </w:r>
            <w:r w:rsidR="00CD6B88">
              <w:rPr>
                <w:rFonts w:ascii="Arial" w:hAnsi="Arial" w:cs="Arial"/>
                <w:sz w:val="24"/>
                <w:szCs w:val="24"/>
              </w:rPr>
              <w:t>children</w:t>
            </w:r>
            <w:r w:rsidRPr="00505EE6">
              <w:rPr>
                <w:rFonts w:ascii="Arial" w:hAnsi="Arial" w:cs="Arial"/>
                <w:sz w:val="24"/>
                <w:szCs w:val="24"/>
              </w:rPr>
              <w:t>, setting reasonable expectations and acting as a positive role model to all students.</w:t>
            </w:r>
          </w:p>
          <w:p w14:paraId="5D526DBA" w14:textId="77777777" w:rsidR="00505EE6" w:rsidRP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promote the inclusion and acceptance of all pupils within the classroom.</w:t>
            </w:r>
          </w:p>
          <w:p w14:paraId="3E48709B" w14:textId="5DE12581" w:rsidR="00505EE6" w:rsidRP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encourage </w:t>
            </w:r>
            <w:r w:rsidR="00CD6B88">
              <w:rPr>
                <w:rFonts w:ascii="Arial" w:hAnsi="Arial" w:cs="Arial"/>
                <w:sz w:val="24"/>
                <w:szCs w:val="24"/>
              </w:rPr>
              <w:t>pupils</w:t>
            </w:r>
            <w:r w:rsidRPr="00505EE6">
              <w:rPr>
                <w:rFonts w:ascii="Arial" w:hAnsi="Arial" w:cs="Arial"/>
                <w:sz w:val="24"/>
                <w:szCs w:val="24"/>
              </w:rPr>
              <w:t xml:space="preserve"> to interact and work co-operatively with others.</w:t>
            </w:r>
          </w:p>
          <w:p w14:paraId="7C14C3B2" w14:textId="77777777" w:rsidR="00505EE6" w:rsidRP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promote independence, confidence and self-esteem.</w:t>
            </w:r>
          </w:p>
          <w:p w14:paraId="43A47841" w14:textId="4D4326AC" w:rsidR="00505EE6" w:rsidRDefault="00505EE6" w:rsidP="00505EE6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provide positive feedback and praise to </w:t>
            </w:r>
            <w:r w:rsidR="00CD6B88">
              <w:rPr>
                <w:rFonts w:ascii="Arial" w:hAnsi="Arial" w:cs="Arial"/>
                <w:sz w:val="24"/>
                <w:szCs w:val="24"/>
              </w:rPr>
              <w:t>pupils</w:t>
            </w:r>
            <w:r w:rsidRPr="00505EE6">
              <w:rPr>
                <w:rFonts w:ascii="Arial" w:hAnsi="Arial" w:cs="Arial"/>
                <w:sz w:val="24"/>
                <w:szCs w:val="24"/>
              </w:rPr>
              <w:t xml:space="preserve"> in relation to progress and achievement.</w:t>
            </w:r>
          </w:p>
          <w:p w14:paraId="17A6215E" w14:textId="77777777" w:rsidR="00505EE6" w:rsidRPr="00505EE6" w:rsidRDefault="00505EE6" w:rsidP="00505EE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767A8F07" w14:textId="77777777" w:rsidTr="000A2B0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EAF82" w14:textId="77777777" w:rsidR="000A2B06" w:rsidRPr="00505EE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FE2BF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Supporting the Curriculum</w:t>
            </w:r>
          </w:p>
        </w:tc>
      </w:tr>
      <w:tr w:rsidR="00505EE6" w:rsidRPr="00505EE6" w14:paraId="3D4035AB" w14:textId="77777777" w:rsidTr="00505EE6">
        <w:trPr>
          <w:trHeight w:val="5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DF0FC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A2CDB0" w14:textId="6DD99B47" w:rsidR="00505EE6" w:rsidRPr="00505EE6" w:rsidRDefault="00505EE6" w:rsidP="00505E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deliver learning activities to the</w:t>
            </w:r>
            <w:r w:rsidR="00CD6B88">
              <w:rPr>
                <w:rFonts w:ascii="Arial" w:hAnsi="Arial" w:cs="Arial"/>
                <w:sz w:val="24"/>
                <w:szCs w:val="24"/>
              </w:rPr>
              <w:t xml:space="preserve"> children</w:t>
            </w:r>
            <w:r w:rsidRPr="00505EE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B9A01F" w14:textId="77777777" w:rsidR="00505EE6" w:rsidRPr="00505EE6" w:rsidRDefault="00505EE6" w:rsidP="00505E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liaise with other personnel and take responsibility for maintenance/quality/safety of specialist equipment.</w:t>
            </w:r>
          </w:p>
          <w:p w14:paraId="169C9FB2" w14:textId="71A32509" w:rsidR="00CD6B88" w:rsidRDefault="00CD6B88" w:rsidP="00505E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organise lesson resources and equipment as required.</w:t>
            </w:r>
          </w:p>
          <w:p w14:paraId="529BE7AD" w14:textId="19E1CC2E" w:rsidR="00CD6B88" w:rsidRDefault="00CD6B88" w:rsidP="00505E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carry out copying, laminating and other classroom related admin tasks as required.</w:t>
            </w:r>
          </w:p>
          <w:p w14:paraId="6EC601CE" w14:textId="638E4A55" w:rsidR="00CD6B88" w:rsidRPr="00CD6B88" w:rsidRDefault="00CD6B88" w:rsidP="00CD6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6FCA6A57" w14:textId="77777777" w:rsidTr="000A2B0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7C872" w14:textId="77777777" w:rsidR="000A2B06" w:rsidRPr="00505EE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1A9C3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Supporting the Teacher</w:t>
            </w:r>
          </w:p>
        </w:tc>
      </w:tr>
      <w:tr w:rsidR="00505EE6" w:rsidRPr="00505EE6" w14:paraId="4E4110D7" w14:textId="77777777" w:rsidTr="00377184">
        <w:trPr>
          <w:trHeight w:val="2328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E76E7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0459F5" w14:textId="77777777" w:rsidR="00505EE6" w:rsidRPr="00505EE6" w:rsidRDefault="00505EE6" w:rsidP="00505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work under the direction of the teacher and to be involved in the planning, monitoring and evaluation of pupil learning.</w:t>
            </w:r>
          </w:p>
          <w:p w14:paraId="33FBBDE8" w14:textId="77777777" w:rsidR="00505EE6" w:rsidRPr="00505EE6" w:rsidRDefault="00505EE6" w:rsidP="00505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assist, with the class teacher (and other professionals as appropriate) in the development of suitable programmes of support (IEPs).</w:t>
            </w:r>
          </w:p>
          <w:p w14:paraId="5BB14612" w14:textId="77777777" w:rsidR="00505EE6" w:rsidRPr="00505EE6" w:rsidRDefault="00505EE6" w:rsidP="00505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contribute to the maintenance of pupils’ progress records.</w:t>
            </w:r>
          </w:p>
          <w:p w14:paraId="3ADA03BF" w14:textId="77777777" w:rsidR="00505EE6" w:rsidRPr="00505EE6" w:rsidRDefault="00505EE6" w:rsidP="00505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participate in the evaluation of the support programme.</w:t>
            </w:r>
          </w:p>
          <w:p w14:paraId="58CE7CBE" w14:textId="77777777" w:rsidR="00505EE6" w:rsidRPr="00505EE6" w:rsidRDefault="00505EE6" w:rsidP="00505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provide regular feedback about the pupil to the teacher.</w:t>
            </w:r>
          </w:p>
          <w:p w14:paraId="0494745F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B06" w:rsidRPr="00505EE6" w14:paraId="00121F08" w14:textId="77777777" w:rsidTr="000A2B06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FE804" w14:textId="77777777" w:rsidR="000A2B06" w:rsidRPr="00505EE6" w:rsidRDefault="000A2B0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4A81D" w14:textId="77777777" w:rsidR="000A2B06" w:rsidRPr="00505EE6" w:rsidRDefault="000A2B06" w:rsidP="00EA05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EE6">
              <w:rPr>
                <w:rFonts w:ascii="Arial" w:hAnsi="Arial" w:cs="Arial"/>
                <w:b/>
                <w:sz w:val="24"/>
                <w:szCs w:val="24"/>
              </w:rPr>
              <w:t>Supporting the School</w:t>
            </w:r>
          </w:p>
        </w:tc>
      </w:tr>
      <w:tr w:rsidR="00505EE6" w:rsidRPr="00505EE6" w14:paraId="737564F9" w14:textId="77777777" w:rsidTr="006D361C">
        <w:trPr>
          <w:trHeight w:val="3216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D15C0" w14:textId="77777777" w:rsidR="00505EE6" w:rsidRPr="00505EE6" w:rsidRDefault="00505EE6" w:rsidP="00EA05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784829" w14:textId="3105A5DE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be aware of, and comply with policies and procedures relating to child protection, health</w:t>
            </w:r>
            <w:r w:rsidR="00CD6B88">
              <w:rPr>
                <w:rFonts w:ascii="Arial" w:hAnsi="Arial" w:cs="Arial"/>
                <w:sz w:val="24"/>
                <w:szCs w:val="24"/>
              </w:rPr>
              <w:t>, s</w:t>
            </w:r>
            <w:r w:rsidRPr="00505EE6">
              <w:rPr>
                <w:rFonts w:ascii="Arial" w:hAnsi="Arial" w:cs="Arial"/>
                <w:sz w:val="24"/>
                <w:szCs w:val="24"/>
              </w:rPr>
              <w:t>afety and security, confidentiality and data protection, reporting all concerns to an appropriate person.</w:t>
            </w:r>
          </w:p>
          <w:p w14:paraId="7D751319" w14:textId="77777777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contribute to the overall ethos/work/aims of the school.</w:t>
            </w:r>
          </w:p>
          <w:p w14:paraId="0F6AADDB" w14:textId="77777777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attend relevant in-service training.</w:t>
            </w:r>
          </w:p>
          <w:p w14:paraId="0A9C6322" w14:textId="1324216A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 xml:space="preserve">To undertake out of school learning activities as required </w:t>
            </w:r>
            <w:proofErr w:type="spellStart"/>
            <w:r w:rsidRPr="00505EE6"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 w:rsidRPr="00505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42C">
              <w:rPr>
                <w:rFonts w:ascii="Arial" w:hAnsi="Arial" w:cs="Arial"/>
                <w:sz w:val="24"/>
                <w:szCs w:val="24"/>
              </w:rPr>
              <w:t>s</w:t>
            </w:r>
            <w:r w:rsidRPr="00505EE6">
              <w:rPr>
                <w:rFonts w:ascii="Arial" w:hAnsi="Arial" w:cs="Arial"/>
                <w:sz w:val="24"/>
                <w:szCs w:val="24"/>
              </w:rPr>
              <w:t>chool visits, swimming lessons etc.</w:t>
            </w:r>
          </w:p>
          <w:p w14:paraId="2C93C826" w14:textId="77777777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carry out break duty supervision in accordance with the rota</w:t>
            </w:r>
          </w:p>
          <w:p w14:paraId="3C722782" w14:textId="77777777" w:rsidR="00505EE6" w:rsidRP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carry out tasks as required to support the smooth and efficient running of the classroom and school</w:t>
            </w:r>
          </w:p>
          <w:p w14:paraId="02626791" w14:textId="77777777" w:rsidR="00505EE6" w:rsidRDefault="00505EE6" w:rsidP="00505E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05EE6">
              <w:rPr>
                <w:rFonts w:ascii="Arial" w:hAnsi="Arial" w:cs="Arial"/>
                <w:sz w:val="24"/>
                <w:szCs w:val="24"/>
              </w:rPr>
              <w:t>To carry out any other tasks as reasonably directed by the Head teacher.</w:t>
            </w:r>
          </w:p>
          <w:p w14:paraId="142BE824" w14:textId="77777777" w:rsidR="00505EE6" w:rsidRPr="00505EE6" w:rsidRDefault="00505EE6" w:rsidP="00505EE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AFA8A1" w14:textId="77777777" w:rsidR="000A2B06" w:rsidRDefault="000A2B06">
      <w:pPr>
        <w:rPr>
          <w:rFonts w:ascii="Arial" w:hAnsi="Arial" w:cs="Arial"/>
          <w:sz w:val="24"/>
          <w:szCs w:val="24"/>
        </w:rPr>
      </w:pPr>
    </w:p>
    <w:p w14:paraId="155A6A67" w14:textId="77777777" w:rsidR="00F005A2" w:rsidRDefault="00F005A2" w:rsidP="00F005A2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6"/>
          <w:szCs w:val="16"/>
          <w:lang w:eastAsia="en-GB"/>
        </w:rPr>
      </w:pPr>
      <w:r w:rsidRPr="00A826DC">
        <w:rPr>
          <w:rFonts w:ascii="Arial" w:eastAsia="Times New Roman" w:hAnsi="Arial" w:cs="Times New Roman"/>
          <w:b/>
          <w:color w:val="000000"/>
          <w:sz w:val="16"/>
          <w:szCs w:val="16"/>
          <w:lang w:eastAsia="en-GB"/>
        </w:rPr>
        <w:t>Five Elms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48B09DB3" w14:textId="77777777" w:rsidR="00F005A2" w:rsidRDefault="00F005A2" w:rsidP="00F005A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3A9EC347" w14:textId="77777777" w:rsidR="00F005A2" w:rsidRDefault="00F005A2" w:rsidP="00F005A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  <w:r w:rsidRPr="003162EB">
        <w:rPr>
          <w:noProof/>
        </w:rPr>
        <w:drawing>
          <wp:inline distT="0" distB="0" distL="0" distR="0" wp14:anchorId="2A94489C" wp14:editId="15B24D3C">
            <wp:extent cx="795655" cy="368300"/>
            <wp:effectExtent l="0" t="0" r="4445" b="0"/>
            <wp:docPr id="169692704" name="Picture 1" descr="Disability confident employ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ility confident employ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602B" w14:textId="77777777" w:rsidR="00F005A2" w:rsidRPr="00A826DC" w:rsidRDefault="00F005A2" w:rsidP="00F005A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6AD55780" w14:textId="77777777" w:rsidR="00372672" w:rsidRDefault="00372672">
      <w:pPr>
        <w:rPr>
          <w:rFonts w:ascii="Arial" w:hAnsi="Arial" w:cs="Arial"/>
          <w:sz w:val="24"/>
          <w:szCs w:val="24"/>
        </w:rPr>
      </w:pPr>
    </w:p>
    <w:p w14:paraId="4D00132D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08C43287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641B2412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3FFBDD6D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58B5A21C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188FAC7C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4A11CDAD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7B9A7616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7895E9F6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15A722B4" w14:textId="77777777" w:rsidR="00F005A2" w:rsidRDefault="00F005A2">
      <w:pPr>
        <w:rPr>
          <w:rFonts w:ascii="Arial" w:hAnsi="Arial" w:cs="Arial"/>
          <w:sz w:val="24"/>
          <w:szCs w:val="24"/>
        </w:rPr>
      </w:pPr>
    </w:p>
    <w:p w14:paraId="1D3FB229" w14:textId="77777777" w:rsidR="00F005A2" w:rsidRPr="00F005A2" w:rsidRDefault="00F005A2">
      <w:pPr>
        <w:rPr>
          <w:rFonts w:ascii="Arial" w:hAnsi="Arial" w:cs="Arial"/>
          <w:sz w:val="24"/>
          <w:szCs w:val="24"/>
        </w:rPr>
      </w:pPr>
    </w:p>
    <w:p w14:paraId="0B0DC290" w14:textId="77777777" w:rsidR="00372672" w:rsidRPr="00F005A2" w:rsidRDefault="00372672" w:rsidP="00F005A2">
      <w:pPr>
        <w:pStyle w:val="Heading1"/>
        <w:jc w:val="center"/>
        <w:rPr>
          <w:szCs w:val="28"/>
        </w:rPr>
      </w:pPr>
      <w:r w:rsidRPr="00F005A2">
        <w:rPr>
          <w:szCs w:val="28"/>
        </w:rPr>
        <w:t>Person specification</w:t>
      </w:r>
      <w:r w:rsidRPr="00F005A2">
        <w:rPr>
          <w:szCs w:val="28"/>
        </w:rPr>
        <w:br/>
      </w:r>
    </w:p>
    <w:tbl>
      <w:tblPr>
        <w:tblW w:w="10916" w:type="dxa"/>
        <w:tblInd w:w="-99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4"/>
        <w:gridCol w:w="8492"/>
      </w:tblGrid>
      <w:tr w:rsidR="00372672" w:rsidRPr="00F005A2" w14:paraId="3D2CE7E0" w14:textId="77777777" w:rsidTr="00F005A2">
        <w:trPr>
          <w:cantSplit/>
        </w:trPr>
        <w:tc>
          <w:tcPr>
            <w:tcW w:w="242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9EDD2A6" w14:textId="77777777" w:rsidR="00372672" w:rsidRPr="00F005A2" w:rsidRDefault="00372672" w:rsidP="00465B4C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sz w:val="24"/>
                <w:lang w:val="en-GB"/>
              </w:rPr>
            </w:pPr>
            <w:r w:rsidRPr="00F005A2">
              <w:rPr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49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3B6F6F5" w14:textId="77777777" w:rsidR="00372672" w:rsidRPr="00F005A2" w:rsidRDefault="00372672" w:rsidP="00465B4C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sz w:val="24"/>
                <w:lang w:val="en-GB"/>
              </w:rPr>
            </w:pPr>
            <w:r w:rsidRPr="00F005A2">
              <w:rPr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372672" w:rsidRPr="00F005A2" w14:paraId="610564D3" w14:textId="77777777" w:rsidTr="00F005A2">
        <w:trPr>
          <w:cantSplit/>
        </w:trPr>
        <w:tc>
          <w:tcPr>
            <w:tcW w:w="2424" w:type="dxa"/>
            <w:tcBorders>
              <w:top w:val="single" w:sz="4" w:space="0" w:color="F8F8F8"/>
            </w:tcBorders>
            <w:shd w:val="clear" w:color="auto" w:fill="auto"/>
          </w:tcPr>
          <w:p w14:paraId="7EC8522A" w14:textId="77777777" w:rsidR="00372672" w:rsidRPr="00F005A2" w:rsidRDefault="00372672" w:rsidP="00465B4C">
            <w:pPr>
              <w:pStyle w:val="Tablebodycopy"/>
              <w:rPr>
                <w:b/>
                <w:sz w:val="24"/>
                <w:lang w:val="en-GB"/>
              </w:rPr>
            </w:pPr>
            <w:r w:rsidRPr="00F005A2">
              <w:rPr>
                <w:b/>
                <w:sz w:val="24"/>
              </w:rPr>
              <w:t xml:space="preserve">Qualifications </w:t>
            </w:r>
            <w:r w:rsidRPr="00F005A2">
              <w:rPr>
                <w:b/>
                <w:sz w:val="24"/>
              </w:rPr>
              <w:br/>
              <w:t>and training</w:t>
            </w:r>
          </w:p>
        </w:tc>
        <w:tc>
          <w:tcPr>
            <w:tcW w:w="8492" w:type="dxa"/>
            <w:tcBorders>
              <w:top w:val="single" w:sz="4" w:space="0" w:color="F8F8F8"/>
            </w:tcBorders>
            <w:shd w:val="clear" w:color="auto" w:fill="auto"/>
          </w:tcPr>
          <w:p w14:paraId="660514A2" w14:textId="68D12C4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GCSE or equivalent level, including at least a Grade 4 (previously Grade C) in English and </w:t>
            </w:r>
            <w:proofErr w:type="spellStart"/>
            <w:r w:rsidRPr="00F005A2">
              <w:rPr>
                <w:sz w:val="24"/>
                <w:szCs w:val="24"/>
              </w:rPr>
              <w:t>Maths</w:t>
            </w:r>
            <w:proofErr w:type="spellEnd"/>
            <w:r w:rsidRPr="00F005A2">
              <w:rPr>
                <w:sz w:val="24"/>
                <w:szCs w:val="24"/>
              </w:rPr>
              <w:t xml:space="preserve"> </w:t>
            </w:r>
          </w:p>
          <w:p w14:paraId="6181739B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First-aid training, or willingness to complete it </w:t>
            </w:r>
          </w:p>
          <w:p w14:paraId="44ADF7BA" w14:textId="515408D8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NVQ Level 3 Teaching Assistant or equivalent</w:t>
            </w:r>
          </w:p>
        </w:tc>
      </w:tr>
      <w:tr w:rsidR="00372672" w:rsidRPr="00F005A2" w14:paraId="5893610F" w14:textId="77777777" w:rsidTr="00F005A2">
        <w:trPr>
          <w:cantSplit/>
        </w:trPr>
        <w:tc>
          <w:tcPr>
            <w:tcW w:w="2424" w:type="dxa"/>
            <w:tcBorders>
              <w:top w:val="single" w:sz="4" w:space="0" w:color="F8F8F8"/>
            </w:tcBorders>
            <w:shd w:val="clear" w:color="auto" w:fill="auto"/>
          </w:tcPr>
          <w:p w14:paraId="26F9CCB8" w14:textId="77777777" w:rsidR="00372672" w:rsidRPr="00F005A2" w:rsidRDefault="00372672" w:rsidP="00465B4C">
            <w:pPr>
              <w:pStyle w:val="Tablebodycopy"/>
              <w:rPr>
                <w:b/>
                <w:sz w:val="24"/>
              </w:rPr>
            </w:pPr>
            <w:r w:rsidRPr="00F005A2">
              <w:rPr>
                <w:b/>
                <w:sz w:val="24"/>
              </w:rPr>
              <w:t>Experience</w:t>
            </w:r>
          </w:p>
        </w:tc>
        <w:tc>
          <w:tcPr>
            <w:tcW w:w="8492" w:type="dxa"/>
            <w:tcBorders>
              <w:top w:val="single" w:sz="4" w:space="0" w:color="F8F8F8"/>
            </w:tcBorders>
            <w:shd w:val="clear" w:color="auto" w:fill="auto"/>
          </w:tcPr>
          <w:p w14:paraId="582F6F0E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Experience working in a school environment or other educational setting</w:t>
            </w:r>
          </w:p>
          <w:p w14:paraId="2EC45F7A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Experience working with children / young people </w:t>
            </w:r>
          </w:p>
          <w:p w14:paraId="70B7DC82" w14:textId="3E04456F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Experience planning and delivering learning activities, particularly phonics</w:t>
            </w:r>
          </w:p>
        </w:tc>
      </w:tr>
      <w:tr w:rsidR="00372672" w14:paraId="1A92EEAF" w14:textId="77777777" w:rsidTr="00F005A2">
        <w:trPr>
          <w:cantSplit/>
        </w:trPr>
        <w:tc>
          <w:tcPr>
            <w:tcW w:w="2424" w:type="dxa"/>
            <w:shd w:val="clear" w:color="auto" w:fill="auto"/>
            <w:tcMar>
              <w:top w:w="113" w:type="dxa"/>
              <w:bottom w:w="113" w:type="dxa"/>
            </w:tcMar>
          </w:tcPr>
          <w:p w14:paraId="28FF63C7" w14:textId="77777777" w:rsidR="00372672" w:rsidRPr="00F005A2" w:rsidRDefault="00372672" w:rsidP="00465B4C">
            <w:pPr>
              <w:pStyle w:val="Tablebodycopy"/>
              <w:rPr>
                <w:b/>
                <w:sz w:val="24"/>
                <w:lang w:val="en-GB"/>
              </w:rPr>
            </w:pPr>
            <w:r w:rsidRPr="00F005A2">
              <w:rPr>
                <w:b/>
                <w:sz w:val="24"/>
              </w:rPr>
              <w:t>Skills and knowledge</w:t>
            </w:r>
          </w:p>
        </w:tc>
        <w:tc>
          <w:tcPr>
            <w:tcW w:w="8492" w:type="dxa"/>
            <w:shd w:val="clear" w:color="auto" w:fill="auto"/>
            <w:tcMar>
              <w:top w:w="113" w:type="dxa"/>
              <w:bottom w:w="113" w:type="dxa"/>
            </w:tcMar>
          </w:tcPr>
          <w:p w14:paraId="68A38F46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Good literacy and numeracy skills </w:t>
            </w:r>
          </w:p>
          <w:p w14:paraId="65BC634B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Good </w:t>
            </w:r>
            <w:proofErr w:type="spellStart"/>
            <w:r w:rsidRPr="00F005A2">
              <w:rPr>
                <w:sz w:val="24"/>
                <w:szCs w:val="24"/>
              </w:rPr>
              <w:t>organisational</w:t>
            </w:r>
            <w:proofErr w:type="spellEnd"/>
            <w:r w:rsidRPr="00F005A2">
              <w:rPr>
                <w:sz w:val="24"/>
                <w:szCs w:val="24"/>
              </w:rPr>
              <w:t xml:space="preserve"> skills </w:t>
            </w:r>
          </w:p>
          <w:p w14:paraId="073A1F8C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Ability to build effective working relationships with pupils and adults</w:t>
            </w:r>
          </w:p>
          <w:p w14:paraId="5BD8F588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Skills and expertise in understanding the needs of all pupils</w:t>
            </w:r>
          </w:p>
          <w:p w14:paraId="2D503AAC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Knowledge of how to help adapt and deliver support to meet individual needs</w:t>
            </w:r>
          </w:p>
          <w:p w14:paraId="79E7B145" w14:textId="77777777" w:rsidR="0037267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Subject and curriculum knowledge relevant to the role, and ability to apply this effectively in supporting teachers and pupils</w:t>
            </w:r>
          </w:p>
          <w:p w14:paraId="533CB0B5" w14:textId="112510A6" w:rsidR="00F005A2" w:rsidRPr="00F005A2" w:rsidRDefault="00F005A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phonics and the ability to support children effectively to learn phonics and early reading</w:t>
            </w:r>
          </w:p>
          <w:p w14:paraId="4888ADA2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Excellent verbal communication skills </w:t>
            </w:r>
          </w:p>
          <w:p w14:paraId="3E7A0C93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Active listening skills </w:t>
            </w:r>
          </w:p>
          <w:p w14:paraId="6B412C61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The ability to remain calm in stressful situations </w:t>
            </w:r>
          </w:p>
          <w:p w14:paraId="3E50824B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Knowledge of guidance and requirements around safeguarding children</w:t>
            </w:r>
          </w:p>
          <w:p w14:paraId="31A3573B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Good ICT skills, particularly using ICT to support learning</w:t>
            </w:r>
          </w:p>
          <w:p w14:paraId="6E6101E7" w14:textId="3CCAA9E4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 xml:space="preserve">Understanding of roles and responsibilities within the classroom and whole school context </w:t>
            </w:r>
          </w:p>
        </w:tc>
      </w:tr>
      <w:tr w:rsidR="00372672" w14:paraId="4342CD02" w14:textId="77777777" w:rsidTr="00F005A2">
        <w:trPr>
          <w:cantSplit/>
        </w:trPr>
        <w:tc>
          <w:tcPr>
            <w:tcW w:w="2424" w:type="dxa"/>
            <w:shd w:val="clear" w:color="auto" w:fill="auto"/>
            <w:tcMar>
              <w:top w:w="113" w:type="dxa"/>
              <w:bottom w:w="113" w:type="dxa"/>
            </w:tcMar>
          </w:tcPr>
          <w:p w14:paraId="11DB7B7B" w14:textId="77777777" w:rsidR="00372672" w:rsidRPr="00F005A2" w:rsidRDefault="00372672" w:rsidP="00465B4C">
            <w:pPr>
              <w:pStyle w:val="Tablebodycopy"/>
              <w:rPr>
                <w:b/>
                <w:sz w:val="24"/>
              </w:rPr>
            </w:pPr>
            <w:r w:rsidRPr="00F005A2">
              <w:rPr>
                <w:b/>
                <w:sz w:val="24"/>
              </w:rPr>
              <w:lastRenderedPageBreak/>
              <w:t>Personal qualities</w:t>
            </w:r>
          </w:p>
        </w:tc>
        <w:tc>
          <w:tcPr>
            <w:tcW w:w="8492" w:type="dxa"/>
            <w:shd w:val="clear" w:color="auto" w:fill="auto"/>
            <w:tcMar>
              <w:top w:w="113" w:type="dxa"/>
              <w:bottom w:w="113" w:type="dxa"/>
            </w:tcMar>
          </w:tcPr>
          <w:p w14:paraId="2C1CD13C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Enjoyment of working with children</w:t>
            </w:r>
          </w:p>
          <w:p w14:paraId="6893C36F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Sensitivity and understanding, to help build good relationships with pupils</w:t>
            </w:r>
          </w:p>
          <w:p w14:paraId="07BD74F6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A commitment to getting the best outcomes for all pupils, and promoting the ethos and values of the school</w:t>
            </w:r>
          </w:p>
          <w:p w14:paraId="0A3CA99B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Commitment to maintaining confidentiality at all times</w:t>
            </w:r>
          </w:p>
          <w:p w14:paraId="5443678A" w14:textId="77777777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Commitment to safeguarding pupil’s wellbeing and equality</w:t>
            </w:r>
          </w:p>
          <w:p w14:paraId="1FEF0195" w14:textId="0320CAB0" w:rsidR="00F005A2" w:rsidRPr="00F005A2" w:rsidRDefault="00372672" w:rsidP="00F005A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Resilient, positive, forward looking and enthusiastic about making a difference</w:t>
            </w:r>
          </w:p>
          <w:p w14:paraId="4D68A9B1" w14:textId="1986A921" w:rsidR="00372672" w:rsidRPr="00F005A2" w:rsidRDefault="00372672" w:rsidP="00372672">
            <w:pPr>
              <w:pStyle w:val="4Bulletedcopyblu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005A2">
              <w:rPr>
                <w:sz w:val="24"/>
                <w:szCs w:val="24"/>
              </w:rPr>
              <w:t>Capacity to inspire, motivate and challenge children and young people</w:t>
            </w:r>
          </w:p>
        </w:tc>
      </w:tr>
    </w:tbl>
    <w:p w14:paraId="071B5F25" w14:textId="77777777" w:rsidR="00372672" w:rsidRPr="00505EE6" w:rsidRDefault="00372672">
      <w:pPr>
        <w:rPr>
          <w:rFonts w:ascii="Arial" w:hAnsi="Arial" w:cs="Arial"/>
          <w:sz w:val="24"/>
          <w:szCs w:val="24"/>
        </w:rPr>
      </w:pPr>
    </w:p>
    <w:sectPr w:rsidR="00372672" w:rsidRPr="00505E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ABB4" w14:textId="77777777" w:rsidR="00505EE6" w:rsidRDefault="00505EE6" w:rsidP="00505EE6">
      <w:pPr>
        <w:spacing w:after="0" w:line="240" w:lineRule="auto"/>
      </w:pPr>
      <w:r>
        <w:separator/>
      </w:r>
    </w:p>
  </w:endnote>
  <w:endnote w:type="continuationSeparator" w:id="0">
    <w:p w14:paraId="414DE61A" w14:textId="77777777" w:rsidR="00505EE6" w:rsidRDefault="00505EE6" w:rsidP="0050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1236" w14:textId="77777777" w:rsidR="00505EE6" w:rsidRDefault="00505EE6" w:rsidP="00505EE6">
      <w:pPr>
        <w:spacing w:after="0" w:line="240" w:lineRule="auto"/>
      </w:pPr>
      <w:r>
        <w:separator/>
      </w:r>
    </w:p>
  </w:footnote>
  <w:footnote w:type="continuationSeparator" w:id="0">
    <w:p w14:paraId="4159F585" w14:textId="77777777" w:rsidR="00505EE6" w:rsidRDefault="00505EE6" w:rsidP="0050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D50E" w14:textId="77777777" w:rsidR="00505EE6" w:rsidRDefault="00505EE6">
    <w:pPr>
      <w:pStyle w:val="Header"/>
      <w:rPr>
        <w:rFonts w:ascii="Arial" w:hAnsi="Arial" w:cs="Arial"/>
        <w:noProof/>
        <w:sz w:val="36"/>
        <w:szCs w:val="36"/>
        <w:lang w:eastAsia="en-GB"/>
      </w:rPr>
    </w:pPr>
    <w:r w:rsidRPr="00505EE6">
      <w:rPr>
        <w:rFonts w:ascii="Arial" w:hAnsi="Arial" w:cs="Arial"/>
        <w:noProof/>
        <w:color w:val="4F81BD" w:themeColor="accent1"/>
        <w:sz w:val="36"/>
        <w:szCs w:val="36"/>
        <w:lang w:eastAsia="en-GB"/>
      </w:rPr>
      <w:t xml:space="preserve">Five Elms Primary School  </w:t>
    </w:r>
    <w:r w:rsidRPr="00505EE6">
      <w:rPr>
        <w:rFonts w:ascii="Arial" w:hAnsi="Arial" w:cs="Arial"/>
        <w:noProof/>
        <w:sz w:val="36"/>
        <w:szCs w:val="36"/>
        <w:lang w:eastAsia="en-GB"/>
      </w:rPr>
      <w:t xml:space="preserve">                                 </w:t>
    </w:r>
    <w:r>
      <w:rPr>
        <w:noProof/>
        <w:lang w:eastAsia="en-GB"/>
      </w:rPr>
      <w:drawing>
        <wp:inline distT="0" distB="0" distL="0" distR="0" wp14:anchorId="5E8BD84C" wp14:editId="35F5C57C">
          <wp:extent cx="582857" cy="7048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14" cy="72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05EE6">
      <w:rPr>
        <w:rFonts w:ascii="Arial" w:hAnsi="Arial" w:cs="Arial"/>
        <w:noProof/>
        <w:sz w:val="36"/>
        <w:szCs w:val="36"/>
        <w:lang w:eastAsia="en-GB"/>
      </w:rPr>
      <w:t xml:space="preserve">                                                    </w:t>
    </w:r>
    <w:r>
      <w:rPr>
        <w:rFonts w:ascii="Arial" w:hAnsi="Arial" w:cs="Arial"/>
        <w:noProof/>
        <w:sz w:val="36"/>
        <w:szCs w:val="36"/>
        <w:lang w:eastAsia="en-GB"/>
      </w:rPr>
      <w:t xml:space="preserve">            </w:t>
    </w:r>
  </w:p>
  <w:p w14:paraId="24DD660F" w14:textId="77777777" w:rsidR="00505EE6" w:rsidRDefault="00505EE6">
    <w:pPr>
      <w:pStyle w:val="Header"/>
    </w:pPr>
    <w:r>
      <w:rPr>
        <w:rFonts w:ascii="Arial" w:hAnsi="Arial" w:cs="Arial"/>
        <w:noProof/>
        <w:sz w:val="36"/>
        <w:szCs w:val="36"/>
        <w:lang w:eastAsia="en-GB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6F35569"/>
    <w:multiLevelType w:val="hybridMultilevel"/>
    <w:tmpl w:val="D962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C5E"/>
    <w:multiLevelType w:val="hybridMultilevel"/>
    <w:tmpl w:val="EC3A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D4F8C"/>
    <w:multiLevelType w:val="hybridMultilevel"/>
    <w:tmpl w:val="C52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1B29"/>
    <w:multiLevelType w:val="hybridMultilevel"/>
    <w:tmpl w:val="3096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10E9"/>
    <w:multiLevelType w:val="hybridMultilevel"/>
    <w:tmpl w:val="A3F2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E75283E"/>
    <w:multiLevelType w:val="hybridMultilevel"/>
    <w:tmpl w:val="29E8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06"/>
    <w:rsid w:val="000A2B06"/>
    <w:rsid w:val="000F2110"/>
    <w:rsid w:val="002B2D40"/>
    <w:rsid w:val="002E30BD"/>
    <w:rsid w:val="00372672"/>
    <w:rsid w:val="00505EE6"/>
    <w:rsid w:val="006D642C"/>
    <w:rsid w:val="00855494"/>
    <w:rsid w:val="009B7984"/>
    <w:rsid w:val="00A826DC"/>
    <w:rsid w:val="00AC7840"/>
    <w:rsid w:val="00CD6B88"/>
    <w:rsid w:val="00F005A2"/>
    <w:rsid w:val="00F1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F6FC4"/>
  <w15:docId w15:val="{A8B9BEE8-E04D-4D26-A1D6-473D4B11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372672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2B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E6"/>
  </w:style>
  <w:style w:type="paragraph" w:styleId="Footer">
    <w:name w:val="footer"/>
    <w:basedOn w:val="Normal"/>
    <w:link w:val="FooterChar"/>
    <w:uiPriority w:val="99"/>
    <w:unhideWhenUsed/>
    <w:rsid w:val="00505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E6"/>
  </w:style>
  <w:style w:type="paragraph" w:styleId="ListParagraph">
    <w:name w:val="List Paragraph"/>
    <w:basedOn w:val="Normal"/>
    <w:uiPriority w:val="34"/>
    <w:qFormat/>
    <w:rsid w:val="00505EE6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372672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37267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72672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7267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372672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D1FA-C62F-4DE7-A415-EA23E33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Elms Primary School</vt:lpstr>
    </vt:vector>
  </TitlesOfParts>
  <Company>Five Elms Primary School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Elms Primary School</dc:title>
  <dc:creator>bturner3.301</dc:creator>
  <cp:lastModifiedBy>rhelim@FVEP.FiveElmsPrimary.co.uk</cp:lastModifiedBy>
  <cp:revision>2</cp:revision>
  <dcterms:created xsi:type="dcterms:W3CDTF">2024-05-22T13:20:00Z</dcterms:created>
  <dcterms:modified xsi:type="dcterms:W3CDTF">2024-05-22T13:20:00Z</dcterms:modified>
</cp:coreProperties>
</file>