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97" w:rsidRDefault="004825C1" w:rsidP="004825C1">
      <w:pPr>
        <w:ind w:left="3600" w:hanging="360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Person </w:t>
      </w:r>
      <w:r w:rsidR="00EB1C97" w:rsidRPr="00EB1C97">
        <w:rPr>
          <w:rFonts w:ascii="Arial" w:hAnsi="Arial" w:cs="Arial"/>
          <w:sz w:val="24"/>
          <w:szCs w:val="24"/>
        </w:rPr>
        <w:t>Specification</w:t>
      </w:r>
      <w:r>
        <w:rPr>
          <w:rFonts w:ascii="Arial" w:hAnsi="Arial" w:cs="Arial"/>
          <w:sz w:val="24"/>
          <w:szCs w:val="24"/>
        </w:rPr>
        <w:t xml:space="preserve"> - </w:t>
      </w:r>
      <w:r w:rsidR="00D45EF8">
        <w:rPr>
          <w:rFonts w:ascii="Arial" w:hAnsi="Arial" w:cs="Arial"/>
          <w:sz w:val="24"/>
          <w:szCs w:val="24"/>
        </w:rPr>
        <w:tab/>
      </w:r>
      <w:r w:rsidR="00FC6FCB">
        <w:rPr>
          <w:rFonts w:ascii="Arial" w:hAnsi="Arial" w:cs="Arial"/>
          <w:sz w:val="24"/>
          <w:szCs w:val="24"/>
        </w:rPr>
        <w:t xml:space="preserve">Teacher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093"/>
        <w:gridCol w:w="4111"/>
        <w:gridCol w:w="3402"/>
      </w:tblGrid>
      <w:tr w:rsidR="00EB1C97" w:rsidTr="009B5ABE">
        <w:tc>
          <w:tcPr>
            <w:tcW w:w="2093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40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44930" w:rsidTr="009B5ABE">
        <w:tc>
          <w:tcPr>
            <w:tcW w:w="2093" w:type="dxa"/>
          </w:tcPr>
          <w:p w:rsidR="00344930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Initial Qualifications</w:t>
            </w:r>
          </w:p>
        </w:tc>
        <w:tc>
          <w:tcPr>
            <w:tcW w:w="4111" w:type="dxa"/>
          </w:tcPr>
          <w:p w:rsidR="00344930" w:rsidRDefault="00344930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402" w:type="dxa"/>
          </w:tcPr>
          <w:p w:rsidR="00344930" w:rsidRPr="00344930" w:rsidRDefault="00344930" w:rsidP="00344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 w:rsidR="00EB1C97" w:rsidRPr="002A0D0C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111" w:type="dxa"/>
          </w:tcPr>
          <w:p w:rsidR="00EB1C97" w:rsidRPr="00EB1C97" w:rsidRDefault="00344930" w:rsidP="003449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in-service training in current educational practice.</w:t>
            </w:r>
          </w:p>
        </w:tc>
        <w:tc>
          <w:tcPr>
            <w:tcW w:w="3402" w:type="dxa"/>
          </w:tcPr>
          <w:p w:rsidR="00EB1C97" w:rsidRPr="00EB1C97" w:rsidRDefault="00EB1C97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Further professional qualifications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111" w:type="dxa"/>
          </w:tcPr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Successful teaching</w:t>
            </w:r>
            <w:r w:rsidR="00D45EF8">
              <w:rPr>
                <w:rFonts w:ascii="Arial" w:hAnsi="Arial" w:cs="Arial"/>
                <w:sz w:val="24"/>
                <w:szCs w:val="24"/>
              </w:rPr>
              <w:t xml:space="preserve"> experience in primary education </w:t>
            </w:r>
          </w:p>
          <w:p w:rsidR="00EB1C97" w:rsidRPr="00FC6FCB" w:rsidRDefault="00EB1C97" w:rsidP="008058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Exemplary and </w:t>
            </w:r>
            <w:r w:rsidR="002A0D0C">
              <w:rPr>
                <w:rFonts w:ascii="Arial" w:hAnsi="Arial" w:cs="Arial"/>
                <w:sz w:val="24"/>
                <w:szCs w:val="24"/>
              </w:rPr>
              <w:t>up-to-</w:t>
            </w:r>
            <w:r w:rsidR="00FC6FCB">
              <w:rPr>
                <w:rFonts w:ascii="Arial" w:hAnsi="Arial" w:cs="Arial"/>
                <w:sz w:val="24"/>
                <w:szCs w:val="24"/>
              </w:rPr>
              <w:t>date knowledge of</w:t>
            </w:r>
            <w:r w:rsidR="002A0D0C">
              <w:rPr>
                <w:rFonts w:ascii="Arial" w:hAnsi="Arial" w:cs="Arial"/>
                <w:sz w:val="24"/>
                <w:szCs w:val="24"/>
              </w:rPr>
              <w:t xml:space="preserve"> the 2014 National Curriculum </w:t>
            </w:r>
          </w:p>
        </w:tc>
        <w:tc>
          <w:tcPr>
            <w:tcW w:w="3402" w:type="dxa"/>
          </w:tcPr>
          <w:p w:rsidR="00EB1C97" w:rsidRPr="00EB1C97" w:rsidRDefault="00EB1C97" w:rsidP="00D45EF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111" w:type="dxa"/>
          </w:tcPr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understanding of current theory and practice to achieve high standards in learning and teaching 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effective strategies to include, and meet t</w:t>
            </w:r>
            <w:r w:rsidR="00C54F7E">
              <w:rPr>
                <w:rFonts w:ascii="Arial" w:hAnsi="Arial" w:cs="Arial"/>
                <w:sz w:val="24"/>
                <w:szCs w:val="24"/>
              </w:rPr>
              <w:t>he needs of all pupils within the new topic themes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plan, monitor, evaluate, review and lead by example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collaboratively and effectively in a team with staff, governors and parents</w:t>
            </w:r>
          </w:p>
          <w:p w:rsidR="00EB1C97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written and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or</w:t>
            </w:r>
            <w:r>
              <w:rPr>
                <w:rFonts w:ascii="Arial" w:hAnsi="Arial" w:cs="Arial"/>
                <w:sz w:val="24"/>
                <w:szCs w:val="24"/>
              </w:rPr>
              <w:t>al communication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skills</w:t>
            </w:r>
          </w:p>
          <w:p w:rsidR="00344930" w:rsidRDefault="00FC6FCB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44930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track pupils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practitioner with the ability to assist others in improving their skills</w:t>
            </w:r>
          </w:p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integrate the effective use of ICT within planning and teaching</w:t>
            </w:r>
          </w:p>
          <w:p w:rsidR="00344930" w:rsidRPr="00EB1C97" w:rsidRDefault="00344930" w:rsidP="003716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when liaising with parents</w:t>
            </w:r>
          </w:p>
        </w:tc>
        <w:tc>
          <w:tcPr>
            <w:tcW w:w="3402" w:type="dxa"/>
          </w:tcPr>
          <w:p w:rsidR="00EB1C97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acquire skills as appropriate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national educational policy, priorities and initiatives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reflective practitioner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B5ABE">
              <w:trPr>
                <w:trHeight w:val="207"/>
              </w:trPr>
              <w:tc>
                <w:tcPr>
                  <w:tcW w:w="0" w:type="auto"/>
                </w:tcPr>
                <w:p w:rsidR="009B5ABE" w:rsidRDefault="009B5ABE" w:rsidP="009B5ABE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5ABE" w:rsidRDefault="009B5ABE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protection and safeguarding of children and young people</w:t>
            </w:r>
          </w:p>
          <w:p w:rsidR="00EB1C97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involve parents, governors and the community in the work of the school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awareness, understanding and commitment to equal opportunities, safeguarding and other relevant policies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teamwork and a collegiate approach</w:t>
            </w:r>
          </w:p>
        </w:tc>
        <w:tc>
          <w:tcPr>
            <w:tcW w:w="3402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C97" w:rsidRPr="00EB1C97" w:rsidRDefault="00EB1C97" w:rsidP="0037166F">
      <w:pPr>
        <w:rPr>
          <w:rFonts w:ascii="Arial" w:hAnsi="Arial" w:cs="Arial"/>
          <w:sz w:val="24"/>
          <w:szCs w:val="24"/>
        </w:rPr>
      </w:pPr>
    </w:p>
    <w:sectPr w:rsidR="00EB1C97" w:rsidRPr="00EB1C97" w:rsidSect="00FC6FC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1CD"/>
    <w:multiLevelType w:val="hybridMultilevel"/>
    <w:tmpl w:val="CFCEC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30EF0"/>
    <w:multiLevelType w:val="hybridMultilevel"/>
    <w:tmpl w:val="92F64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D38BB"/>
    <w:multiLevelType w:val="hybridMultilevel"/>
    <w:tmpl w:val="1A2EC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62AF9"/>
    <w:multiLevelType w:val="hybridMultilevel"/>
    <w:tmpl w:val="3ADC9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935B5B"/>
    <w:multiLevelType w:val="hybridMultilevel"/>
    <w:tmpl w:val="1D0CA3E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C97"/>
    <w:rsid w:val="00067AB2"/>
    <w:rsid w:val="00104B38"/>
    <w:rsid w:val="001573BE"/>
    <w:rsid w:val="002A0D0C"/>
    <w:rsid w:val="002A1756"/>
    <w:rsid w:val="002A3908"/>
    <w:rsid w:val="00344930"/>
    <w:rsid w:val="0037166F"/>
    <w:rsid w:val="003F0B32"/>
    <w:rsid w:val="004351EE"/>
    <w:rsid w:val="004825C1"/>
    <w:rsid w:val="008058E8"/>
    <w:rsid w:val="009B5ABE"/>
    <w:rsid w:val="00A853B6"/>
    <w:rsid w:val="00AA1A02"/>
    <w:rsid w:val="00AE36CB"/>
    <w:rsid w:val="00BA3267"/>
    <w:rsid w:val="00C54F7E"/>
    <w:rsid w:val="00D4178A"/>
    <w:rsid w:val="00D45EF8"/>
    <w:rsid w:val="00E66610"/>
    <w:rsid w:val="00EB1C97"/>
    <w:rsid w:val="00F36FF1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0C0F9-3CD4-466B-BD00-2D88DA06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C97"/>
    <w:pPr>
      <w:ind w:left="720"/>
      <w:contextualSpacing/>
    </w:pPr>
  </w:style>
  <w:style w:type="paragraph" w:customStyle="1" w:styleId="Default">
    <w:name w:val="Default"/>
    <w:rsid w:val="009B5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F167F-5B31-4BE0-B8A2-BD1B89DCE56C}"/>
</file>

<file path=customXml/itemProps2.xml><?xml version="1.0" encoding="utf-8"?>
<ds:datastoreItem xmlns:ds="http://schemas.openxmlformats.org/officeDocument/2006/customXml" ds:itemID="{4275297C-39A8-43CB-90A1-E541B5C334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rmarlin</dc:creator>
  <cp:lastModifiedBy>Rahat Nazam Ud Din</cp:lastModifiedBy>
  <cp:revision>2</cp:revision>
  <cp:lastPrinted>2017-02-23T12:25:00Z</cp:lastPrinted>
  <dcterms:created xsi:type="dcterms:W3CDTF">2023-10-17T14:37:00Z</dcterms:created>
  <dcterms:modified xsi:type="dcterms:W3CDTF">2023-10-17T14:37:00Z</dcterms:modified>
</cp:coreProperties>
</file>