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4819"/>
        <w:gridCol w:w="1276"/>
      </w:tblGrid>
      <w:tr w:rsidR="00BF49A3" w14:paraId="5D924ECC" w14:textId="77777777" w:rsidTr="00BF49A3">
        <w:tc>
          <w:tcPr>
            <w:tcW w:w="6374" w:type="dxa"/>
          </w:tcPr>
          <w:p w14:paraId="6BD7A82F" w14:textId="77777777" w:rsidR="00BF49A3" w:rsidRDefault="00BF49A3">
            <w:r>
              <w:t>Essential Personal Attributes</w:t>
            </w:r>
          </w:p>
        </w:tc>
        <w:tc>
          <w:tcPr>
            <w:tcW w:w="1418" w:type="dxa"/>
          </w:tcPr>
          <w:p w14:paraId="4B5BF60E" w14:textId="77777777" w:rsidR="00BF49A3" w:rsidRDefault="00BF49A3">
            <w:r>
              <w:t>Stage</w:t>
            </w:r>
          </w:p>
        </w:tc>
        <w:tc>
          <w:tcPr>
            <w:tcW w:w="4819" w:type="dxa"/>
          </w:tcPr>
          <w:p w14:paraId="21FB4EFB" w14:textId="77777777" w:rsidR="00BF49A3" w:rsidRDefault="00BF49A3">
            <w:r>
              <w:t>Desirable Personal Attributes</w:t>
            </w:r>
          </w:p>
        </w:tc>
        <w:tc>
          <w:tcPr>
            <w:tcW w:w="1276" w:type="dxa"/>
          </w:tcPr>
          <w:p w14:paraId="4111A922" w14:textId="77777777" w:rsidR="00BF49A3" w:rsidRDefault="00BF49A3">
            <w:r>
              <w:t>Stage</w:t>
            </w:r>
          </w:p>
        </w:tc>
      </w:tr>
      <w:tr w:rsidR="00BF49A3" w14:paraId="570C48C1" w14:textId="77777777" w:rsidTr="00BF49A3">
        <w:tc>
          <w:tcPr>
            <w:tcW w:w="6374" w:type="dxa"/>
          </w:tcPr>
          <w:p w14:paraId="50E5D2F5" w14:textId="77777777" w:rsidR="00BF49A3" w:rsidRDefault="00BF49A3">
            <w:r>
              <w:t xml:space="preserve">Qualifications </w:t>
            </w:r>
          </w:p>
          <w:p w14:paraId="1BDADB98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Recognised Teaching Qualification. </w:t>
            </w:r>
          </w:p>
          <w:p w14:paraId="362720D9" w14:textId="77777777" w:rsidR="00BF49A3" w:rsidRDefault="00BF49A3" w:rsidP="00BF49A3">
            <w:pPr>
              <w:pStyle w:val="ListParagraph"/>
              <w:numPr>
                <w:ilvl w:val="0"/>
                <w:numId w:val="4"/>
              </w:numPr>
            </w:pPr>
            <w:r>
              <w:t>Evidence of CPD.</w:t>
            </w:r>
          </w:p>
          <w:p w14:paraId="1623FB61" w14:textId="77777777" w:rsidR="00DC1ADD" w:rsidRDefault="00DC1ADD" w:rsidP="00DC1ADD"/>
        </w:tc>
        <w:tc>
          <w:tcPr>
            <w:tcW w:w="1418" w:type="dxa"/>
          </w:tcPr>
          <w:p w14:paraId="7D6F63D8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35564ABC" w14:textId="77777777" w:rsidR="00BF49A3" w:rsidRDefault="00BF49A3" w:rsidP="00BF49A3">
            <w:pPr>
              <w:pStyle w:val="ListParagraph"/>
              <w:numPr>
                <w:ilvl w:val="0"/>
                <w:numId w:val="3"/>
              </w:numPr>
            </w:pPr>
            <w:r>
              <w:t>A good honours degree or equivalent Higher degree or other relevant qualifications</w:t>
            </w:r>
          </w:p>
        </w:tc>
        <w:tc>
          <w:tcPr>
            <w:tcW w:w="1276" w:type="dxa"/>
          </w:tcPr>
          <w:p w14:paraId="4A7DCC1D" w14:textId="77777777" w:rsidR="00BF49A3" w:rsidRDefault="00BF49A3">
            <w:r>
              <w:t>A, I, R</w:t>
            </w:r>
          </w:p>
        </w:tc>
      </w:tr>
      <w:tr w:rsidR="00BF49A3" w14:paraId="4B177BB4" w14:textId="77777777" w:rsidTr="00BF49A3">
        <w:tc>
          <w:tcPr>
            <w:tcW w:w="6374" w:type="dxa"/>
          </w:tcPr>
          <w:p w14:paraId="0D4FF440" w14:textId="77777777" w:rsidR="00BF49A3" w:rsidRDefault="00BF49A3">
            <w:r>
              <w:t xml:space="preserve">Experience </w:t>
            </w:r>
          </w:p>
          <w:p w14:paraId="4F59F073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Current teaching experience  </w:t>
            </w:r>
          </w:p>
          <w:p w14:paraId="486A4444" w14:textId="77777777"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>Set high expectations for pupil behaviour, establishing and maintaining a good standard of discipline through well-focused teaching through positive and productive relationships.</w:t>
            </w:r>
          </w:p>
          <w:p w14:paraId="2FC9D266" w14:textId="77777777" w:rsidR="00DC1ADD" w:rsidRDefault="00DC1ADD" w:rsidP="00DC1ADD">
            <w:pPr>
              <w:ind w:left="360"/>
            </w:pPr>
          </w:p>
        </w:tc>
        <w:tc>
          <w:tcPr>
            <w:tcW w:w="1418" w:type="dxa"/>
          </w:tcPr>
          <w:p w14:paraId="6C9969E5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54806409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Leadership of curriculum areas</w:t>
            </w:r>
          </w:p>
        </w:tc>
        <w:tc>
          <w:tcPr>
            <w:tcW w:w="1276" w:type="dxa"/>
          </w:tcPr>
          <w:p w14:paraId="5C8A9232" w14:textId="77777777" w:rsidR="00BF49A3" w:rsidRDefault="00BF49A3">
            <w:r>
              <w:t>A, I, R</w:t>
            </w:r>
          </w:p>
        </w:tc>
      </w:tr>
      <w:tr w:rsidR="00BF49A3" w14:paraId="2C885BEB" w14:textId="77777777" w:rsidTr="00BF49A3">
        <w:tc>
          <w:tcPr>
            <w:tcW w:w="6374" w:type="dxa"/>
          </w:tcPr>
          <w:p w14:paraId="5EF185AD" w14:textId="77777777" w:rsidR="00BF49A3" w:rsidRDefault="00BF49A3">
            <w:r>
              <w:t xml:space="preserve">Knowledge and Skills </w:t>
            </w:r>
          </w:p>
          <w:p w14:paraId="72A21D27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Clear personal philosophy of education  </w:t>
            </w:r>
          </w:p>
          <w:p w14:paraId="5045632B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Outstanding inter-personal relationships. Commitment to team work  </w:t>
            </w:r>
          </w:p>
          <w:p w14:paraId="10FA4828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Good working knowledge of national curriculum. </w:t>
            </w:r>
          </w:p>
          <w:p w14:paraId="6CAEF0B5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Awareness of the needs of pupils with educational/social disadvantage. Understands a range of current issues. Competent with the use of ICT. </w:t>
            </w:r>
          </w:p>
          <w:p w14:paraId="0E554937" w14:textId="77777777"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Demonstrate the ability to analyse and interpret pupil data and tracking to apply findings to future learning needs.</w:t>
            </w:r>
          </w:p>
          <w:p w14:paraId="78E68763" w14:textId="77777777" w:rsidR="00DC1ADD" w:rsidRDefault="00DC1ADD" w:rsidP="00DC1ADD"/>
        </w:tc>
        <w:tc>
          <w:tcPr>
            <w:tcW w:w="1418" w:type="dxa"/>
          </w:tcPr>
          <w:p w14:paraId="3EE4DAF3" w14:textId="77777777" w:rsidR="00BF49A3" w:rsidRDefault="00BF49A3">
            <w:r>
              <w:t>A, I, R</w:t>
            </w:r>
          </w:p>
        </w:tc>
        <w:tc>
          <w:tcPr>
            <w:tcW w:w="4819" w:type="dxa"/>
          </w:tcPr>
          <w:p w14:paraId="6CB06B06" w14:textId="77777777" w:rsidR="00BF49A3" w:rsidRDefault="00BF49A3" w:rsidP="00BF49A3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of developments and initiatives in primary education. </w:t>
            </w:r>
          </w:p>
          <w:p w14:paraId="4706C1B6" w14:textId="77777777" w:rsidR="00BF49A3" w:rsidRDefault="00A15094" w:rsidP="00A15094">
            <w:pPr>
              <w:pStyle w:val="ListParagraph"/>
            </w:pPr>
            <w:r>
              <w:t>K</w:t>
            </w:r>
            <w:r w:rsidR="00BF49A3">
              <w:t>nowledge of SEND code of practice</w:t>
            </w:r>
          </w:p>
        </w:tc>
        <w:tc>
          <w:tcPr>
            <w:tcW w:w="1276" w:type="dxa"/>
          </w:tcPr>
          <w:p w14:paraId="694238C2" w14:textId="77777777" w:rsidR="00BF49A3" w:rsidRDefault="00BF49A3">
            <w:r>
              <w:t>A, I, R</w:t>
            </w:r>
          </w:p>
        </w:tc>
      </w:tr>
      <w:tr w:rsidR="00BF49A3" w14:paraId="28F4A9AF" w14:textId="77777777" w:rsidTr="00BF49A3">
        <w:tc>
          <w:tcPr>
            <w:tcW w:w="6374" w:type="dxa"/>
          </w:tcPr>
          <w:p w14:paraId="063B205D" w14:textId="77777777" w:rsidR="00BF49A3" w:rsidRDefault="00BF49A3">
            <w:r>
              <w:t xml:space="preserve">Special Requirements </w:t>
            </w:r>
          </w:p>
          <w:p w14:paraId="25554908" w14:textId="77777777"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embrace change. </w:t>
            </w:r>
          </w:p>
          <w:p w14:paraId="53DF890D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accept responsibility for CPD. </w:t>
            </w:r>
          </w:p>
          <w:p w14:paraId="4199AD10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Commitment to parental involvement. </w:t>
            </w:r>
          </w:p>
          <w:p w14:paraId="3F910386" w14:textId="77777777"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Evidence of ability to form good relationships with pupils, parents, colleagues and Governors. </w:t>
            </w:r>
          </w:p>
          <w:p w14:paraId="3940F4CF" w14:textId="77777777"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>Good communication skills.</w:t>
            </w:r>
          </w:p>
          <w:p w14:paraId="0BFC8DD5" w14:textId="77777777" w:rsidR="00DC1ADD" w:rsidRDefault="001C56DE" w:rsidP="00DC1ADD">
            <w:pPr>
              <w:pStyle w:val="ListParagraph"/>
              <w:numPr>
                <w:ilvl w:val="0"/>
                <w:numId w:val="8"/>
              </w:numPr>
            </w:pPr>
            <w:r>
              <w:t>Passion and ability to lead a curriculum area.</w:t>
            </w:r>
          </w:p>
        </w:tc>
        <w:tc>
          <w:tcPr>
            <w:tcW w:w="1418" w:type="dxa"/>
          </w:tcPr>
          <w:p w14:paraId="72D9D5AE" w14:textId="77777777" w:rsidR="00BF49A3" w:rsidRDefault="00DC1ADD">
            <w:r>
              <w:t>A, I, R</w:t>
            </w:r>
          </w:p>
        </w:tc>
        <w:tc>
          <w:tcPr>
            <w:tcW w:w="4819" w:type="dxa"/>
          </w:tcPr>
          <w:p w14:paraId="29E761FC" w14:textId="77777777" w:rsidR="00DC1ADD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 to show wholehearted commitment to the school and all its activities. </w:t>
            </w:r>
          </w:p>
          <w:p w14:paraId="2CA6B812" w14:textId="77777777" w:rsidR="00BF49A3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>Demonstrate an active contribution to the policies and aspirations of the school.</w:t>
            </w:r>
          </w:p>
        </w:tc>
        <w:tc>
          <w:tcPr>
            <w:tcW w:w="1276" w:type="dxa"/>
          </w:tcPr>
          <w:p w14:paraId="12F054DF" w14:textId="77777777" w:rsidR="00BF49A3" w:rsidRDefault="00DC1ADD">
            <w:r>
              <w:t>A, I, R</w:t>
            </w:r>
          </w:p>
        </w:tc>
      </w:tr>
    </w:tbl>
    <w:p w14:paraId="4D1E5AAB" w14:textId="77777777" w:rsidR="00DB328B" w:rsidRDefault="00DB328B"/>
    <w:sectPr w:rsidR="00DB328B" w:rsidSect="00BF49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29FC" w14:textId="77777777" w:rsidR="00EF6EAE" w:rsidRDefault="00EF6EAE" w:rsidP="00DC1ADD">
      <w:pPr>
        <w:spacing w:after="0" w:line="240" w:lineRule="auto"/>
      </w:pPr>
      <w:r>
        <w:separator/>
      </w:r>
    </w:p>
  </w:endnote>
  <w:endnote w:type="continuationSeparator" w:id="0">
    <w:p w14:paraId="2DF9ACF3" w14:textId="77777777" w:rsidR="00EF6EAE" w:rsidRDefault="00EF6EAE" w:rsidP="00DC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6982" w14:textId="77777777" w:rsidR="00EF6EAE" w:rsidRDefault="00EF6EAE" w:rsidP="00DC1ADD">
      <w:pPr>
        <w:spacing w:after="0" w:line="240" w:lineRule="auto"/>
      </w:pPr>
      <w:r>
        <w:separator/>
      </w:r>
    </w:p>
  </w:footnote>
  <w:footnote w:type="continuationSeparator" w:id="0">
    <w:p w14:paraId="5FFE2D42" w14:textId="77777777" w:rsidR="00EF6EAE" w:rsidRDefault="00EF6EAE" w:rsidP="00DC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F7B2" w14:textId="77777777"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sz w:val="24"/>
        <w:szCs w:val="24"/>
        <w:lang w:eastAsia="en-GB"/>
      </w:rPr>
    </w:pPr>
    <w:r w:rsidRPr="001C56D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EEE4B5D" wp14:editId="36CDEC01">
          <wp:simplePos x="0" y="0"/>
          <wp:positionH relativeFrom="column">
            <wp:posOffset>-552450</wp:posOffset>
          </wp:positionH>
          <wp:positionV relativeFrom="paragraph">
            <wp:posOffset>-220345</wp:posOffset>
          </wp:positionV>
          <wp:extent cx="942975" cy="595630"/>
          <wp:effectExtent l="0" t="0" r="0" b="0"/>
          <wp:wrapNone/>
          <wp:docPr id="1" name="Picture 1" descr="20161214_080110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2" descr="20161214_080110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1" r="1782" b="1207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6DE">
      <w:rPr>
        <w:rFonts w:ascii="Century Gothic" w:eastAsia="Times New Roman" w:hAnsi="Century Gothic" w:cs="Arial"/>
        <w:noProof/>
        <w:sz w:val="24"/>
        <w:szCs w:val="24"/>
        <w:lang w:eastAsia="en-GB"/>
      </w:rPr>
      <w:t>North Lincolnshire Council</w:t>
    </w:r>
  </w:p>
  <w:p w14:paraId="64BE44DF" w14:textId="77777777"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color w:val="0000CC"/>
        <w:lang w:eastAsia="en-GB"/>
      </w:rPr>
    </w:pPr>
    <w:r w:rsidRPr="001C56DE">
      <w:rPr>
        <w:rFonts w:ascii="Century Gothic" w:eastAsia="Times New Roman" w:hAnsi="Century Gothic" w:cs="Arial"/>
        <w:noProof/>
        <w:color w:val="0000CC"/>
        <w:lang w:eastAsia="en-GB"/>
      </w:rPr>
      <w:t>Trust Hope Forgiveness Peace Thankfulness Compassion Perseverance Friendship Love</w:t>
    </w:r>
  </w:p>
  <w:p w14:paraId="72651DB6" w14:textId="77777777" w:rsidR="00DC1ADD" w:rsidRPr="00DC1ADD" w:rsidRDefault="00DC1ADD">
    <w:pPr>
      <w:pStyle w:val="Header"/>
      <w:rPr>
        <w:b/>
        <w:sz w:val="24"/>
        <w:szCs w:val="24"/>
      </w:rPr>
    </w:pPr>
    <w:r w:rsidRPr="00DC1ADD">
      <w:rPr>
        <w:b/>
        <w:sz w:val="24"/>
        <w:szCs w:val="24"/>
      </w:rPr>
      <w:t>Job specification for 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7B3"/>
    <w:multiLevelType w:val="hybridMultilevel"/>
    <w:tmpl w:val="4C1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5DD2"/>
    <w:multiLevelType w:val="hybridMultilevel"/>
    <w:tmpl w:val="3224EFE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2F67"/>
    <w:multiLevelType w:val="hybridMultilevel"/>
    <w:tmpl w:val="6A5E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DAD"/>
    <w:multiLevelType w:val="hybridMultilevel"/>
    <w:tmpl w:val="9E4EC37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EB0"/>
    <w:multiLevelType w:val="hybridMultilevel"/>
    <w:tmpl w:val="8BFAA0DE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46D"/>
    <w:multiLevelType w:val="hybridMultilevel"/>
    <w:tmpl w:val="5394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A45"/>
    <w:multiLevelType w:val="hybridMultilevel"/>
    <w:tmpl w:val="E29059F6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324"/>
    <w:multiLevelType w:val="hybridMultilevel"/>
    <w:tmpl w:val="71FC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23795">
    <w:abstractNumId w:val="7"/>
  </w:num>
  <w:num w:numId="2" w16cid:durableId="1266886623">
    <w:abstractNumId w:val="2"/>
  </w:num>
  <w:num w:numId="3" w16cid:durableId="607204505">
    <w:abstractNumId w:val="0"/>
  </w:num>
  <w:num w:numId="4" w16cid:durableId="2032141742">
    <w:abstractNumId w:val="5"/>
  </w:num>
  <w:num w:numId="5" w16cid:durableId="1235315460">
    <w:abstractNumId w:val="6"/>
  </w:num>
  <w:num w:numId="6" w16cid:durableId="102458840">
    <w:abstractNumId w:val="4"/>
  </w:num>
  <w:num w:numId="7" w16cid:durableId="700009408">
    <w:abstractNumId w:val="3"/>
  </w:num>
  <w:num w:numId="8" w16cid:durableId="64404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A3"/>
    <w:rsid w:val="001C56DE"/>
    <w:rsid w:val="00A15094"/>
    <w:rsid w:val="00BF49A3"/>
    <w:rsid w:val="00DB328B"/>
    <w:rsid w:val="00DC1ADD"/>
    <w:rsid w:val="00EF6EAE"/>
    <w:rsid w:val="00F7610C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57043"/>
  <w15:chartTrackingRefBased/>
  <w15:docId w15:val="{6F64A0C4-19DF-49B6-A163-50BFD35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6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DD"/>
  </w:style>
  <w:style w:type="paragraph" w:styleId="Footer">
    <w:name w:val="footer"/>
    <w:basedOn w:val="Normal"/>
    <w:link w:val="Foot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DD"/>
  </w:style>
  <w:style w:type="character" w:customStyle="1" w:styleId="Heading1Char">
    <w:name w:val="Heading 1 Char"/>
    <w:basedOn w:val="DefaultParagraphFont"/>
    <w:link w:val="Heading1"/>
    <w:uiPriority w:val="9"/>
    <w:rsid w:val="001C5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Moss Primary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Foley-Bennett</dc:creator>
  <cp:keywords/>
  <dc:description/>
  <cp:lastModifiedBy>Michelle Mcpherson</cp:lastModifiedBy>
  <cp:revision>2</cp:revision>
  <dcterms:created xsi:type="dcterms:W3CDTF">2022-05-09T15:55:00Z</dcterms:created>
  <dcterms:modified xsi:type="dcterms:W3CDTF">2022-05-09T15:55:00Z</dcterms:modified>
</cp:coreProperties>
</file>