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CD" w:rsidRDefault="00DE6DCD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:rsidR="00DE6DCD" w:rsidRDefault="00597BCE">
      <w:pPr>
        <w:ind w:left="0" w:hanging="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>
            <wp:extent cx="749935" cy="68516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:rsidR="00DE6DCD" w:rsidRDefault="00597BC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Key Stage 1 Class Teacher Fixed Term Post</w:t>
      </w:r>
      <w:r w:rsidR="002808D9">
        <w:rPr>
          <w:rFonts w:ascii="Calibri" w:eastAsia="Calibri" w:hAnsi="Calibri" w:cs="Calibri"/>
          <w:b/>
          <w:sz w:val="28"/>
          <w:szCs w:val="28"/>
        </w:rPr>
        <w:t xml:space="preserve"> for 1 Year</w:t>
      </w:r>
      <w:r>
        <w:rPr>
          <w:rFonts w:ascii="Calibri" w:eastAsia="Calibri" w:hAnsi="Calibri" w:cs="Calibri"/>
          <w:b/>
          <w:sz w:val="28"/>
          <w:szCs w:val="28"/>
        </w:rPr>
        <w:t xml:space="preserve"> (0.</w:t>
      </w:r>
      <w:r w:rsidR="002808D9">
        <w:rPr>
          <w:rFonts w:ascii="Calibri" w:eastAsia="Calibri" w:hAnsi="Calibri" w:cs="Calibri"/>
          <w:b/>
          <w:sz w:val="28"/>
          <w:szCs w:val="28"/>
        </w:rPr>
        <w:t>8</w:t>
      </w:r>
      <w:r>
        <w:rPr>
          <w:rFonts w:ascii="Calibri" w:eastAsia="Calibri" w:hAnsi="Calibri" w:cs="Calibri"/>
          <w:b/>
          <w:sz w:val="28"/>
          <w:szCs w:val="28"/>
        </w:rPr>
        <w:t xml:space="preserve"> FTE – 1.0 FTE. 1.0FTE initially)</w:t>
      </w:r>
    </w:p>
    <w:p w:rsidR="00DE6DCD" w:rsidRDefault="00597BC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To start</w:t>
      </w:r>
      <w:r w:rsidR="002808D9">
        <w:rPr>
          <w:rFonts w:ascii="Calibri" w:eastAsia="Calibri" w:hAnsi="Calibri" w:cs="Calibri"/>
          <w:b/>
          <w:sz w:val="28"/>
          <w:szCs w:val="28"/>
        </w:rPr>
        <w:t xml:space="preserve"> Tuesday 1st</w:t>
      </w:r>
      <w:r>
        <w:rPr>
          <w:rFonts w:ascii="Calibri" w:eastAsia="Calibri" w:hAnsi="Calibri" w:cs="Calibri"/>
          <w:b/>
          <w:sz w:val="28"/>
          <w:szCs w:val="28"/>
        </w:rPr>
        <w:t xml:space="preserve"> September 202</w:t>
      </w:r>
      <w:r w:rsidR="002808D9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 xml:space="preserve"> or as soon as possible thereafter.</w:t>
      </w:r>
    </w:p>
    <w:p w:rsidR="00DE6DCD" w:rsidRDefault="00597BC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665"/>
        <w:gridCol w:w="5666"/>
      </w:tblGrid>
      <w:tr w:rsidR="00DE6DCD">
        <w:tc>
          <w:tcPr>
            <w:tcW w:w="2952" w:type="dxa"/>
          </w:tcPr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5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6" w:type="dxa"/>
          </w:tcPr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QUALIFICATIONS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qualified teacher status.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enhanced DBS check (completed on appointment).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Proven suitability to work with children and young people (through the interview selection process and references).</w:t>
            </w: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Paediatric</w:t>
            </w:r>
            <w:proofErr w:type="spellEnd"/>
            <w:r>
              <w:rPr>
                <w:rFonts w:ascii="Calibri" w:eastAsia="Calibri" w:hAnsi="Calibri" w:cs="Calibri"/>
              </w:rPr>
              <w:t xml:space="preserve"> First Aid.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Thrive Approach Trainer Practitioner </w:t>
            </w:r>
            <w:r>
              <w:rPr>
                <w:rFonts w:ascii="Calibri" w:eastAsia="Calibri" w:hAnsi="Calibri" w:cs="Calibri"/>
              </w:rPr>
              <w:t xml:space="preserve">or similar training which </w:t>
            </w:r>
            <w:proofErr w:type="spellStart"/>
            <w:r>
              <w:rPr>
                <w:rFonts w:ascii="Calibri" w:eastAsia="Calibri" w:hAnsi="Calibri" w:cs="Calibri"/>
              </w:rPr>
              <w:t>recognises</w:t>
            </w:r>
            <w:proofErr w:type="spellEnd"/>
            <w:r>
              <w:rPr>
                <w:rFonts w:ascii="Calibri" w:eastAsia="Calibri" w:hAnsi="Calibri" w:cs="Calibri"/>
              </w:rPr>
              <w:t xml:space="preserve"> the importance of good physical and emotional health and well- being for all.</w:t>
            </w:r>
          </w:p>
          <w:p w:rsidR="00DE6DCD" w:rsidRPr="002808D9" w:rsidRDefault="00597BCE" w:rsidP="002808D9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Trained in RWI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KNOWLEDGE &amp; UNDERSTANDING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have a good understanding of the characteristics of effective learning wit</w:t>
            </w:r>
            <w:r>
              <w:rPr>
                <w:rFonts w:ascii="Calibri" w:eastAsia="Calibri" w:hAnsi="Calibri" w:cs="Calibri"/>
              </w:rPr>
              <w:t>hin Key Stage 1 age range.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a detailed knowledge of the relevant aspects of the Key Stage 1 curriculum and other statutory requirements and initiatives.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Recent experience of teaching in Year 1 or Year 2.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the willingness and enthusiasm needed to le</w:t>
            </w:r>
            <w:r>
              <w:rPr>
                <w:rFonts w:ascii="Calibri" w:eastAsia="Calibri" w:hAnsi="Calibri" w:cs="Calibri"/>
              </w:rPr>
              <w:t>ad and manage a curriculum subject whilst inspiring others.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interest in developing a curriculum area.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contribute positively to the School Development Plan and School Self Evaluation.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make high quality observations of children and to use these to inform their planning and next steps for learning.</w:t>
            </w:r>
          </w:p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Demonstrate knowledge and understanding and take account of wider curriculum developments which are relevant to your work.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planning and implementing a creative, exciting and challenging curriculum.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teaching in mixed ability classes.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teaching in a mixed Year 1 and 2 class.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Awareness and understanding of the White Rose </w:t>
            </w:r>
            <w:proofErr w:type="spellStart"/>
            <w:r>
              <w:rPr>
                <w:rFonts w:ascii="Calibri" w:eastAsia="Calibri" w:hAnsi="Calibri" w:cs="Calibri"/>
              </w:rPr>
              <w:t>Maths</w:t>
            </w:r>
            <w:proofErr w:type="spellEnd"/>
            <w:r>
              <w:rPr>
                <w:rFonts w:ascii="Calibri" w:eastAsia="Calibri" w:hAnsi="Calibri" w:cs="Calibri"/>
              </w:rPr>
              <w:t xml:space="preserve"> approach and how </w:t>
            </w:r>
            <w:proofErr w:type="gramStart"/>
            <w:r>
              <w:rPr>
                <w:rFonts w:ascii="Calibri" w:eastAsia="Calibri" w:hAnsi="Calibri" w:cs="Calibri"/>
              </w:rPr>
              <w:t>it</w:t>
            </w:r>
            <w:proofErr w:type="gramEnd"/>
            <w:r>
              <w:rPr>
                <w:rFonts w:ascii="Calibri" w:eastAsia="Calibri" w:hAnsi="Calibri" w:cs="Calibri"/>
              </w:rPr>
              <w:t xml:space="preserve"> benefits children’s mathematical thinking.</w:t>
            </w:r>
          </w:p>
          <w:p w:rsidR="00DE6DCD" w:rsidRPr="002808D9" w:rsidRDefault="00597BCE" w:rsidP="002808D9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Awareness and understanding of the impact of effective teaching of phonics us</w:t>
            </w:r>
            <w:r>
              <w:rPr>
                <w:rFonts w:ascii="Calibri" w:eastAsia="Calibri" w:hAnsi="Calibri" w:cs="Calibri"/>
              </w:rPr>
              <w:t xml:space="preserve">ing the RWI </w:t>
            </w:r>
            <w:proofErr w:type="spellStart"/>
            <w:r>
              <w:rPr>
                <w:rFonts w:ascii="Calibri" w:eastAsia="Calibri" w:hAnsi="Calibri" w:cs="Calibri"/>
              </w:rPr>
              <w:t>programme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PLANNING EXPECTATIONS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identify clear learning intentions, content, lesson structures and sequences</w:t>
            </w:r>
            <w:r>
              <w:rPr>
                <w:rFonts w:ascii="Calibri" w:eastAsia="Calibri" w:hAnsi="Calibri" w:cs="Calibri"/>
              </w:rPr>
              <w:t xml:space="preserve"> according to the National Curriculum, school planning structures and the pupils being taught.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set clear targets for pupils’ learning, building on prior attainment and working towards challenging</w:t>
            </w:r>
            <w:r w:rsidRPr="002808D9">
              <w:rPr>
                <w:rFonts w:ascii="Calibri" w:eastAsia="Calibri" w:hAnsi="Calibri" w:cs="Calibri"/>
                <w:b/>
                <w:i/>
              </w:rPr>
              <w:t xml:space="preserve"> individual</w:t>
            </w:r>
            <w:r>
              <w:rPr>
                <w:rFonts w:ascii="Calibri" w:eastAsia="Calibri" w:hAnsi="Calibri" w:cs="Calibri"/>
              </w:rPr>
              <w:t xml:space="preserve"> targets. 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had experience of worki</w:t>
            </w:r>
            <w:r>
              <w:rPr>
                <w:rFonts w:ascii="Calibri" w:eastAsia="Calibri" w:hAnsi="Calibri" w:cs="Calibri"/>
              </w:rPr>
              <w:t xml:space="preserve">ng with children with a range of special educational needs and to be able to provide </w:t>
            </w:r>
            <w:r w:rsidR="002808D9">
              <w:rPr>
                <w:rFonts w:ascii="Calibri" w:eastAsia="Calibri" w:hAnsi="Calibri" w:cs="Calibri"/>
              </w:rPr>
              <w:t xml:space="preserve">inclusive, </w:t>
            </w:r>
            <w:r>
              <w:rPr>
                <w:rFonts w:ascii="Calibri" w:eastAsia="Calibri" w:hAnsi="Calibri" w:cs="Calibri"/>
              </w:rPr>
              <w:t>positive and targeted support which enables all learners to be the best they can be.</w:t>
            </w: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Demonstrate consistent and effective planning of lessons and sequences of lessons to m</w:t>
            </w:r>
            <w:r>
              <w:rPr>
                <w:rFonts w:ascii="Calibri" w:eastAsia="Calibri" w:hAnsi="Calibri" w:cs="Calibri"/>
              </w:rPr>
              <w:t xml:space="preserve">eet </w:t>
            </w:r>
            <w:r w:rsidR="002808D9" w:rsidRPr="002808D9">
              <w:rPr>
                <w:rFonts w:ascii="Calibri" w:eastAsia="Calibri" w:hAnsi="Calibri" w:cs="Calibri"/>
                <w:b/>
                <w:i/>
              </w:rPr>
              <w:t xml:space="preserve">all </w:t>
            </w:r>
            <w:r>
              <w:rPr>
                <w:rFonts w:ascii="Calibri" w:eastAsia="Calibri" w:hAnsi="Calibri" w:cs="Calibri"/>
              </w:rPr>
              <w:t>pupils’ learning needs.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Demonstrate consistent and effective use of information about prior attainment to make clear expectations for all pupils.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write and implement Pupil Case Studies, Pupil Passports and SEND Support Plans as well as any other paperwork as required to promote individual pupil achievement.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follow plans given by outside agencies and oversee 1-1 work.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TEACH</w:t>
            </w:r>
            <w:r>
              <w:rPr>
                <w:rFonts w:ascii="Calibri" w:eastAsia="Calibri" w:hAnsi="Calibri" w:cs="Calibri"/>
                <w:b/>
              </w:rPr>
              <w:t>ING &amp; MANAGING PUPIL LEARNING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a proven track record of very good or better teaching.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ensure effective teaching of whole class, groups and individuals so that teaching objectives are met.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engage children and move their learning</w:t>
            </w:r>
            <w:r>
              <w:rPr>
                <w:rFonts w:ascii="Calibri" w:eastAsia="Calibri" w:hAnsi="Calibri" w:cs="Calibri"/>
              </w:rPr>
              <w:t xml:space="preserve"> forward by following the children’s interests.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 high expectations for pupil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</w:rPr>
              <w:t>, establishing and maintaining a good standard of discipline through well-focused teaching and through positive and productive relationships.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inclusive teaching me</w:t>
            </w:r>
            <w:r>
              <w:rPr>
                <w:rFonts w:ascii="Calibri" w:eastAsia="Calibri" w:hAnsi="Calibri" w:cs="Calibri"/>
              </w:rPr>
              <w:t>thods which keep</w:t>
            </w:r>
            <w:r w:rsidR="002808D9" w:rsidRPr="002808D9">
              <w:rPr>
                <w:rFonts w:ascii="Calibri" w:eastAsia="Calibri" w:hAnsi="Calibri" w:cs="Calibri"/>
                <w:b/>
                <w:i/>
              </w:rPr>
              <w:t xml:space="preserve"> all</w:t>
            </w:r>
            <w:r>
              <w:rPr>
                <w:rFonts w:ascii="Calibri" w:eastAsia="Calibri" w:hAnsi="Calibri" w:cs="Calibri"/>
              </w:rPr>
              <w:t xml:space="preserve"> pupils engaged and inspired.</w:t>
            </w: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Demonstrate consistent and effective use of a range of appropriate strategies for teaching and classroom management.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Experience of and willingness to lead extra-curricular activities 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a proven track record</w:t>
            </w:r>
            <w:r>
              <w:rPr>
                <w:rFonts w:ascii="Calibri" w:eastAsia="Calibri" w:hAnsi="Calibri" w:cs="Calibri"/>
              </w:rPr>
              <w:t xml:space="preserve"> of outstanding teaching.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have had experience of developing a positive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management policy which has impacted greatly on the whole school ethos.</w:t>
            </w:r>
          </w:p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ASSESSMENT &amp; EVALUATION</w:t>
            </w:r>
          </w:p>
        </w:tc>
        <w:tc>
          <w:tcPr>
            <w:tcW w:w="5665" w:type="dxa"/>
          </w:tcPr>
          <w:p w:rsidR="002808D9" w:rsidRDefault="002808D9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make accurate assessments, both informal and summative as well as pupil voice in order to adapt teaching to ensure consistent pupil progress.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school-based assessment and tracking systems to monitor progress and plan targeted next steps in learning.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Mark and monitor pupils’ lea</w:t>
            </w:r>
            <w:r>
              <w:rPr>
                <w:rFonts w:ascii="Calibri" w:eastAsia="Calibri" w:hAnsi="Calibri" w:cs="Calibri"/>
              </w:rPr>
              <w:t>rning, providing constructive oral and written feedback and identify next steps in line with the school marking policy.</w:t>
            </w:r>
          </w:p>
        </w:tc>
        <w:tc>
          <w:tcPr>
            <w:tcW w:w="5666" w:type="dxa"/>
          </w:tcPr>
          <w:p w:rsidR="00DE6DCD" w:rsidRDefault="00DE6DCD" w:rsidP="002808D9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:rsidR="00DE6DCD" w:rsidRDefault="00DE6DCD">
      <w:pPr>
        <w:tabs>
          <w:tab w:val="left" w:pos="1906"/>
        </w:tabs>
        <w:ind w:left="0" w:hanging="2"/>
        <w:rPr>
          <w:rFonts w:ascii="Calibri" w:eastAsia="Calibri" w:hAnsi="Calibri" w:cs="Calibri"/>
        </w:rPr>
      </w:pPr>
    </w:p>
    <w:tbl>
      <w:tblPr>
        <w:tblStyle w:val="a0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665"/>
        <w:gridCol w:w="5666"/>
      </w:tblGrid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PUPIL ACHIEVEMENT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 able to </w:t>
            </w:r>
            <w:proofErr w:type="spellStart"/>
            <w:r>
              <w:rPr>
                <w:rFonts w:ascii="Calibri" w:eastAsia="Calibri" w:hAnsi="Calibri" w:cs="Calibri"/>
              </w:rPr>
              <w:t>analyse</w:t>
            </w:r>
            <w:proofErr w:type="spellEnd"/>
            <w:r>
              <w:rPr>
                <w:rFonts w:ascii="Calibri" w:eastAsia="Calibri" w:hAnsi="Calibri" w:cs="Calibri"/>
              </w:rPr>
              <w:t xml:space="preserve"> pupil progress and attainment </w:t>
            </w:r>
            <w:r>
              <w:rPr>
                <w:rFonts w:ascii="Calibri" w:eastAsia="Calibri" w:hAnsi="Calibri" w:cs="Calibri"/>
              </w:rPr>
              <w:t>data and use this to effectively plan provision to secure progress towards individual pupil targets.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ensure that standards</w:t>
            </w:r>
            <w:r w:rsidR="002808D9">
              <w:rPr>
                <w:rFonts w:ascii="Calibri" w:eastAsia="Calibri" w:hAnsi="Calibri" w:cs="Calibri"/>
              </w:rPr>
              <w:t xml:space="preserve"> and expectations</w:t>
            </w:r>
            <w:r>
              <w:rPr>
                <w:rFonts w:ascii="Calibri" w:eastAsia="Calibri" w:hAnsi="Calibri" w:cs="Calibri"/>
              </w:rPr>
              <w:t xml:space="preserve"> remain high.</w:t>
            </w:r>
          </w:p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666" w:type="dxa"/>
          </w:tcPr>
          <w:p w:rsidR="00DE6DCD" w:rsidRDefault="00597BC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support and develop colleague’s assessment procedures and help them to plan their next steps for your area of subject leadership.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RELATIONS WITH PARENTS &amp; WIDER COMMUNITY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Prepare and present informative reports to parents.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 the need to liais</w:t>
            </w:r>
            <w:r>
              <w:rPr>
                <w:rFonts w:ascii="Calibri" w:eastAsia="Calibri" w:hAnsi="Calibri" w:cs="Calibri"/>
              </w:rPr>
              <w:t>e with outside agencies responsible for pupil welfare.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Communicate effectively with parents and </w:t>
            </w:r>
            <w:proofErr w:type="spellStart"/>
            <w:r>
              <w:rPr>
                <w:rFonts w:ascii="Calibri" w:eastAsia="Calibri" w:hAnsi="Calibri" w:cs="Calibri"/>
              </w:rPr>
              <w:t>carers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an active part in the wider community and to support the ethos of the school.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aware of the impact of mental health and well-being on children and staff and to be able to use strategies to support this.</w:t>
            </w: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be able to </w:t>
            </w:r>
            <w:proofErr w:type="spellStart"/>
            <w:r>
              <w:rPr>
                <w:rFonts w:ascii="Calibri" w:eastAsia="Calibri" w:hAnsi="Calibri" w:cs="Calibri"/>
              </w:rPr>
              <w:t>organise</w:t>
            </w:r>
            <w:proofErr w:type="spellEnd"/>
            <w:r>
              <w:rPr>
                <w:rFonts w:ascii="Calibri" w:eastAsia="Calibri" w:hAnsi="Calibri" w:cs="Calibri"/>
              </w:rPr>
              <w:t xml:space="preserve"> and lead parent participation events and assemblies when the current situation allows for these to resu</w:t>
            </w:r>
            <w:r>
              <w:rPr>
                <w:rFonts w:ascii="Calibri" w:eastAsia="Calibri" w:hAnsi="Calibri" w:cs="Calibri"/>
              </w:rPr>
              <w:t>me.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an active member of the PTA.</w:t>
            </w: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MANAGING OWN PERFORMANCE &amp; PROFESSIONAL DEVELOPMENT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Demonstrate a commitment to being a positive member of an exciting, forward- thinking Primary School. 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 the need to take responsibility for their own pro</w:t>
            </w:r>
            <w:r>
              <w:rPr>
                <w:rFonts w:ascii="Calibri" w:eastAsia="Calibri" w:hAnsi="Calibri" w:cs="Calibri"/>
              </w:rPr>
              <w:t>fessional development and keep up to date with research and developments in pedagogy and in the subjects taught.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Have an und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erstanding of</w:t>
            </w:r>
            <w:proofErr w:type="gramEnd"/>
            <w:r>
              <w:rPr>
                <w:rFonts w:ascii="Calibri" w:eastAsia="Calibri" w:hAnsi="Calibri" w:cs="Calibri"/>
              </w:rPr>
              <w:t xml:space="preserve"> your professional responsibilities in relation to school policies and practices.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 a good example</w:t>
            </w:r>
            <w:r w:rsidR="002808D9">
              <w:rPr>
                <w:rFonts w:ascii="Calibri" w:eastAsia="Calibri" w:hAnsi="Calibri" w:cs="Calibri"/>
              </w:rPr>
              <w:t xml:space="preserve"> as role model</w:t>
            </w:r>
            <w:r>
              <w:rPr>
                <w:rFonts w:ascii="Calibri" w:eastAsia="Calibri" w:hAnsi="Calibri" w:cs="Calibri"/>
              </w:rPr>
              <w:t xml:space="preserve"> to the children yo</w:t>
            </w:r>
            <w:r>
              <w:rPr>
                <w:rFonts w:ascii="Calibri" w:eastAsia="Calibri" w:hAnsi="Calibri" w:cs="Calibri"/>
              </w:rPr>
              <w:t>u teach in terms of your presentation and personal conduct.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evaluate your own teaching critically and use this to improve effectiveness.</w:t>
            </w:r>
          </w:p>
        </w:tc>
        <w:tc>
          <w:tcPr>
            <w:tcW w:w="5666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To be experienced at working with Teaching Assistants to ensure they feel valued and to support them in their professional development where appropriate.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keen to access further CPD.</w:t>
            </w:r>
          </w:p>
        </w:tc>
      </w:tr>
      <w:tr w:rsidR="00DE6DCD">
        <w:tc>
          <w:tcPr>
            <w:tcW w:w="2952" w:type="dxa"/>
          </w:tcPr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MANAGING &amp; DEVELOPING STAFF &amp; OTHER ADULTS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 highly effective</w:t>
            </w:r>
            <w:r>
              <w:rPr>
                <w:rFonts w:ascii="Calibri" w:eastAsia="Calibri" w:hAnsi="Calibri" w:cs="Calibri"/>
              </w:rPr>
              <w:t xml:space="preserve"> and supportive member of the whole staff team who look to working together to provide the best possible school environment for all pupils.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form extremely positive relationships with children across the school, staff, governors and parents.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</w:t>
            </w:r>
            <w:r>
              <w:rPr>
                <w:rFonts w:ascii="Calibri" w:eastAsia="Calibri" w:hAnsi="Calibri" w:cs="Calibri"/>
              </w:rPr>
              <w:t xml:space="preserve"> effective use of support staff and volunteers in the classroom and support them to be the best they can be.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able to establish good relationships and encourage good working practices within the whole school team.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work effectively with outside profess</w:t>
            </w:r>
            <w:r>
              <w:rPr>
                <w:rFonts w:ascii="Calibri" w:eastAsia="Calibri" w:hAnsi="Calibri" w:cs="Calibri"/>
              </w:rPr>
              <w:t>ionals that are brought into school to enhance children’s learning.</w:t>
            </w:r>
          </w:p>
        </w:tc>
        <w:tc>
          <w:tcPr>
            <w:tcW w:w="5666" w:type="dxa"/>
          </w:tcPr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DE6DCD">
        <w:tc>
          <w:tcPr>
            <w:tcW w:w="2952" w:type="dxa"/>
          </w:tcPr>
          <w:p w:rsidR="00DE6DCD" w:rsidRDefault="00DE6DC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DE6DCD" w:rsidRDefault="00597BCE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MANAGING RESOURCES</w:t>
            </w:r>
          </w:p>
        </w:tc>
        <w:tc>
          <w:tcPr>
            <w:tcW w:w="5665" w:type="dxa"/>
          </w:tcPr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create a caring, challenging, and effective learning environment both indoors and outdoors for all pupils.</w:t>
            </w:r>
          </w:p>
          <w:p w:rsidR="00DE6DCD" w:rsidRDefault="00597BCE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Select and make good use of books, IT and other </w:t>
            </w:r>
            <w:r>
              <w:rPr>
                <w:rFonts w:ascii="Calibri" w:eastAsia="Calibri" w:hAnsi="Calibri" w:cs="Calibri"/>
              </w:rPr>
              <w:t>learning resources which enable teaching objectives to be met.</w:t>
            </w:r>
          </w:p>
          <w:p w:rsidR="00DE6DCD" w:rsidRDefault="00DE6DCD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666" w:type="dxa"/>
          </w:tcPr>
          <w:p w:rsidR="00DE6DCD" w:rsidRDefault="00DE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E6DCD" w:rsidRDefault="00DE6DCD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DE6DCD">
      <w:headerReference w:type="default" r:id="rId9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CE" w:rsidRDefault="00597BCE">
      <w:pPr>
        <w:spacing w:line="240" w:lineRule="auto"/>
        <w:ind w:left="0" w:hanging="2"/>
      </w:pPr>
      <w:r>
        <w:separator/>
      </w:r>
    </w:p>
  </w:endnote>
  <w:endnote w:type="continuationSeparator" w:id="0">
    <w:p w:rsidR="00597BCE" w:rsidRDefault="00597B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CE" w:rsidRDefault="00597BCE">
      <w:pPr>
        <w:spacing w:line="240" w:lineRule="auto"/>
        <w:ind w:left="0" w:hanging="2"/>
      </w:pPr>
      <w:r>
        <w:separator/>
      </w:r>
    </w:p>
  </w:footnote>
  <w:footnote w:type="continuationSeparator" w:id="0">
    <w:p w:rsidR="00597BCE" w:rsidRDefault="00597B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DCD" w:rsidRDefault="00597B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E6DCD" w:rsidRDefault="00DE6DCD">
                          <w:pPr>
                            <w:spacing w:line="240" w:lineRule="auto"/>
                            <w:ind w:left="0" w:hanging="2"/>
                          </w:pPr>
                        </w:p>
                        <w:p w:rsidR="00DE6DCD" w:rsidRDefault="00DE6DC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64930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E6DCD" w:rsidRDefault="00DE6DCD">
    <w:pPr>
      <w:pStyle w:val="Heading3"/>
      <w:ind w:left="1" w:hanging="3"/>
      <w:rPr>
        <w:sz w:val="28"/>
        <w:szCs w:val="28"/>
      </w:rPr>
    </w:pPr>
  </w:p>
  <w:p w:rsidR="00DE6DCD" w:rsidRDefault="00DE6DCD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614"/>
    <w:multiLevelType w:val="multilevel"/>
    <w:tmpl w:val="2A624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E37638C"/>
    <w:multiLevelType w:val="multilevel"/>
    <w:tmpl w:val="6148A0C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CD"/>
    <w:rsid w:val="002808D9"/>
    <w:rsid w:val="00597BCE"/>
    <w:rsid w:val="00D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A4B0"/>
  <w15:docId w15:val="{4AC9D509-6433-4CE1-9707-CE0CED3A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2</cp:revision>
  <dcterms:created xsi:type="dcterms:W3CDTF">2026-06-02T05:48:00Z</dcterms:created>
  <dcterms:modified xsi:type="dcterms:W3CDTF">2026-06-02T05:48:00Z</dcterms:modified>
</cp:coreProperties>
</file>