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0A" w:rsidRDefault="00A57734">
      <w:r>
        <w:rPr>
          <w:noProof/>
          <w:lang w:val="en-GB" w:eastAsia="en-GB"/>
        </w:rPr>
        <w:drawing>
          <wp:anchor distT="0" distB="0" distL="114300" distR="114300" simplePos="0" relativeHeight="251659264" behindDoc="1" locked="0" layoutInCell="1" allowOverlap="1">
            <wp:simplePos x="0" y="0"/>
            <wp:positionH relativeFrom="column">
              <wp:posOffset>-28575</wp:posOffset>
            </wp:positionH>
            <wp:positionV relativeFrom="paragraph">
              <wp:posOffset>-609600</wp:posOffset>
            </wp:positionV>
            <wp:extent cx="790575" cy="971550"/>
            <wp:effectExtent l="0" t="0" r="9525" b="0"/>
            <wp:wrapTight wrapText="bothSides">
              <wp:wrapPolygon edited="0">
                <wp:start x="0" y="0"/>
                <wp:lineTo x="0" y="21176"/>
                <wp:lineTo x="21340" y="21176"/>
                <wp:lineTo x="21340" y="0"/>
                <wp:lineTo x="0" y="0"/>
              </wp:wrapPolygon>
            </wp:wrapTight>
            <wp:docPr id="1" name="Picture 0" descr="school logo no 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 no words.jpg"/>
                    <pic:cNvPicPr/>
                  </pic:nvPicPr>
                  <pic:blipFill>
                    <a:blip r:embed="rId6" cstate="print"/>
                    <a:stretch>
                      <a:fillRect/>
                    </a:stretch>
                  </pic:blipFill>
                  <pic:spPr>
                    <a:xfrm>
                      <a:off x="0" y="0"/>
                      <a:ext cx="790575" cy="971550"/>
                    </a:xfrm>
                    <a:prstGeom prst="rect">
                      <a:avLst/>
                    </a:prstGeom>
                  </pic:spPr>
                </pic:pic>
              </a:graphicData>
            </a:graphic>
          </wp:anchor>
        </w:drawing>
      </w:r>
    </w:p>
    <w:p w:rsidR="00B8500A" w:rsidRDefault="00B8500A"/>
    <w:p w:rsidR="00B8500A" w:rsidRDefault="00B8500A"/>
    <w:p w:rsidR="00B8500A" w:rsidRDefault="00B8500A"/>
    <w:p w:rsidR="00B8500A" w:rsidRDefault="00B8500A"/>
    <w:p w:rsidR="00B8500A" w:rsidRDefault="00B8500A"/>
    <w:tbl>
      <w:tblPr>
        <w:tblStyle w:val="TableGrid"/>
        <w:tblW w:w="0" w:type="auto"/>
        <w:tblLook w:val="04A0" w:firstRow="1" w:lastRow="0" w:firstColumn="1" w:lastColumn="0" w:noHBand="0" w:noVBand="1"/>
      </w:tblPr>
      <w:tblGrid>
        <w:gridCol w:w="2310"/>
        <w:gridCol w:w="2310"/>
        <w:gridCol w:w="2311"/>
        <w:gridCol w:w="2311"/>
      </w:tblGrid>
      <w:tr w:rsidR="00B8500A">
        <w:tc>
          <w:tcPr>
            <w:tcW w:w="9242" w:type="dxa"/>
            <w:gridSpan w:val="4"/>
          </w:tcPr>
          <w:p w:rsidR="00B8500A" w:rsidRDefault="00A57734">
            <w:pPr>
              <w:rPr>
                <w:rFonts w:ascii="Arial" w:hAnsi="Arial" w:cs="Arial"/>
                <w:sz w:val="36"/>
                <w:szCs w:val="36"/>
              </w:rPr>
            </w:pPr>
            <w:r>
              <w:rPr>
                <w:rFonts w:ascii="Arial" w:hAnsi="Arial" w:cs="Arial"/>
                <w:sz w:val="36"/>
                <w:szCs w:val="36"/>
              </w:rPr>
              <w:t>Person Specification –KS2 Teacher</w:t>
            </w:r>
          </w:p>
          <w:p w:rsidR="00B8500A" w:rsidRDefault="00A57734">
            <w:pPr>
              <w:rPr>
                <w:rFonts w:ascii="Arial" w:hAnsi="Arial" w:cs="Arial"/>
              </w:rPr>
            </w:pPr>
            <w:r>
              <w:rPr>
                <w:rFonts w:ascii="Arial" w:hAnsi="Arial" w:cs="Arial"/>
              </w:rPr>
              <w:t>Crockerne Church of England Primary School is committed to safeguarding and promoting the welfare of children and young people and expects all staff and volunteers to share this commitment to sharing all information.</w:t>
            </w:r>
          </w:p>
        </w:tc>
      </w:tr>
      <w:tr w:rsidR="00B8500A">
        <w:tc>
          <w:tcPr>
            <w:tcW w:w="2310" w:type="dxa"/>
          </w:tcPr>
          <w:p w:rsidR="00B8500A" w:rsidRDefault="00B8500A">
            <w:pPr>
              <w:rPr>
                <w:rFonts w:ascii="Arial" w:hAnsi="Arial" w:cs="Arial"/>
                <w:b/>
              </w:rPr>
            </w:pPr>
          </w:p>
        </w:tc>
        <w:tc>
          <w:tcPr>
            <w:tcW w:w="2310" w:type="dxa"/>
          </w:tcPr>
          <w:p w:rsidR="00B8500A" w:rsidRDefault="00A57734">
            <w:pPr>
              <w:rPr>
                <w:rFonts w:ascii="Arial" w:hAnsi="Arial" w:cs="Arial"/>
                <w:b/>
              </w:rPr>
            </w:pPr>
            <w:r>
              <w:rPr>
                <w:rFonts w:ascii="Arial" w:hAnsi="Arial" w:cs="Arial"/>
                <w:b/>
              </w:rPr>
              <w:t>Essential</w:t>
            </w:r>
          </w:p>
        </w:tc>
        <w:tc>
          <w:tcPr>
            <w:tcW w:w="2311" w:type="dxa"/>
          </w:tcPr>
          <w:p w:rsidR="00B8500A" w:rsidRDefault="00A57734">
            <w:pPr>
              <w:rPr>
                <w:rFonts w:ascii="Arial" w:hAnsi="Arial" w:cs="Arial"/>
                <w:b/>
              </w:rPr>
            </w:pPr>
            <w:r>
              <w:rPr>
                <w:rFonts w:ascii="Arial" w:hAnsi="Arial" w:cs="Arial"/>
                <w:b/>
              </w:rPr>
              <w:t>Desirable</w:t>
            </w:r>
          </w:p>
        </w:tc>
        <w:tc>
          <w:tcPr>
            <w:tcW w:w="2311" w:type="dxa"/>
          </w:tcPr>
          <w:p w:rsidR="00B8500A" w:rsidRDefault="00A57734">
            <w:pPr>
              <w:rPr>
                <w:rFonts w:ascii="Arial" w:hAnsi="Arial" w:cs="Arial"/>
                <w:b/>
              </w:rPr>
            </w:pPr>
            <w:r>
              <w:rPr>
                <w:rFonts w:ascii="Arial" w:hAnsi="Arial" w:cs="Arial"/>
                <w:b/>
              </w:rPr>
              <w:t>Method of Assessment</w:t>
            </w:r>
          </w:p>
        </w:tc>
      </w:tr>
      <w:tr w:rsidR="00B8500A">
        <w:tc>
          <w:tcPr>
            <w:tcW w:w="2310" w:type="dxa"/>
          </w:tcPr>
          <w:p w:rsidR="00B8500A" w:rsidRDefault="00A57734">
            <w:pPr>
              <w:rPr>
                <w:rFonts w:ascii="Arial" w:hAnsi="Arial" w:cs="Arial"/>
                <w:b/>
              </w:rPr>
            </w:pPr>
            <w:r>
              <w:rPr>
                <w:rFonts w:ascii="Arial" w:hAnsi="Arial" w:cs="Arial"/>
                <w:b/>
              </w:rPr>
              <w:t>Qualification</w:t>
            </w:r>
          </w:p>
        </w:tc>
        <w:tc>
          <w:tcPr>
            <w:tcW w:w="2310" w:type="dxa"/>
          </w:tcPr>
          <w:p w:rsidR="00B8500A" w:rsidRDefault="00A57734">
            <w:pPr>
              <w:pStyle w:val="Heading2"/>
              <w:tabs>
                <w:tab w:val="clear" w:pos="-1157"/>
                <w:tab w:val="clear" w:pos="-720"/>
                <w:tab w:val="clear" w:pos="1"/>
                <w:tab w:val="clear" w:pos="720"/>
                <w:tab w:val="clear" w:pos="993"/>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utlineLvl w:val="1"/>
              <w:rPr>
                <w:rFonts w:ascii="Arial" w:hAnsi="Arial" w:cs="Arial"/>
                <w:sz w:val="20"/>
                <w:lang w:val="en-GB"/>
              </w:rPr>
            </w:pPr>
            <w:r>
              <w:rPr>
                <w:rFonts w:ascii="Arial" w:hAnsi="Arial" w:cs="Arial"/>
                <w:sz w:val="20"/>
                <w:lang w:val="en-GB"/>
              </w:rPr>
              <w:t xml:space="preserve">Qualified Teacher Status </w:t>
            </w:r>
          </w:p>
        </w:tc>
        <w:tc>
          <w:tcPr>
            <w:tcW w:w="2311" w:type="dxa"/>
          </w:tcPr>
          <w:p w:rsidR="00B8500A" w:rsidRDefault="00A57734">
            <w:pPr>
              <w:rPr>
                <w:rFonts w:ascii="Arial" w:hAnsi="Arial" w:cs="Arial"/>
                <w:lang w:val="en-GB"/>
              </w:rPr>
            </w:pPr>
            <w:r>
              <w:rPr>
                <w:rFonts w:ascii="Arial" w:hAnsi="Arial" w:cs="Arial"/>
                <w:lang w:val="en-GB"/>
              </w:rPr>
              <w:t xml:space="preserve">Evidence of continuous INSET and commitment to further professional development </w:t>
            </w:r>
          </w:p>
        </w:tc>
        <w:tc>
          <w:tcPr>
            <w:tcW w:w="2311" w:type="dxa"/>
          </w:tcPr>
          <w:p w:rsidR="00B8500A" w:rsidRDefault="00A57734">
            <w:pPr>
              <w:rPr>
                <w:rFonts w:ascii="Arial" w:hAnsi="Arial" w:cs="Arial"/>
              </w:rPr>
            </w:pPr>
            <w:r>
              <w:rPr>
                <w:rFonts w:ascii="Arial" w:hAnsi="Arial" w:cs="Arial"/>
              </w:rPr>
              <w:t>Production of applicant’s certificate.</w:t>
            </w:r>
          </w:p>
        </w:tc>
      </w:tr>
      <w:tr w:rsidR="00B8500A">
        <w:tc>
          <w:tcPr>
            <w:tcW w:w="2310" w:type="dxa"/>
          </w:tcPr>
          <w:p w:rsidR="00B8500A" w:rsidRDefault="00A57734">
            <w:pPr>
              <w:rPr>
                <w:rFonts w:ascii="Arial" w:hAnsi="Arial" w:cs="Arial"/>
                <w:b/>
              </w:rPr>
            </w:pPr>
            <w:r>
              <w:rPr>
                <w:rFonts w:ascii="Arial" w:hAnsi="Arial" w:cs="Arial"/>
                <w:b/>
              </w:rPr>
              <w:t>Safeguarding</w:t>
            </w:r>
          </w:p>
        </w:tc>
        <w:tc>
          <w:tcPr>
            <w:tcW w:w="2310" w:type="dxa"/>
          </w:tcPr>
          <w:p w:rsidR="00B8500A" w:rsidRDefault="00A57734" w:rsidP="00121AB7">
            <w:pPr>
              <w:rPr>
                <w:rFonts w:ascii="Arial" w:hAnsi="Arial" w:cs="Arial"/>
              </w:rPr>
            </w:pPr>
            <w:r>
              <w:rPr>
                <w:rFonts w:ascii="Arial" w:hAnsi="Arial" w:cs="Arial"/>
              </w:rPr>
              <w:t xml:space="preserve">Enhanced </w:t>
            </w:r>
            <w:r w:rsidR="00121AB7">
              <w:rPr>
                <w:rFonts w:ascii="Arial" w:hAnsi="Arial" w:cs="Arial"/>
              </w:rPr>
              <w:t>DBS</w:t>
            </w:r>
          </w:p>
        </w:tc>
        <w:tc>
          <w:tcPr>
            <w:tcW w:w="2311" w:type="dxa"/>
          </w:tcPr>
          <w:p w:rsidR="00B8500A" w:rsidRDefault="00B8500A">
            <w:pPr>
              <w:rPr>
                <w:rFonts w:ascii="Arial" w:hAnsi="Arial" w:cs="Arial"/>
              </w:rPr>
            </w:pPr>
          </w:p>
        </w:tc>
        <w:tc>
          <w:tcPr>
            <w:tcW w:w="2311" w:type="dxa"/>
          </w:tcPr>
          <w:p w:rsidR="00B8500A" w:rsidRDefault="00A57734">
            <w:pPr>
              <w:rPr>
                <w:rFonts w:ascii="Arial" w:hAnsi="Arial" w:cs="Arial"/>
              </w:rPr>
            </w:pPr>
            <w:r>
              <w:rPr>
                <w:rFonts w:ascii="Arial" w:hAnsi="Arial" w:cs="Arial"/>
              </w:rPr>
              <w:t>Presentation of paperwork.</w:t>
            </w:r>
          </w:p>
        </w:tc>
      </w:tr>
      <w:tr w:rsidR="00B8500A">
        <w:tc>
          <w:tcPr>
            <w:tcW w:w="2310" w:type="dxa"/>
          </w:tcPr>
          <w:p w:rsidR="00B8500A" w:rsidRDefault="00A57734">
            <w:pPr>
              <w:rPr>
                <w:rFonts w:ascii="Arial" w:hAnsi="Arial" w:cs="Arial"/>
                <w:b/>
              </w:rPr>
            </w:pPr>
            <w:r>
              <w:rPr>
                <w:rFonts w:ascii="Arial" w:hAnsi="Arial" w:cs="Arial"/>
                <w:b/>
              </w:rPr>
              <w:t>Experience</w:t>
            </w:r>
          </w:p>
        </w:tc>
        <w:tc>
          <w:tcPr>
            <w:tcW w:w="2310" w:type="dxa"/>
          </w:tcPr>
          <w:p w:rsidR="00B8500A" w:rsidRDefault="00A57734">
            <w:pPr>
              <w:rPr>
                <w:rFonts w:ascii="Arial" w:hAnsi="Arial" w:cs="Arial"/>
                <w:lang w:val="en-GB"/>
              </w:rPr>
            </w:pPr>
            <w:r>
              <w:rPr>
                <w:rFonts w:ascii="Arial" w:hAnsi="Arial" w:cs="Arial"/>
                <w:lang w:val="en-GB"/>
              </w:rPr>
              <w:t>Experience of teaching at KS2</w:t>
            </w:r>
          </w:p>
          <w:p w:rsidR="00121AB7" w:rsidRDefault="00121AB7">
            <w:pPr>
              <w:rPr>
                <w:rFonts w:ascii="Arial" w:hAnsi="Arial" w:cs="Arial"/>
                <w:lang w:val="en-GB"/>
              </w:rPr>
            </w:pPr>
          </w:p>
          <w:p w:rsidR="00121AB7" w:rsidRDefault="00121AB7" w:rsidP="00121AB7">
            <w:pPr>
              <w:rPr>
                <w:rFonts w:ascii="Arial" w:hAnsi="Arial" w:cs="Arial"/>
                <w:lang w:val="en-GB"/>
              </w:rPr>
            </w:pPr>
            <w:r>
              <w:rPr>
                <w:rFonts w:ascii="Arial" w:hAnsi="Arial" w:cs="Arial"/>
                <w:lang w:val="en-GB"/>
              </w:rPr>
              <w:t>A minimum of 1 year teaching experience</w:t>
            </w:r>
          </w:p>
          <w:p w:rsidR="00121AB7" w:rsidRDefault="00121AB7">
            <w:pPr>
              <w:rPr>
                <w:rFonts w:ascii="Arial" w:hAnsi="Arial" w:cs="Arial"/>
                <w:lang w:val="en-GB"/>
              </w:rPr>
            </w:pPr>
          </w:p>
          <w:p w:rsidR="00121AB7" w:rsidRDefault="00121AB7">
            <w:pPr>
              <w:rPr>
                <w:rFonts w:ascii="Arial" w:hAnsi="Arial" w:cs="Arial"/>
                <w:lang w:val="en-GB"/>
              </w:rPr>
            </w:pPr>
            <w:r>
              <w:rPr>
                <w:rFonts w:ascii="Arial" w:hAnsi="Arial" w:cs="Arial"/>
                <w:lang w:val="en-GB"/>
              </w:rPr>
              <w:t>Subject Leadership</w:t>
            </w:r>
          </w:p>
        </w:tc>
        <w:tc>
          <w:tcPr>
            <w:tcW w:w="2311" w:type="dxa"/>
          </w:tcPr>
          <w:p w:rsidR="00B8500A" w:rsidRDefault="00A57734">
            <w:pPr>
              <w:rPr>
                <w:rFonts w:ascii="Arial" w:hAnsi="Arial" w:cs="Arial"/>
                <w:lang w:val="en-GB"/>
              </w:rPr>
            </w:pPr>
            <w:r>
              <w:rPr>
                <w:rFonts w:ascii="Arial" w:hAnsi="Arial" w:cs="Arial"/>
                <w:lang w:val="en-GB"/>
              </w:rPr>
              <w:t>Experience of teaching at KS1</w:t>
            </w:r>
          </w:p>
          <w:p w:rsidR="00B8500A" w:rsidRDefault="00B8500A">
            <w:pPr>
              <w:rPr>
                <w:rFonts w:ascii="Arial" w:hAnsi="Arial" w:cs="Arial"/>
                <w:lang w:val="en-GB"/>
              </w:rPr>
            </w:pPr>
          </w:p>
          <w:p w:rsidR="00B8500A" w:rsidRDefault="00B8500A">
            <w:pPr>
              <w:rPr>
                <w:rFonts w:ascii="Arial" w:hAnsi="Arial" w:cs="Arial"/>
                <w:lang w:val="en-GB"/>
              </w:rPr>
            </w:pPr>
          </w:p>
          <w:p w:rsidR="00B8500A" w:rsidRDefault="00A57734">
            <w:pPr>
              <w:rPr>
                <w:rFonts w:ascii="Arial" w:hAnsi="Arial" w:cs="Arial"/>
                <w:lang w:val="en-GB"/>
              </w:rPr>
            </w:pPr>
            <w:r>
              <w:rPr>
                <w:rFonts w:ascii="Arial" w:hAnsi="Arial" w:cs="Arial"/>
                <w:lang w:val="en-GB"/>
              </w:rPr>
              <w:t>Working in partnership with parents</w:t>
            </w:r>
          </w:p>
          <w:p w:rsidR="00B8500A" w:rsidRDefault="00B8500A">
            <w:pPr>
              <w:rPr>
                <w:rFonts w:ascii="Arial" w:hAnsi="Arial" w:cs="Arial"/>
                <w:lang w:val="en-GB"/>
              </w:rPr>
            </w:pPr>
          </w:p>
          <w:p w:rsidR="00B8500A" w:rsidRDefault="00A57734">
            <w:pPr>
              <w:rPr>
                <w:rFonts w:ascii="Arial" w:hAnsi="Arial" w:cs="Arial"/>
                <w:lang w:val="en-GB"/>
              </w:rPr>
            </w:pPr>
            <w:r>
              <w:rPr>
                <w:rFonts w:ascii="Arial" w:hAnsi="Arial" w:cs="Arial"/>
                <w:lang w:val="en-GB"/>
              </w:rPr>
              <w:t>Working in a church school</w:t>
            </w:r>
          </w:p>
          <w:p w:rsidR="00B8500A" w:rsidRDefault="00B8500A">
            <w:pPr>
              <w:rPr>
                <w:rFonts w:ascii="Arial" w:hAnsi="Arial" w:cs="Arial"/>
                <w:lang w:val="en-GB"/>
              </w:rPr>
            </w:pPr>
          </w:p>
          <w:p w:rsidR="00B8500A" w:rsidRDefault="00A57734">
            <w:pPr>
              <w:rPr>
                <w:rFonts w:ascii="Arial" w:hAnsi="Arial" w:cs="Arial"/>
              </w:rPr>
            </w:pPr>
            <w:r>
              <w:rPr>
                <w:rFonts w:ascii="Arial" w:hAnsi="Arial" w:cs="Arial"/>
                <w:lang w:val="en-GB"/>
              </w:rPr>
              <w:t>Teaching mixed year groups</w:t>
            </w:r>
            <w:r>
              <w:rPr>
                <w:rFonts w:ascii="Arial" w:hAnsi="Arial" w:cs="Arial"/>
              </w:rPr>
              <w:t xml:space="preserve"> </w:t>
            </w:r>
          </w:p>
          <w:p w:rsidR="00B8500A" w:rsidRDefault="00B8500A">
            <w:pPr>
              <w:rPr>
                <w:rFonts w:ascii="Arial" w:hAnsi="Arial" w:cs="Arial"/>
                <w:lang w:val="en-GB"/>
              </w:rPr>
            </w:pPr>
          </w:p>
        </w:tc>
        <w:tc>
          <w:tcPr>
            <w:tcW w:w="2311" w:type="dxa"/>
          </w:tcPr>
          <w:p w:rsidR="00B8500A" w:rsidRDefault="00A57734">
            <w:pPr>
              <w:rPr>
                <w:rFonts w:ascii="Arial" w:hAnsi="Arial" w:cs="Arial"/>
              </w:rPr>
            </w:pPr>
            <w:r>
              <w:rPr>
                <w:rFonts w:ascii="Arial" w:hAnsi="Arial" w:cs="Arial"/>
              </w:rPr>
              <w:t>Contents of the application form.</w:t>
            </w:r>
          </w:p>
          <w:p w:rsidR="00B8500A" w:rsidRDefault="00A57734">
            <w:pPr>
              <w:rPr>
                <w:rFonts w:ascii="Arial" w:hAnsi="Arial" w:cs="Arial"/>
              </w:rPr>
            </w:pPr>
            <w:r>
              <w:rPr>
                <w:rFonts w:ascii="Arial" w:hAnsi="Arial" w:cs="Arial"/>
              </w:rPr>
              <w:t>Interview</w:t>
            </w:r>
          </w:p>
          <w:p w:rsidR="00B8500A" w:rsidRDefault="00B8500A">
            <w:pPr>
              <w:rPr>
                <w:rFonts w:ascii="Arial" w:hAnsi="Arial" w:cs="Arial"/>
              </w:rPr>
            </w:pPr>
          </w:p>
          <w:p w:rsidR="00B8500A" w:rsidRDefault="00A57734">
            <w:pPr>
              <w:rPr>
                <w:rFonts w:ascii="Arial" w:hAnsi="Arial" w:cs="Arial"/>
              </w:rPr>
            </w:pPr>
            <w:r>
              <w:rPr>
                <w:rFonts w:ascii="Arial" w:hAnsi="Arial" w:cs="Arial"/>
              </w:rPr>
              <w:t>Professional references.</w:t>
            </w:r>
          </w:p>
          <w:p w:rsidR="00B8500A" w:rsidRDefault="00B8500A">
            <w:pPr>
              <w:rPr>
                <w:rFonts w:ascii="Arial" w:hAnsi="Arial" w:cs="Arial"/>
              </w:rPr>
            </w:pPr>
          </w:p>
          <w:p w:rsidR="00B8500A" w:rsidRDefault="00B8500A">
            <w:pPr>
              <w:rPr>
                <w:rFonts w:ascii="Arial" w:hAnsi="Arial" w:cs="Arial"/>
              </w:rPr>
            </w:pPr>
          </w:p>
        </w:tc>
      </w:tr>
      <w:tr w:rsidR="00B8500A">
        <w:tc>
          <w:tcPr>
            <w:tcW w:w="2310" w:type="dxa"/>
          </w:tcPr>
          <w:p w:rsidR="00B8500A" w:rsidRDefault="00A57734">
            <w:pPr>
              <w:rPr>
                <w:rFonts w:ascii="Arial" w:hAnsi="Arial" w:cs="Arial"/>
                <w:b/>
              </w:rPr>
            </w:pPr>
            <w:r>
              <w:rPr>
                <w:rFonts w:ascii="Arial" w:hAnsi="Arial" w:cs="Arial"/>
                <w:b/>
              </w:rPr>
              <w:t>Skills</w:t>
            </w:r>
          </w:p>
        </w:tc>
        <w:tc>
          <w:tcPr>
            <w:tcW w:w="2310" w:type="dxa"/>
          </w:tcPr>
          <w:p w:rsidR="00B8500A" w:rsidRDefault="00A57734">
            <w:pPr>
              <w:rPr>
                <w:rFonts w:ascii="Arial" w:hAnsi="Arial" w:cs="Arial"/>
                <w:lang w:val="en-GB"/>
              </w:rPr>
            </w:pPr>
            <w:r>
              <w:rPr>
                <w:rFonts w:ascii="Arial" w:hAnsi="Arial" w:cs="Arial"/>
                <w:lang w:val="en-GB"/>
              </w:rPr>
              <w:t>Promote the school’s aims positively</w:t>
            </w:r>
          </w:p>
          <w:p w:rsidR="00B8500A" w:rsidRDefault="00A57734">
            <w:pPr>
              <w:rPr>
                <w:rFonts w:ascii="Arial" w:hAnsi="Arial" w:cs="Arial"/>
                <w:lang w:val="en-GB"/>
              </w:rPr>
            </w:pPr>
            <w:r>
              <w:rPr>
                <w:rFonts w:ascii="Arial" w:hAnsi="Arial" w:cs="Arial"/>
                <w:lang w:val="en-GB"/>
              </w:rPr>
              <w:t>Develop good personal relationships within a team</w:t>
            </w:r>
          </w:p>
          <w:p w:rsidR="00B8500A" w:rsidRDefault="00A57734">
            <w:pPr>
              <w:rPr>
                <w:rFonts w:ascii="Arial" w:hAnsi="Arial" w:cs="Arial"/>
                <w:lang w:val="en-GB"/>
              </w:rPr>
            </w:pPr>
            <w:r>
              <w:rPr>
                <w:rFonts w:ascii="Arial" w:hAnsi="Arial" w:cs="Arial"/>
                <w:lang w:val="en-GB"/>
              </w:rPr>
              <w:t>Establish and develop close relationships with parents, governors and the community</w:t>
            </w:r>
          </w:p>
          <w:p w:rsidR="00B8500A" w:rsidRDefault="00A57734">
            <w:pPr>
              <w:rPr>
                <w:rFonts w:ascii="Arial" w:hAnsi="Arial" w:cs="Arial"/>
                <w:lang w:val="en-GB"/>
              </w:rPr>
            </w:pPr>
            <w:r>
              <w:rPr>
                <w:rFonts w:ascii="Arial" w:hAnsi="Arial" w:cs="Arial"/>
                <w:lang w:val="en-GB"/>
              </w:rPr>
              <w:t>Create a happy, challenging and effective learning environment</w:t>
            </w:r>
          </w:p>
          <w:p w:rsidR="00B8500A" w:rsidRDefault="00A57734">
            <w:pPr>
              <w:rPr>
                <w:rFonts w:ascii="Arial" w:hAnsi="Arial" w:cs="Arial"/>
                <w:lang w:val="en-GB"/>
              </w:rPr>
            </w:pPr>
            <w:r>
              <w:rPr>
                <w:rFonts w:ascii="Arial" w:hAnsi="Arial" w:cs="Arial"/>
                <w:lang w:val="en-GB"/>
              </w:rPr>
              <w:t xml:space="preserve">To be confident and effective in the use of computing </w:t>
            </w:r>
          </w:p>
          <w:p w:rsidR="00B8500A" w:rsidRDefault="00A57734">
            <w:pPr>
              <w:rPr>
                <w:rFonts w:ascii="Arial" w:hAnsi="Arial" w:cs="Arial"/>
                <w:lang w:val="en-GB"/>
              </w:rPr>
            </w:pPr>
            <w:r>
              <w:rPr>
                <w:rFonts w:ascii="Arial" w:hAnsi="Arial" w:cs="Arial"/>
                <w:lang w:val="en-GB"/>
              </w:rPr>
              <w:t>Accurate assessment practices</w:t>
            </w:r>
          </w:p>
        </w:tc>
        <w:tc>
          <w:tcPr>
            <w:tcW w:w="2311" w:type="dxa"/>
          </w:tcPr>
          <w:p w:rsidR="00B8500A" w:rsidRDefault="00A57734">
            <w:pPr>
              <w:rPr>
                <w:rFonts w:ascii="Arial" w:hAnsi="Arial" w:cs="Arial"/>
                <w:lang w:val="en-GB"/>
              </w:rPr>
            </w:pPr>
            <w:r>
              <w:rPr>
                <w:rFonts w:ascii="Arial" w:hAnsi="Arial" w:cs="Arial"/>
                <w:lang w:val="en-GB"/>
              </w:rPr>
              <w:t xml:space="preserve">Experience of leading a curriculum area particularly </w:t>
            </w:r>
            <w:r w:rsidR="00121AB7">
              <w:rPr>
                <w:rFonts w:ascii="Arial" w:hAnsi="Arial" w:cs="Arial"/>
                <w:lang w:val="en-GB"/>
              </w:rPr>
              <w:t>MFL</w:t>
            </w:r>
            <w:r>
              <w:rPr>
                <w:rFonts w:ascii="Arial" w:hAnsi="Arial" w:cs="Arial"/>
                <w:lang w:val="en-GB"/>
              </w:rPr>
              <w:t xml:space="preserve"> across the school.</w:t>
            </w:r>
          </w:p>
          <w:p w:rsidR="00B8500A" w:rsidRDefault="00B8500A">
            <w:pPr>
              <w:rPr>
                <w:rFonts w:ascii="Arial" w:hAnsi="Arial" w:cs="Arial"/>
                <w:lang w:val="en-GB"/>
              </w:rPr>
            </w:pPr>
          </w:p>
          <w:p w:rsidR="00B8500A" w:rsidRDefault="00A57734">
            <w:pPr>
              <w:rPr>
                <w:rFonts w:ascii="Arial" w:hAnsi="Arial" w:cs="Arial"/>
                <w:lang w:val="en-GB"/>
              </w:rPr>
            </w:pPr>
            <w:r>
              <w:rPr>
                <w:rFonts w:ascii="Arial" w:hAnsi="Arial" w:cs="Arial"/>
                <w:lang w:val="en-GB"/>
              </w:rPr>
              <w:t>Share expertise with colleagues</w:t>
            </w:r>
          </w:p>
          <w:p w:rsidR="00B8500A" w:rsidRDefault="00B8500A">
            <w:pPr>
              <w:rPr>
                <w:rFonts w:ascii="Arial" w:hAnsi="Arial" w:cs="Arial"/>
                <w:lang w:val="en-GB"/>
              </w:rPr>
            </w:pPr>
          </w:p>
          <w:p w:rsidR="00B8500A" w:rsidRDefault="00121AB7">
            <w:pPr>
              <w:rPr>
                <w:rFonts w:ascii="Arial" w:hAnsi="Arial" w:cs="Arial"/>
                <w:lang w:val="en-GB"/>
              </w:rPr>
            </w:pPr>
            <w:r>
              <w:rPr>
                <w:rFonts w:ascii="Arial" w:hAnsi="Arial" w:cs="Arial"/>
                <w:lang w:val="en-GB"/>
              </w:rPr>
              <w:t>Know how to use I</w:t>
            </w:r>
            <w:r w:rsidR="00A57734">
              <w:rPr>
                <w:rFonts w:ascii="Arial" w:hAnsi="Arial" w:cs="Arial"/>
                <w:lang w:val="en-GB"/>
              </w:rPr>
              <w:t xml:space="preserve">T in an innovative way to enhance learning </w:t>
            </w:r>
          </w:p>
          <w:p w:rsidR="00B8500A" w:rsidRDefault="00B8500A">
            <w:pPr>
              <w:rPr>
                <w:rFonts w:ascii="Arial" w:hAnsi="Arial" w:cs="Arial"/>
                <w:lang w:val="en-GB"/>
              </w:rPr>
            </w:pPr>
          </w:p>
          <w:p w:rsidR="00B8500A" w:rsidRDefault="00B8500A">
            <w:pPr>
              <w:rPr>
                <w:rFonts w:ascii="Arial" w:hAnsi="Arial" w:cs="Arial"/>
                <w:lang w:val="en-GB"/>
              </w:rPr>
            </w:pPr>
          </w:p>
        </w:tc>
        <w:tc>
          <w:tcPr>
            <w:tcW w:w="2311" w:type="dxa"/>
          </w:tcPr>
          <w:p w:rsidR="00B8500A" w:rsidRDefault="00A57734">
            <w:pPr>
              <w:rPr>
                <w:rFonts w:ascii="Arial" w:hAnsi="Arial" w:cs="Arial"/>
              </w:rPr>
            </w:pPr>
            <w:r>
              <w:rPr>
                <w:rFonts w:ascii="Arial" w:hAnsi="Arial" w:cs="Arial"/>
              </w:rPr>
              <w:t>Contents of application form.</w:t>
            </w:r>
          </w:p>
          <w:p w:rsidR="00B8500A" w:rsidRDefault="00B8500A">
            <w:pPr>
              <w:rPr>
                <w:rFonts w:ascii="Arial" w:hAnsi="Arial" w:cs="Arial"/>
              </w:rPr>
            </w:pPr>
          </w:p>
          <w:p w:rsidR="00B8500A" w:rsidRDefault="00A57734">
            <w:pPr>
              <w:rPr>
                <w:rFonts w:ascii="Arial" w:hAnsi="Arial" w:cs="Arial"/>
              </w:rPr>
            </w:pPr>
            <w:r>
              <w:rPr>
                <w:rFonts w:ascii="Arial" w:hAnsi="Arial" w:cs="Arial"/>
              </w:rPr>
              <w:t>Interview</w:t>
            </w:r>
          </w:p>
          <w:p w:rsidR="00B8500A" w:rsidRDefault="00B8500A">
            <w:pPr>
              <w:rPr>
                <w:rFonts w:ascii="Arial" w:hAnsi="Arial" w:cs="Arial"/>
              </w:rPr>
            </w:pPr>
          </w:p>
          <w:p w:rsidR="00B8500A" w:rsidRDefault="00A57734">
            <w:pPr>
              <w:rPr>
                <w:rFonts w:ascii="Arial" w:hAnsi="Arial" w:cs="Arial"/>
              </w:rPr>
            </w:pPr>
            <w:r>
              <w:rPr>
                <w:rFonts w:ascii="Arial" w:hAnsi="Arial" w:cs="Arial"/>
              </w:rPr>
              <w:t>Professional references.</w:t>
            </w:r>
          </w:p>
        </w:tc>
      </w:tr>
      <w:tr w:rsidR="00B8500A">
        <w:tc>
          <w:tcPr>
            <w:tcW w:w="2310" w:type="dxa"/>
          </w:tcPr>
          <w:p w:rsidR="00B8500A" w:rsidRDefault="00A57734">
            <w:pPr>
              <w:rPr>
                <w:rFonts w:ascii="Arial" w:hAnsi="Arial" w:cs="Arial"/>
                <w:b/>
              </w:rPr>
            </w:pPr>
            <w:r>
              <w:rPr>
                <w:rFonts w:ascii="Arial" w:hAnsi="Arial" w:cs="Arial"/>
                <w:b/>
              </w:rPr>
              <w:t>Knowledge</w:t>
            </w:r>
          </w:p>
        </w:tc>
        <w:tc>
          <w:tcPr>
            <w:tcW w:w="2310" w:type="dxa"/>
          </w:tcPr>
          <w:p w:rsidR="00B8500A" w:rsidRDefault="00A57734">
            <w:pPr>
              <w:rPr>
                <w:rFonts w:ascii="Arial" w:hAnsi="Arial" w:cs="Arial"/>
                <w:lang w:val="en-GB"/>
              </w:rPr>
            </w:pPr>
            <w:r>
              <w:rPr>
                <w:rFonts w:ascii="Arial" w:hAnsi="Arial" w:cs="Arial"/>
                <w:lang w:val="en-GB"/>
              </w:rPr>
              <w:t>Providing effective learning experiences for the individual needs of the children</w:t>
            </w:r>
          </w:p>
          <w:p w:rsidR="00B8500A" w:rsidRDefault="00A57734">
            <w:pPr>
              <w:rPr>
                <w:rFonts w:ascii="Arial" w:hAnsi="Arial" w:cs="Arial"/>
                <w:lang w:val="en-GB"/>
              </w:rPr>
            </w:pPr>
            <w:r>
              <w:rPr>
                <w:rFonts w:ascii="Arial" w:hAnsi="Arial" w:cs="Arial"/>
                <w:lang w:val="en-GB"/>
              </w:rPr>
              <w:t>Monitoring, assessment, recording and reporting of pupils’ progress</w:t>
            </w:r>
          </w:p>
          <w:p w:rsidR="00B8500A" w:rsidRDefault="00A57734">
            <w:pPr>
              <w:rPr>
                <w:rFonts w:ascii="Arial" w:hAnsi="Arial" w:cs="Arial"/>
                <w:lang w:val="en-GB"/>
              </w:rPr>
            </w:pPr>
            <w:r>
              <w:rPr>
                <w:rFonts w:ascii="Arial" w:hAnsi="Arial" w:cs="Arial"/>
                <w:lang w:val="en-GB"/>
              </w:rPr>
              <w:t xml:space="preserve">Statutory requirements </w:t>
            </w:r>
            <w:r>
              <w:rPr>
                <w:rFonts w:ascii="Arial" w:hAnsi="Arial" w:cs="Arial"/>
                <w:lang w:val="en-GB"/>
              </w:rPr>
              <w:lastRenderedPageBreak/>
              <w:t>of legislation concerning Equal opportunities, Health &amp; Safety and Safeguarding children</w:t>
            </w:r>
          </w:p>
          <w:p w:rsidR="00B8500A" w:rsidRDefault="00A57734">
            <w:pPr>
              <w:rPr>
                <w:rFonts w:ascii="Arial" w:hAnsi="Arial" w:cs="Arial"/>
                <w:lang w:val="en-GB"/>
              </w:rPr>
            </w:pPr>
            <w:r>
              <w:rPr>
                <w:rFonts w:ascii="Arial" w:hAnsi="Arial" w:cs="Arial"/>
                <w:lang w:val="en-GB"/>
              </w:rPr>
              <w:t>Effective teaching and learning styles</w:t>
            </w:r>
          </w:p>
        </w:tc>
        <w:tc>
          <w:tcPr>
            <w:tcW w:w="2311" w:type="dxa"/>
          </w:tcPr>
          <w:p w:rsidR="00B8500A" w:rsidRDefault="00A57734">
            <w:pPr>
              <w:rPr>
                <w:rFonts w:ascii="Arial" w:hAnsi="Arial" w:cs="Arial"/>
                <w:lang w:val="en-GB"/>
              </w:rPr>
            </w:pPr>
            <w:r>
              <w:rPr>
                <w:rFonts w:ascii="Arial" w:hAnsi="Arial" w:cs="Arial"/>
                <w:lang w:val="en-GB"/>
              </w:rPr>
              <w:lastRenderedPageBreak/>
              <w:t>Importance of links between schools, especially partner schools</w:t>
            </w:r>
          </w:p>
          <w:p w:rsidR="00B8500A" w:rsidRDefault="00B8500A">
            <w:pPr>
              <w:rPr>
                <w:rFonts w:ascii="Arial" w:hAnsi="Arial" w:cs="Arial"/>
                <w:lang w:val="en-GB"/>
              </w:rPr>
            </w:pPr>
          </w:p>
          <w:p w:rsidR="00B8500A" w:rsidRDefault="00A57734">
            <w:pPr>
              <w:rPr>
                <w:rFonts w:ascii="Arial" w:hAnsi="Arial" w:cs="Arial"/>
                <w:lang w:val="en-GB"/>
              </w:rPr>
            </w:pPr>
            <w:r>
              <w:rPr>
                <w:rFonts w:ascii="Arial" w:hAnsi="Arial" w:cs="Arial"/>
                <w:lang w:val="en-GB"/>
              </w:rPr>
              <w:t>Experience teaching within the ethos of Learning Without Limits</w:t>
            </w:r>
          </w:p>
          <w:p w:rsidR="00B8500A" w:rsidRDefault="00B8500A">
            <w:pPr>
              <w:rPr>
                <w:rFonts w:ascii="Arial" w:hAnsi="Arial" w:cs="Arial"/>
                <w:lang w:val="en-GB"/>
              </w:rPr>
            </w:pPr>
          </w:p>
          <w:p w:rsidR="00B8500A" w:rsidRDefault="00A57734">
            <w:pPr>
              <w:rPr>
                <w:rFonts w:ascii="Arial" w:hAnsi="Arial" w:cs="Arial"/>
                <w:lang w:val="en-GB"/>
              </w:rPr>
            </w:pPr>
            <w:r>
              <w:rPr>
                <w:rFonts w:ascii="Arial" w:hAnsi="Arial" w:cs="Arial"/>
                <w:lang w:val="en-GB"/>
              </w:rPr>
              <w:lastRenderedPageBreak/>
              <w:t>Experience of planning in a thematic project based curriculum</w:t>
            </w:r>
          </w:p>
          <w:p w:rsidR="00B8500A" w:rsidRDefault="00B8500A">
            <w:pPr>
              <w:rPr>
                <w:rFonts w:ascii="Arial" w:hAnsi="Arial" w:cs="Arial"/>
                <w:lang w:val="en-GB"/>
              </w:rPr>
            </w:pPr>
          </w:p>
          <w:p w:rsidR="00B8500A" w:rsidRDefault="00A57734">
            <w:pPr>
              <w:rPr>
                <w:rFonts w:ascii="Arial" w:hAnsi="Arial" w:cs="Arial"/>
                <w:lang w:val="en-GB"/>
              </w:rPr>
            </w:pPr>
            <w:r>
              <w:rPr>
                <w:rFonts w:ascii="Arial" w:hAnsi="Arial" w:cs="Arial"/>
                <w:lang w:val="en-GB"/>
              </w:rPr>
              <w:t xml:space="preserve">A good knowledge of the </w:t>
            </w:r>
            <w:bookmarkStart w:id="0" w:name="_GoBack"/>
            <w:bookmarkEnd w:id="0"/>
            <w:r>
              <w:rPr>
                <w:rFonts w:ascii="Arial" w:hAnsi="Arial" w:cs="Arial"/>
                <w:lang w:val="en-GB"/>
              </w:rPr>
              <w:t>national curriculum ad end of key stage expectations.</w:t>
            </w:r>
          </w:p>
          <w:p w:rsidR="00B8500A" w:rsidRDefault="00B8500A">
            <w:pPr>
              <w:rPr>
                <w:rFonts w:ascii="Arial" w:hAnsi="Arial" w:cs="Arial"/>
                <w:lang w:val="en-GB"/>
              </w:rPr>
            </w:pPr>
          </w:p>
          <w:p w:rsidR="00B8500A" w:rsidRDefault="00B8500A">
            <w:pPr>
              <w:rPr>
                <w:rFonts w:ascii="Arial" w:hAnsi="Arial" w:cs="Arial"/>
                <w:lang w:val="en-GB"/>
              </w:rPr>
            </w:pPr>
          </w:p>
        </w:tc>
        <w:tc>
          <w:tcPr>
            <w:tcW w:w="2311" w:type="dxa"/>
          </w:tcPr>
          <w:p w:rsidR="00B8500A" w:rsidRDefault="00A57734">
            <w:pPr>
              <w:rPr>
                <w:rFonts w:ascii="Arial" w:hAnsi="Arial" w:cs="Arial"/>
              </w:rPr>
            </w:pPr>
            <w:r>
              <w:rPr>
                <w:rFonts w:ascii="Arial" w:hAnsi="Arial" w:cs="Arial"/>
              </w:rPr>
              <w:lastRenderedPageBreak/>
              <w:t>Contents of Application Form</w:t>
            </w:r>
          </w:p>
          <w:p w:rsidR="00B8500A" w:rsidRDefault="00B8500A">
            <w:pPr>
              <w:rPr>
                <w:rFonts w:ascii="Arial" w:hAnsi="Arial" w:cs="Arial"/>
              </w:rPr>
            </w:pPr>
          </w:p>
          <w:p w:rsidR="00B8500A" w:rsidRDefault="00A57734">
            <w:pPr>
              <w:rPr>
                <w:rFonts w:ascii="Arial" w:hAnsi="Arial" w:cs="Arial"/>
              </w:rPr>
            </w:pPr>
            <w:r>
              <w:rPr>
                <w:rFonts w:ascii="Arial" w:hAnsi="Arial" w:cs="Arial"/>
              </w:rPr>
              <w:t>Interview</w:t>
            </w:r>
          </w:p>
          <w:p w:rsidR="00B8500A" w:rsidRDefault="00B8500A">
            <w:pPr>
              <w:rPr>
                <w:rFonts w:ascii="Arial" w:hAnsi="Arial" w:cs="Arial"/>
              </w:rPr>
            </w:pPr>
          </w:p>
          <w:p w:rsidR="00B8500A" w:rsidRDefault="00A57734">
            <w:pPr>
              <w:rPr>
                <w:rFonts w:ascii="Arial" w:hAnsi="Arial" w:cs="Arial"/>
              </w:rPr>
            </w:pPr>
            <w:r>
              <w:rPr>
                <w:rFonts w:ascii="Arial" w:hAnsi="Arial" w:cs="Arial"/>
              </w:rPr>
              <w:t>Professional references.</w:t>
            </w:r>
          </w:p>
        </w:tc>
      </w:tr>
      <w:tr w:rsidR="00B8500A">
        <w:tc>
          <w:tcPr>
            <w:tcW w:w="2310" w:type="dxa"/>
          </w:tcPr>
          <w:p w:rsidR="00B8500A" w:rsidRDefault="00A57734">
            <w:pPr>
              <w:rPr>
                <w:rFonts w:ascii="Arial" w:hAnsi="Arial" w:cs="Arial"/>
                <w:b/>
              </w:rPr>
            </w:pPr>
            <w:r>
              <w:rPr>
                <w:rFonts w:ascii="Arial" w:hAnsi="Arial" w:cs="Arial"/>
                <w:b/>
              </w:rPr>
              <w:t xml:space="preserve">Personal competencies and qualities </w:t>
            </w:r>
          </w:p>
        </w:tc>
        <w:tc>
          <w:tcPr>
            <w:tcW w:w="2310" w:type="dxa"/>
          </w:tcPr>
          <w:p w:rsidR="00B8500A" w:rsidRDefault="00A57734">
            <w:pPr>
              <w:rPr>
                <w:rFonts w:ascii="Arial" w:hAnsi="Arial" w:cs="Arial"/>
              </w:rPr>
            </w:pPr>
            <w:r>
              <w:rPr>
                <w:rFonts w:ascii="Arial" w:hAnsi="Arial" w:cs="Arial"/>
              </w:rPr>
              <w:t>Approachable</w:t>
            </w:r>
          </w:p>
          <w:p w:rsidR="00B8500A" w:rsidRDefault="00B8500A">
            <w:pPr>
              <w:rPr>
                <w:rFonts w:ascii="Arial" w:hAnsi="Arial" w:cs="Arial"/>
              </w:rPr>
            </w:pPr>
          </w:p>
          <w:p w:rsidR="00B8500A" w:rsidRDefault="00A57734">
            <w:pPr>
              <w:rPr>
                <w:rFonts w:ascii="Arial" w:hAnsi="Arial" w:cs="Arial"/>
              </w:rPr>
            </w:pPr>
            <w:r>
              <w:rPr>
                <w:rFonts w:ascii="Arial" w:hAnsi="Arial" w:cs="Arial"/>
              </w:rPr>
              <w:t>Committed</w:t>
            </w:r>
          </w:p>
          <w:p w:rsidR="00B8500A" w:rsidRDefault="00B8500A">
            <w:pPr>
              <w:rPr>
                <w:rFonts w:ascii="Arial" w:hAnsi="Arial" w:cs="Arial"/>
              </w:rPr>
            </w:pPr>
          </w:p>
          <w:p w:rsidR="00B8500A" w:rsidRDefault="00A57734">
            <w:pPr>
              <w:rPr>
                <w:rFonts w:ascii="Arial" w:hAnsi="Arial" w:cs="Arial"/>
              </w:rPr>
            </w:pPr>
            <w:r>
              <w:rPr>
                <w:rFonts w:ascii="Arial" w:hAnsi="Arial" w:cs="Arial"/>
              </w:rPr>
              <w:t>Enthusiastic</w:t>
            </w:r>
          </w:p>
          <w:p w:rsidR="00B8500A" w:rsidRDefault="00B8500A">
            <w:pPr>
              <w:rPr>
                <w:rFonts w:ascii="Arial" w:hAnsi="Arial" w:cs="Arial"/>
              </w:rPr>
            </w:pPr>
          </w:p>
          <w:p w:rsidR="00B8500A" w:rsidRDefault="00A57734">
            <w:pPr>
              <w:rPr>
                <w:rFonts w:ascii="Arial" w:hAnsi="Arial" w:cs="Arial"/>
              </w:rPr>
            </w:pPr>
            <w:r>
              <w:rPr>
                <w:rFonts w:ascii="Arial" w:hAnsi="Arial" w:cs="Arial"/>
              </w:rPr>
              <w:t>Able to motivate self and others</w:t>
            </w:r>
          </w:p>
          <w:p w:rsidR="00B8500A" w:rsidRDefault="00B8500A">
            <w:pPr>
              <w:rPr>
                <w:rFonts w:ascii="Arial" w:hAnsi="Arial" w:cs="Arial"/>
              </w:rPr>
            </w:pPr>
          </w:p>
          <w:p w:rsidR="00B8500A" w:rsidRDefault="00A57734">
            <w:pPr>
              <w:rPr>
                <w:rFonts w:ascii="Arial" w:hAnsi="Arial" w:cs="Arial"/>
              </w:rPr>
            </w:pPr>
            <w:r>
              <w:rPr>
                <w:rFonts w:ascii="Arial" w:hAnsi="Arial" w:cs="Arial"/>
              </w:rPr>
              <w:t>Well organised</w:t>
            </w:r>
          </w:p>
          <w:p w:rsidR="00B8500A" w:rsidRDefault="00B8500A">
            <w:pPr>
              <w:rPr>
                <w:rFonts w:ascii="Arial" w:hAnsi="Arial" w:cs="Arial"/>
              </w:rPr>
            </w:pPr>
          </w:p>
          <w:p w:rsidR="00B8500A" w:rsidRDefault="00A57734">
            <w:pPr>
              <w:rPr>
                <w:rFonts w:ascii="Arial" w:hAnsi="Arial" w:cs="Arial"/>
              </w:rPr>
            </w:pPr>
            <w:r>
              <w:rPr>
                <w:rFonts w:ascii="Arial" w:hAnsi="Arial" w:cs="Arial"/>
              </w:rPr>
              <w:t>Calm under pressure</w:t>
            </w:r>
          </w:p>
          <w:p w:rsidR="00B8500A" w:rsidRDefault="00B8500A">
            <w:pPr>
              <w:rPr>
                <w:rFonts w:ascii="Arial" w:hAnsi="Arial" w:cs="Arial"/>
              </w:rPr>
            </w:pPr>
          </w:p>
          <w:p w:rsidR="00B8500A" w:rsidRDefault="00A57734">
            <w:pPr>
              <w:rPr>
                <w:rFonts w:ascii="Arial" w:hAnsi="Arial" w:cs="Arial"/>
              </w:rPr>
            </w:pPr>
            <w:r>
              <w:rPr>
                <w:rFonts w:ascii="Arial" w:hAnsi="Arial" w:cs="Arial"/>
              </w:rPr>
              <w:t>Adaptable</w:t>
            </w:r>
          </w:p>
          <w:p w:rsidR="00B8500A" w:rsidRDefault="00B8500A">
            <w:pPr>
              <w:rPr>
                <w:rFonts w:ascii="Arial" w:hAnsi="Arial" w:cs="Arial"/>
              </w:rPr>
            </w:pPr>
          </w:p>
          <w:p w:rsidR="00B8500A" w:rsidRDefault="00A57734">
            <w:pPr>
              <w:rPr>
                <w:rFonts w:ascii="Arial" w:hAnsi="Arial" w:cs="Arial"/>
              </w:rPr>
            </w:pPr>
            <w:r>
              <w:rPr>
                <w:rFonts w:ascii="Arial" w:hAnsi="Arial" w:cs="Arial"/>
              </w:rPr>
              <w:t>Team member</w:t>
            </w:r>
          </w:p>
          <w:p w:rsidR="00B8500A" w:rsidRDefault="00B8500A">
            <w:pPr>
              <w:rPr>
                <w:rFonts w:ascii="Arial" w:hAnsi="Arial" w:cs="Arial"/>
              </w:rPr>
            </w:pPr>
          </w:p>
          <w:p w:rsidR="00B8500A" w:rsidRDefault="00A57734">
            <w:pPr>
              <w:rPr>
                <w:rFonts w:ascii="Arial" w:hAnsi="Arial" w:cs="Arial"/>
              </w:rPr>
            </w:pPr>
            <w:r>
              <w:rPr>
                <w:rFonts w:ascii="Arial" w:hAnsi="Arial" w:cs="Arial"/>
              </w:rPr>
              <w:t>Calm under pressure</w:t>
            </w:r>
          </w:p>
          <w:p w:rsidR="00B8500A" w:rsidRDefault="00B8500A">
            <w:pPr>
              <w:rPr>
                <w:rFonts w:ascii="Arial" w:hAnsi="Arial" w:cs="Arial"/>
              </w:rPr>
            </w:pPr>
          </w:p>
          <w:p w:rsidR="00B8500A" w:rsidRDefault="00A57734">
            <w:pPr>
              <w:rPr>
                <w:rFonts w:ascii="Arial" w:hAnsi="Arial" w:cs="Arial"/>
              </w:rPr>
            </w:pPr>
            <w:r>
              <w:rPr>
                <w:rFonts w:ascii="Arial" w:hAnsi="Arial" w:cs="Arial"/>
              </w:rPr>
              <w:t>Well organised</w:t>
            </w:r>
          </w:p>
          <w:p w:rsidR="00B8500A" w:rsidRDefault="00B8500A">
            <w:pPr>
              <w:rPr>
                <w:rFonts w:ascii="Arial" w:hAnsi="Arial" w:cs="Arial"/>
              </w:rPr>
            </w:pPr>
          </w:p>
          <w:p w:rsidR="00B8500A" w:rsidRDefault="00A57734">
            <w:pPr>
              <w:rPr>
                <w:rFonts w:ascii="Arial" w:hAnsi="Arial" w:cs="Arial"/>
              </w:rPr>
            </w:pPr>
            <w:r>
              <w:rPr>
                <w:rFonts w:ascii="Arial" w:hAnsi="Arial" w:cs="Arial"/>
              </w:rPr>
              <w:t xml:space="preserve">Sense of </w:t>
            </w:r>
            <w:proofErr w:type="spellStart"/>
            <w:r>
              <w:rPr>
                <w:rFonts w:ascii="Arial" w:hAnsi="Arial" w:cs="Arial"/>
              </w:rPr>
              <w:t>humour</w:t>
            </w:r>
            <w:proofErr w:type="spellEnd"/>
          </w:p>
          <w:p w:rsidR="00B8500A" w:rsidRDefault="00B8500A">
            <w:pPr>
              <w:rPr>
                <w:rFonts w:ascii="Arial" w:hAnsi="Arial" w:cs="Arial"/>
              </w:rPr>
            </w:pPr>
          </w:p>
          <w:p w:rsidR="00B8500A" w:rsidRDefault="00A57734">
            <w:pPr>
              <w:rPr>
                <w:rFonts w:ascii="Arial" w:hAnsi="Arial" w:cs="Arial"/>
              </w:rPr>
            </w:pPr>
            <w:r>
              <w:rPr>
                <w:rFonts w:ascii="Arial" w:hAnsi="Arial" w:cs="Arial"/>
              </w:rPr>
              <w:t>High level of flexibility</w:t>
            </w:r>
          </w:p>
        </w:tc>
        <w:tc>
          <w:tcPr>
            <w:tcW w:w="2311" w:type="dxa"/>
          </w:tcPr>
          <w:p w:rsidR="00B8500A" w:rsidRDefault="00B8500A">
            <w:pPr>
              <w:rPr>
                <w:rFonts w:ascii="Arial" w:hAnsi="Arial" w:cs="Arial"/>
              </w:rPr>
            </w:pPr>
          </w:p>
        </w:tc>
        <w:tc>
          <w:tcPr>
            <w:tcW w:w="2311" w:type="dxa"/>
          </w:tcPr>
          <w:p w:rsidR="00B8500A" w:rsidRDefault="00A57734">
            <w:pPr>
              <w:rPr>
                <w:rFonts w:ascii="Arial" w:hAnsi="Arial" w:cs="Arial"/>
              </w:rPr>
            </w:pPr>
            <w:r>
              <w:rPr>
                <w:rFonts w:ascii="Arial" w:hAnsi="Arial" w:cs="Arial"/>
              </w:rPr>
              <w:t>Contents of Application Form</w:t>
            </w:r>
          </w:p>
          <w:p w:rsidR="00B8500A" w:rsidRDefault="00B8500A">
            <w:pPr>
              <w:rPr>
                <w:rFonts w:ascii="Arial" w:hAnsi="Arial" w:cs="Arial"/>
              </w:rPr>
            </w:pPr>
          </w:p>
          <w:p w:rsidR="00B8500A" w:rsidRDefault="00A57734">
            <w:pPr>
              <w:rPr>
                <w:rFonts w:ascii="Arial" w:hAnsi="Arial" w:cs="Arial"/>
              </w:rPr>
            </w:pPr>
            <w:r>
              <w:rPr>
                <w:rFonts w:ascii="Arial" w:hAnsi="Arial" w:cs="Arial"/>
              </w:rPr>
              <w:t>Interview</w:t>
            </w:r>
          </w:p>
          <w:p w:rsidR="00B8500A" w:rsidRDefault="00B8500A">
            <w:pPr>
              <w:rPr>
                <w:rFonts w:ascii="Arial" w:hAnsi="Arial" w:cs="Arial"/>
              </w:rPr>
            </w:pPr>
          </w:p>
          <w:p w:rsidR="00B8500A" w:rsidRDefault="00A57734">
            <w:pPr>
              <w:rPr>
                <w:rFonts w:ascii="Arial" w:hAnsi="Arial" w:cs="Arial"/>
              </w:rPr>
            </w:pPr>
            <w:r>
              <w:rPr>
                <w:rFonts w:ascii="Arial" w:hAnsi="Arial" w:cs="Arial"/>
              </w:rPr>
              <w:t>Professional references.</w:t>
            </w:r>
          </w:p>
        </w:tc>
      </w:tr>
    </w:tbl>
    <w:p w:rsidR="00B8500A" w:rsidRDefault="00B8500A">
      <w:pPr>
        <w:rPr>
          <w:rFonts w:ascii="Arial" w:hAnsi="Arial" w:cs="Arial"/>
        </w:rPr>
      </w:pPr>
    </w:p>
    <w:sectPr w:rsidR="00B8500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00A" w:rsidRDefault="00A57734">
      <w:r>
        <w:separator/>
      </w:r>
    </w:p>
  </w:endnote>
  <w:endnote w:type="continuationSeparator" w:id="0">
    <w:p w:rsidR="00B8500A" w:rsidRDefault="00A5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734" w:rsidRDefault="00A57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734" w:rsidRDefault="00A577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734" w:rsidRDefault="00A57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00A" w:rsidRDefault="00A57734">
      <w:r>
        <w:separator/>
      </w:r>
    </w:p>
  </w:footnote>
  <w:footnote w:type="continuationSeparator" w:id="0">
    <w:p w:rsidR="00B8500A" w:rsidRDefault="00A57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734" w:rsidRDefault="00A57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00A" w:rsidRDefault="00B850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734" w:rsidRDefault="00A577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00A"/>
    <w:rsid w:val="00121AB7"/>
    <w:rsid w:val="00A57734"/>
    <w:rsid w:val="00B8500A"/>
    <w:rsid w:val="00E27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9AE4EE"/>
  <w15:docId w15:val="{CC0D140C-B6A0-4BA7-B962-EBA587BC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pPr>
      <w:keepNext/>
      <w:tabs>
        <w:tab w:val="left" w:pos="-1157"/>
        <w:tab w:val="left" w:pos="-720"/>
        <w:tab w:val="left" w:pos="1"/>
        <w:tab w:val="left" w:pos="720"/>
        <w:tab w:val="left" w:pos="99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Times New Roman" w:eastAsia="Times New Roman" w:hAnsi="Times New Roman" w:cs="Times New Roman"/>
      <w:sz w:val="24"/>
      <w:szCs w:val="20"/>
      <w:lang w:val="en-U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Julie Howarth</cp:lastModifiedBy>
  <cp:revision>2</cp:revision>
  <cp:lastPrinted>2018-04-25T09:42:00Z</cp:lastPrinted>
  <dcterms:created xsi:type="dcterms:W3CDTF">2021-10-21T12:54:00Z</dcterms:created>
  <dcterms:modified xsi:type="dcterms:W3CDTF">2021-10-21T12:54:00Z</dcterms:modified>
</cp:coreProperties>
</file>