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87" w:rsidRDefault="00C95187">
      <w:pPr>
        <w:jc w:val="center"/>
        <w:rPr>
          <w:rFonts w:ascii="ABeeZee" w:eastAsia="ABeeZee" w:hAnsi="ABeeZee" w:cs="ABeeZee"/>
          <w:sz w:val="12"/>
          <w:szCs w:val="12"/>
        </w:rPr>
      </w:pPr>
    </w:p>
    <w:p w:rsidR="00C95187" w:rsidRDefault="00C95187">
      <w:pPr>
        <w:jc w:val="center"/>
        <w:rPr>
          <w:rFonts w:ascii="ABeeZee" w:eastAsia="ABeeZee" w:hAnsi="ABeeZee" w:cs="ABeeZee"/>
          <w:sz w:val="12"/>
          <w:szCs w:val="12"/>
        </w:rPr>
      </w:pPr>
    </w:p>
    <w:p w:rsidR="00C95187" w:rsidRDefault="00021491">
      <w:pPr>
        <w:jc w:val="center"/>
        <w:rPr>
          <w:rFonts w:ascii="ABeeZee" w:eastAsia="ABeeZee" w:hAnsi="ABeeZee" w:cs="ABeeZee"/>
          <w:sz w:val="12"/>
          <w:szCs w:val="12"/>
        </w:rPr>
      </w:pPr>
      <w:r>
        <w:rPr>
          <w:rFonts w:ascii="ABeeZee" w:eastAsia="ABeeZee" w:hAnsi="ABeeZee" w:cs="ABeeZee"/>
          <w:noProof/>
          <w:sz w:val="60"/>
          <w:szCs w:val="60"/>
          <w:lang w:val="en-GB"/>
        </w:rPr>
        <w:drawing>
          <wp:inline distT="114300" distB="114300" distL="114300" distR="114300">
            <wp:extent cx="2266950" cy="29112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66950" cy="2911241"/>
                    </a:xfrm>
                    <a:prstGeom prst="rect">
                      <a:avLst/>
                    </a:prstGeom>
                    <a:ln/>
                  </pic:spPr>
                </pic:pic>
              </a:graphicData>
            </a:graphic>
          </wp:inline>
        </w:drawing>
      </w:r>
    </w:p>
    <w:p w:rsidR="00C95187" w:rsidRDefault="00021491">
      <w:pPr>
        <w:jc w:val="center"/>
        <w:rPr>
          <w:rFonts w:ascii="ABeeZee" w:eastAsia="ABeeZee" w:hAnsi="ABeeZee" w:cs="ABeeZee"/>
          <w:sz w:val="40"/>
          <w:szCs w:val="40"/>
        </w:rPr>
      </w:pPr>
      <w:r>
        <w:rPr>
          <w:rFonts w:ascii="ABeeZee" w:eastAsia="ABeeZee" w:hAnsi="ABeeZee" w:cs="ABeeZee"/>
          <w:b/>
          <w:sz w:val="40"/>
          <w:szCs w:val="40"/>
        </w:rPr>
        <w:t>Job Title:</w:t>
      </w:r>
      <w:r>
        <w:rPr>
          <w:rFonts w:ascii="ABeeZee" w:eastAsia="ABeeZee" w:hAnsi="ABeeZee" w:cs="ABeeZee"/>
          <w:sz w:val="40"/>
          <w:szCs w:val="40"/>
        </w:rPr>
        <w:t xml:space="preserve"> KS2 Class Teacher (Y3/4 or Y5/6)</w:t>
      </w:r>
    </w:p>
    <w:p w:rsidR="00C95187" w:rsidRDefault="00021491">
      <w:pPr>
        <w:jc w:val="center"/>
        <w:rPr>
          <w:rFonts w:ascii="ABeeZee" w:eastAsia="ABeeZee" w:hAnsi="ABeeZee" w:cs="ABeeZee"/>
          <w:sz w:val="40"/>
          <w:szCs w:val="40"/>
        </w:rPr>
      </w:pPr>
      <w:r>
        <w:rPr>
          <w:rFonts w:ascii="ABeeZee" w:eastAsia="ABeeZee" w:hAnsi="ABeeZee" w:cs="ABeeZee"/>
          <w:b/>
          <w:sz w:val="40"/>
          <w:szCs w:val="40"/>
        </w:rPr>
        <w:t xml:space="preserve">Required from: </w:t>
      </w:r>
      <w:r>
        <w:rPr>
          <w:rFonts w:ascii="ABeeZee" w:eastAsia="ABeeZee" w:hAnsi="ABeeZee" w:cs="ABeeZee"/>
          <w:sz w:val="40"/>
          <w:szCs w:val="40"/>
        </w:rPr>
        <w:t>September 2021</w:t>
      </w:r>
    </w:p>
    <w:p w:rsidR="00C95187" w:rsidRDefault="00021491">
      <w:pPr>
        <w:jc w:val="center"/>
        <w:rPr>
          <w:rFonts w:ascii="ABeeZee" w:eastAsia="ABeeZee" w:hAnsi="ABeeZee" w:cs="ABeeZee"/>
          <w:sz w:val="40"/>
          <w:szCs w:val="40"/>
        </w:rPr>
      </w:pPr>
      <w:r>
        <w:rPr>
          <w:rFonts w:ascii="ABeeZee" w:eastAsia="ABeeZee" w:hAnsi="ABeeZee" w:cs="ABeeZee"/>
          <w:b/>
          <w:sz w:val="40"/>
          <w:szCs w:val="40"/>
        </w:rPr>
        <w:t>Appointment:</w:t>
      </w:r>
      <w:r>
        <w:rPr>
          <w:rFonts w:ascii="ABeeZee" w:eastAsia="ABeeZee" w:hAnsi="ABeeZee" w:cs="ABeeZee"/>
          <w:sz w:val="40"/>
          <w:szCs w:val="40"/>
        </w:rPr>
        <w:t xml:space="preserve"> 1-Year Fixed Term</w:t>
      </w:r>
    </w:p>
    <w:p w:rsidR="00C95187" w:rsidRDefault="00021491">
      <w:pPr>
        <w:jc w:val="center"/>
        <w:rPr>
          <w:rFonts w:ascii="ABeeZee" w:eastAsia="ABeeZee" w:hAnsi="ABeeZee" w:cs="ABeeZee"/>
          <w:sz w:val="28"/>
          <w:szCs w:val="28"/>
        </w:rPr>
      </w:pPr>
      <w:r>
        <w:rPr>
          <w:rFonts w:ascii="ABeeZee" w:eastAsia="ABeeZee" w:hAnsi="ABeeZee" w:cs="ABeeZee"/>
          <w:sz w:val="28"/>
          <w:szCs w:val="28"/>
        </w:rPr>
        <w:t>(</w:t>
      </w:r>
      <w:proofErr w:type="gramStart"/>
      <w:r>
        <w:rPr>
          <w:rFonts w:ascii="ABeeZee" w:eastAsia="ABeeZee" w:hAnsi="ABeeZee" w:cs="ABeeZee"/>
          <w:sz w:val="28"/>
          <w:szCs w:val="28"/>
        </w:rPr>
        <w:t>with</w:t>
      </w:r>
      <w:proofErr w:type="gramEnd"/>
      <w:r>
        <w:rPr>
          <w:rFonts w:ascii="ABeeZee" w:eastAsia="ABeeZee" w:hAnsi="ABeeZee" w:cs="ABeeZee"/>
          <w:sz w:val="28"/>
          <w:szCs w:val="28"/>
        </w:rPr>
        <w:t xml:space="preserve"> the potential of a permanent contract)</w:t>
      </w:r>
    </w:p>
    <w:p w:rsidR="00C95187" w:rsidRDefault="00021491">
      <w:pPr>
        <w:jc w:val="center"/>
        <w:rPr>
          <w:rFonts w:ascii="ABeeZee" w:eastAsia="ABeeZee" w:hAnsi="ABeeZee" w:cs="ABeeZee"/>
          <w:sz w:val="40"/>
          <w:szCs w:val="40"/>
        </w:rPr>
      </w:pPr>
      <w:r>
        <w:rPr>
          <w:rFonts w:ascii="ABeeZee" w:eastAsia="ABeeZee" w:hAnsi="ABeeZee" w:cs="ABeeZee"/>
          <w:b/>
          <w:sz w:val="40"/>
          <w:szCs w:val="40"/>
        </w:rPr>
        <w:t xml:space="preserve">Full Time: </w:t>
      </w:r>
      <w:r>
        <w:rPr>
          <w:rFonts w:ascii="ABeeZee" w:eastAsia="ABeeZee" w:hAnsi="ABeeZee" w:cs="ABeeZee"/>
          <w:sz w:val="40"/>
          <w:szCs w:val="40"/>
        </w:rPr>
        <w:t>FTE 1</w:t>
      </w:r>
    </w:p>
    <w:p w:rsidR="00C95187" w:rsidRDefault="00021491">
      <w:pPr>
        <w:jc w:val="center"/>
        <w:rPr>
          <w:rFonts w:ascii="ABeeZee" w:eastAsia="ABeeZee" w:hAnsi="ABeeZee" w:cs="ABeeZee"/>
          <w:sz w:val="40"/>
          <w:szCs w:val="40"/>
        </w:rPr>
      </w:pPr>
      <w:r>
        <w:rPr>
          <w:rFonts w:ascii="ABeeZee" w:eastAsia="ABeeZee" w:hAnsi="ABeeZee" w:cs="ABeeZee"/>
          <w:b/>
          <w:sz w:val="40"/>
          <w:szCs w:val="40"/>
        </w:rPr>
        <w:t>Salary:</w:t>
      </w:r>
      <w:r>
        <w:rPr>
          <w:rFonts w:ascii="ABeeZee" w:eastAsia="ABeeZee" w:hAnsi="ABeeZee" w:cs="ABeeZee"/>
          <w:sz w:val="40"/>
          <w:szCs w:val="40"/>
        </w:rPr>
        <w:t xml:space="preserve"> MPR</w:t>
      </w:r>
    </w:p>
    <w:p w:rsidR="00C95187" w:rsidRDefault="00021491">
      <w:pPr>
        <w:jc w:val="center"/>
        <w:rPr>
          <w:rFonts w:ascii="ABeeZee" w:eastAsia="ABeeZee" w:hAnsi="ABeeZee" w:cs="ABeeZee"/>
          <w:b/>
          <w:color w:val="274E13"/>
          <w:sz w:val="40"/>
          <w:szCs w:val="40"/>
        </w:rPr>
      </w:pPr>
      <w:r>
        <w:rPr>
          <w:rFonts w:ascii="ABeeZee" w:eastAsia="ABeeZee" w:hAnsi="ABeeZee" w:cs="ABeeZee"/>
          <w:b/>
          <w:color w:val="274E13"/>
          <w:sz w:val="40"/>
          <w:szCs w:val="40"/>
        </w:rPr>
        <w:t>NQTs welcome to apply</w:t>
      </w:r>
    </w:p>
    <w:p w:rsidR="00C95187" w:rsidRDefault="00C95187">
      <w:pPr>
        <w:jc w:val="center"/>
        <w:rPr>
          <w:rFonts w:ascii="ABeeZee" w:eastAsia="ABeeZee" w:hAnsi="ABeeZee" w:cs="ABeeZee"/>
          <w:sz w:val="40"/>
          <w:szCs w:val="40"/>
        </w:rPr>
      </w:pPr>
    </w:p>
    <w:p w:rsidR="00C95187" w:rsidRDefault="00021491">
      <w:pPr>
        <w:jc w:val="center"/>
        <w:rPr>
          <w:rFonts w:ascii="ABeeZee" w:eastAsia="ABeeZee" w:hAnsi="ABeeZee" w:cs="ABeeZee"/>
          <w:b/>
          <w:sz w:val="40"/>
          <w:szCs w:val="40"/>
        </w:rPr>
      </w:pPr>
      <w:r>
        <w:rPr>
          <w:rFonts w:ascii="ABeeZee" w:eastAsia="ABeeZee" w:hAnsi="ABeeZee" w:cs="ABeeZee"/>
          <w:b/>
          <w:sz w:val="40"/>
          <w:szCs w:val="40"/>
        </w:rPr>
        <w:t>Candidate Information Pack 2021</w:t>
      </w:r>
    </w:p>
    <w:p w:rsidR="00C95187" w:rsidRDefault="00021491">
      <w:pPr>
        <w:jc w:val="center"/>
        <w:rPr>
          <w:rFonts w:ascii="ABeeZee" w:eastAsia="ABeeZee" w:hAnsi="ABeeZee" w:cs="ABeeZee"/>
          <w:sz w:val="36"/>
          <w:szCs w:val="36"/>
        </w:rPr>
      </w:pPr>
      <w:r>
        <w:rPr>
          <w:rFonts w:ascii="ABeeZee" w:eastAsia="ABeeZee" w:hAnsi="ABeeZee" w:cs="ABeeZee"/>
          <w:sz w:val="36"/>
          <w:szCs w:val="36"/>
        </w:rPr>
        <w:t>Skinners Lane</w:t>
      </w:r>
    </w:p>
    <w:p w:rsidR="00C95187" w:rsidRDefault="00021491">
      <w:pPr>
        <w:jc w:val="center"/>
        <w:rPr>
          <w:rFonts w:ascii="ABeeZee" w:eastAsia="ABeeZee" w:hAnsi="ABeeZee" w:cs="ABeeZee"/>
          <w:sz w:val="36"/>
          <w:szCs w:val="36"/>
        </w:rPr>
      </w:pPr>
      <w:r>
        <w:rPr>
          <w:rFonts w:ascii="ABeeZee" w:eastAsia="ABeeZee" w:hAnsi="ABeeZee" w:cs="ABeeZee"/>
          <w:sz w:val="36"/>
          <w:szCs w:val="36"/>
        </w:rPr>
        <w:t>Bardwell</w:t>
      </w:r>
    </w:p>
    <w:p w:rsidR="00C95187" w:rsidRDefault="00021491">
      <w:pPr>
        <w:jc w:val="center"/>
        <w:rPr>
          <w:rFonts w:ascii="ABeeZee" w:eastAsia="ABeeZee" w:hAnsi="ABeeZee" w:cs="ABeeZee"/>
          <w:sz w:val="36"/>
          <w:szCs w:val="36"/>
        </w:rPr>
      </w:pPr>
      <w:r>
        <w:rPr>
          <w:rFonts w:ascii="ABeeZee" w:eastAsia="ABeeZee" w:hAnsi="ABeeZee" w:cs="ABeeZee"/>
          <w:sz w:val="36"/>
          <w:szCs w:val="36"/>
        </w:rPr>
        <w:t>Bury St. Edmunds</w:t>
      </w:r>
    </w:p>
    <w:p w:rsidR="00C95187" w:rsidRDefault="00021491">
      <w:pPr>
        <w:jc w:val="center"/>
        <w:rPr>
          <w:rFonts w:ascii="ABeeZee" w:eastAsia="ABeeZee" w:hAnsi="ABeeZee" w:cs="ABeeZee"/>
          <w:sz w:val="36"/>
          <w:szCs w:val="36"/>
        </w:rPr>
      </w:pPr>
      <w:r>
        <w:rPr>
          <w:rFonts w:ascii="ABeeZee" w:eastAsia="ABeeZee" w:hAnsi="ABeeZee" w:cs="ABeeZee"/>
          <w:sz w:val="36"/>
          <w:szCs w:val="36"/>
        </w:rPr>
        <w:t>Suffolk</w:t>
      </w:r>
    </w:p>
    <w:p w:rsidR="00C95187" w:rsidRDefault="00021491">
      <w:pPr>
        <w:jc w:val="center"/>
        <w:rPr>
          <w:rFonts w:ascii="ABeeZee" w:eastAsia="ABeeZee" w:hAnsi="ABeeZee" w:cs="ABeeZee"/>
          <w:sz w:val="36"/>
          <w:szCs w:val="36"/>
        </w:rPr>
      </w:pPr>
      <w:r>
        <w:rPr>
          <w:rFonts w:ascii="ABeeZee" w:eastAsia="ABeeZee" w:hAnsi="ABeeZee" w:cs="ABeeZee"/>
          <w:sz w:val="36"/>
          <w:szCs w:val="36"/>
        </w:rPr>
        <w:t>IP31 1AD</w:t>
      </w:r>
    </w:p>
    <w:p w:rsidR="00C95187" w:rsidRDefault="00021491">
      <w:pPr>
        <w:jc w:val="center"/>
        <w:rPr>
          <w:rFonts w:ascii="ABeeZee" w:eastAsia="ABeeZee" w:hAnsi="ABeeZee" w:cs="ABeeZee"/>
          <w:sz w:val="36"/>
          <w:szCs w:val="36"/>
        </w:rPr>
      </w:pPr>
      <w:r>
        <w:rPr>
          <w:rFonts w:ascii="ABeeZee" w:eastAsia="ABeeZee" w:hAnsi="ABeeZee" w:cs="ABeeZee"/>
          <w:sz w:val="36"/>
          <w:szCs w:val="36"/>
        </w:rPr>
        <w:t>Tel: 01359 250854</w:t>
      </w:r>
    </w:p>
    <w:p w:rsidR="00C95187" w:rsidRDefault="00021491">
      <w:pPr>
        <w:jc w:val="center"/>
        <w:rPr>
          <w:rFonts w:ascii="ABeeZee" w:eastAsia="ABeeZee" w:hAnsi="ABeeZee" w:cs="ABeeZee"/>
          <w:sz w:val="36"/>
          <w:szCs w:val="36"/>
        </w:rPr>
      </w:pPr>
      <w:r>
        <w:rPr>
          <w:rFonts w:ascii="ABeeZee" w:eastAsia="ABeeZee" w:hAnsi="ABeeZee" w:cs="ABeeZee"/>
          <w:sz w:val="36"/>
          <w:szCs w:val="36"/>
        </w:rPr>
        <w:t xml:space="preserve">Email: </w:t>
      </w:r>
      <w:hyperlink r:id="rId9">
        <w:r>
          <w:rPr>
            <w:rFonts w:ascii="ABeeZee" w:eastAsia="ABeeZee" w:hAnsi="ABeeZee" w:cs="ABeeZee"/>
            <w:color w:val="1155CC"/>
            <w:sz w:val="36"/>
            <w:szCs w:val="36"/>
            <w:u w:val="single"/>
          </w:rPr>
          <w:t>bardwell@tilian.org.uk</w:t>
        </w:r>
      </w:hyperlink>
      <w:r>
        <w:rPr>
          <w:rFonts w:ascii="ABeeZee" w:eastAsia="ABeeZee" w:hAnsi="ABeeZee" w:cs="ABeeZee"/>
          <w:sz w:val="36"/>
          <w:szCs w:val="36"/>
        </w:rPr>
        <w:t xml:space="preserve"> </w:t>
      </w:r>
    </w:p>
    <w:p w:rsidR="00C95187" w:rsidRDefault="00C95187">
      <w:pPr>
        <w:jc w:val="center"/>
        <w:rPr>
          <w:rFonts w:ascii="ABeeZee" w:eastAsia="ABeeZee" w:hAnsi="ABeeZee" w:cs="ABeeZee"/>
          <w:sz w:val="40"/>
          <w:szCs w:val="40"/>
        </w:rPr>
      </w:pPr>
    </w:p>
    <w:p w:rsidR="00C95187" w:rsidRDefault="00C95187">
      <w:pPr>
        <w:rPr>
          <w:rFonts w:ascii="ABeeZee" w:eastAsia="ABeeZee" w:hAnsi="ABeeZee" w:cs="ABeeZee"/>
          <w:b/>
          <w:sz w:val="12"/>
          <w:szCs w:val="12"/>
          <w:u w:val="single"/>
        </w:rPr>
      </w:pPr>
    </w:p>
    <w:p w:rsidR="00C95187" w:rsidRDefault="00C95187">
      <w:pPr>
        <w:jc w:val="center"/>
        <w:rPr>
          <w:rFonts w:ascii="ABeeZee" w:eastAsia="ABeeZee" w:hAnsi="ABeeZee" w:cs="ABeeZee"/>
          <w:b/>
          <w:sz w:val="12"/>
          <w:szCs w:val="12"/>
          <w:u w:val="single"/>
        </w:rPr>
      </w:pPr>
    </w:p>
    <w:p w:rsidR="00C95187" w:rsidRDefault="00C95187">
      <w:pPr>
        <w:jc w:val="center"/>
        <w:rPr>
          <w:rFonts w:ascii="ABeeZee" w:eastAsia="ABeeZee" w:hAnsi="ABeeZee" w:cs="ABeeZee"/>
          <w:b/>
          <w:sz w:val="24"/>
          <w:szCs w:val="24"/>
          <w:u w:val="single"/>
        </w:rPr>
      </w:pPr>
    </w:p>
    <w:p w:rsidR="00CA4D08" w:rsidRDefault="00CA4D08">
      <w:pPr>
        <w:rPr>
          <w:rFonts w:ascii="ABeeZee" w:eastAsia="ABeeZee" w:hAnsi="ABeeZee" w:cs="ABeeZee"/>
          <w:b/>
          <w:sz w:val="24"/>
          <w:szCs w:val="24"/>
          <w:u w:val="single"/>
        </w:rPr>
      </w:pPr>
      <w:r>
        <w:rPr>
          <w:rFonts w:ascii="ABeeZee" w:eastAsia="ABeeZee" w:hAnsi="ABeeZee" w:cs="ABeeZee"/>
          <w:b/>
          <w:sz w:val="24"/>
          <w:szCs w:val="24"/>
          <w:u w:val="single"/>
        </w:rPr>
        <w:br w:type="page"/>
      </w:r>
    </w:p>
    <w:p w:rsidR="00C95187" w:rsidRDefault="00C95187">
      <w:pPr>
        <w:jc w:val="center"/>
        <w:rPr>
          <w:rFonts w:ascii="ABeeZee" w:eastAsia="ABeeZee" w:hAnsi="ABeeZee" w:cs="ABeeZee"/>
          <w:b/>
          <w:sz w:val="24"/>
          <w:szCs w:val="24"/>
          <w:u w:val="single"/>
        </w:rPr>
      </w:pPr>
    </w:p>
    <w:p w:rsidR="00C95187" w:rsidRDefault="00021491">
      <w:pPr>
        <w:jc w:val="center"/>
        <w:rPr>
          <w:rFonts w:ascii="ABeeZee" w:eastAsia="ABeeZee" w:hAnsi="ABeeZee" w:cs="ABeeZee"/>
          <w:sz w:val="24"/>
          <w:szCs w:val="24"/>
        </w:rPr>
      </w:pPr>
      <w:r>
        <w:rPr>
          <w:rFonts w:ascii="ABeeZee" w:eastAsia="ABeeZee" w:hAnsi="ABeeZee" w:cs="ABeeZee"/>
          <w:b/>
          <w:sz w:val="24"/>
          <w:szCs w:val="24"/>
          <w:u w:val="single"/>
        </w:rPr>
        <w:t>Information about the school</w:t>
      </w:r>
    </w:p>
    <w:p w:rsidR="00C95187" w:rsidRDefault="00021491">
      <w:pPr>
        <w:jc w:val="center"/>
        <w:rPr>
          <w:rFonts w:ascii="ABeeZee" w:eastAsia="ABeeZee" w:hAnsi="ABeeZee" w:cs="ABeeZee"/>
        </w:rPr>
      </w:pPr>
      <w:r>
        <w:rPr>
          <w:rFonts w:ascii="ABeeZee" w:eastAsia="ABeeZee" w:hAnsi="ABeeZee" w:cs="ABeeZee"/>
        </w:rPr>
        <w:t>Number of children on roll: 51 (PAN 15)</w:t>
      </w:r>
      <w:r>
        <w:rPr>
          <w:rFonts w:ascii="ABeeZee" w:eastAsia="ABeeZee" w:hAnsi="ABeeZee" w:cs="ABeeZee"/>
        </w:rPr>
        <w:tab/>
      </w:r>
      <w:r>
        <w:rPr>
          <w:rFonts w:ascii="ABeeZee" w:eastAsia="ABeeZee" w:hAnsi="ABeeZee" w:cs="ABeeZee"/>
        </w:rPr>
        <w:tab/>
      </w:r>
    </w:p>
    <w:p w:rsidR="00C95187" w:rsidRDefault="00021491">
      <w:pPr>
        <w:rPr>
          <w:rFonts w:ascii="ABeeZee" w:eastAsia="ABeeZee" w:hAnsi="ABeeZee" w:cs="ABeeZee"/>
        </w:rPr>
      </w:pPr>
      <w:r>
        <w:rPr>
          <w:rFonts w:ascii="ABeeZee" w:eastAsia="ABeeZee" w:hAnsi="ABeeZee" w:cs="ABeeZee"/>
        </w:rPr>
        <w:t>Dear Applicant,</w:t>
      </w:r>
    </w:p>
    <w:p w:rsidR="00C95187" w:rsidRDefault="00C95187">
      <w:pPr>
        <w:rPr>
          <w:rFonts w:ascii="ABeeZee" w:eastAsia="ABeeZee" w:hAnsi="ABeeZee" w:cs="ABeeZee"/>
        </w:rPr>
      </w:pPr>
    </w:p>
    <w:p w:rsidR="00C95187" w:rsidRDefault="00021491">
      <w:pPr>
        <w:rPr>
          <w:rFonts w:ascii="ABeeZee" w:eastAsia="ABeeZee" w:hAnsi="ABeeZee" w:cs="ABeeZee"/>
        </w:rPr>
      </w:pPr>
      <w:r>
        <w:rPr>
          <w:rFonts w:ascii="ABeeZee" w:eastAsia="ABeeZee" w:hAnsi="ABeeZee" w:cs="ABeeZee"/>
        </w:rPr>
        <w:t>Thank you for requesting information about the KS2 Class Teacher position at Bardwell Primary School.</w:t>
      </w:r>
    </w:p>
    <w:p w:rsidR="00C95187" w:rsidRDefault="00C95187">
      <w:pPr>
        <w:rPr>
          <w:rFonts w:ascii="ABeeZee" w:eastAsia="ABeeZee" w:hAnsi="ABeeZee" w:cs="ABeeZee"/>
        </w:rPr>
      </w:pPr>
    </w:p>
    <w:p w:rsidR="00C95187" w:rsidRDefault="00021491">
      <w:pPr>
        <w:rPr>
          <w:rFonts w:ascii="ABeeZee" w:eastAsia="ABeeZee" w:hAnsi="ABeeZee" w:cs="ABeeZee"/>
        </w:rPr>
      </w:pPr>
      <w:r>
        <w:rPr>
          <w:rFonts w:ascii="ABeeZee" w:eastAsia="ABeeZee" w:hAnsi="ABeeZee" w:cs="ABeeZee"/>
        </w:rPr>
        <w:t>Enclosed you will find the job description and person specification.</w:t>
      </w:r>
    </w:p>
    <w:p w:rsidR="00C95187" w:rsidRDefault="00C95187">
      <w:pPr>
        <w:rPr>
          <w:rFonts w:ascii="ABeeZee" w:eastAsia="ABeeZee" w:hAnsi="ABeeZee" w:cs="ABeeZee"/>
        </w:rPr>
      </w:pPr>
    </w:p>
    <w:p w:rsidR="00C95187" w:rsidRDefault="00021491">
      <w:pPr>
        <w:rPr>
          <w:rFonts w:ascii="ABeeZee" w:eastAsia="ABeeZee" w:hAnsi="ABeeZee" w:cs="ABeeZee"/>
        </w:rPr>
      </w:pPr>
      <w:r>
        <w:rPr>
          <w:rFonts w:ascii="ABeeZee" w:eastAsia="ABeeZee" w:hAnsi="ABeeZee" w:cs="ABeeZee"/>
        </w:rPr>
        <w:t>Our parents and pupils provide excellent feedback on our school; they enjoy life at</w:t>
      </w:r>
      <w:r>
        <w:rPr>
          <w:rFonts w:ascii="ABeeZee" w:eastAsia="ABeeZee" w:hAnsi="ABeeZee" w:cs="ABeeZee"/>
        </w:rPr>
        <w:t xml:space="preserve"> Bardwell and</w:t>
      </w:r>
    </w:p>
    <w:p w:rsidR="00C95187" w:rsidRDefault="00021491">
      <w:pPr>
        <w:rPr>
          <w:rFonts w:ascii="ABeeZee" w:eastAsia="ABeeZee" w:hAnsi="ABeeZee" w:cs="ABeeZee"/>
        </w:rPr>
      </w:pPr>
      <w:proofErr w:type="gramStart"/>
      <w:r>
        <w:rPr>
          <w:rFonts w:ascii="ABeeZee" w:eastAsia="ABeeZee" w:hAnsi="ABeeZee" w:cs="ABeeZee"/>
        </w:rPr>
        <w:t>contribute</w:t>
      </w:r>
      <w:proofErr w:type="gramEnd"/>
      <w:r>
        <w:rPr>
          <w:rFonts w:ascii="ABeeZee" w:eastAsia="ABeeZee" w:hAnsi="ABeeZee" w:cs="ABeeZee"/>
        </w:rPr>
        <w:t xml:space="preserve"> well to our wonderful learning ecosystem.</w:t>
      </w:r>
    </w:p>
    <w:p w:rsidR="00C95187" w:rsidRDefault="00C95187">
      <w:pPr>
        <w:rPr>
          <w:rFonts w:ascii="ABeeZee" w:eastAsia="ABeeZee" w:hAnsi="ABeeZee" w:cs="ABeeZee"/>
        </w:rPr>
      </w:pPr>
    </w:p>
    <w:p w:rsidR="00C95187" w:rsidRDefault="00021491">
      <w:pPr>
        <w:rPr>
          <w:rFonts w:ascii="ABeeZee" w:eastAsia="ABeeZee" w:hAnsi="ABeeZee" w:cs="ABeeZee"/>
        </w:rPr>
      </w:pPr>
      <w:r>
        <w:rPr>
          <w:rFonts w:ascii="ABeeZee" w:eastAsia="ABeeZee" w:hAnsi="ABeeZee" w:cs="ABeeZee"/>
        </w:rPr>
        <w:t>At Bardwell our vision is that all our children will receive exceptional opportunities for learning,</w:t>
      </w:r>
    </w:p>
    <w:p w:rsidR="00C95187" w:rsidRDefault="00021491">
      <w:pPr>
        <w:rPr>
          <w:rFonts w:ascii="ABeeZee" w:eastAsia="ABeeZee" w:hAnsi="ABeeZee" w:cs="ABeeZee"/>
        </w:rPr>
      </w:pPr>
      <w:proofErr w:type="gramStart"/>
      <w:r>
        <w:rPr>
          <w:rFonts w:ascii="ABeeZee" w:eastAsia="ABeeZee" w:hAnsi="ABeeZee" w:cs="ABeeZee"/>
        </w:rPr>
        <w:t>through</w:t>
      </w:r>
      <w:proofErr w:type="gramEnd"/>
      <w:r>
        <w:rPr>
          <w:rFonts w:ascii="ABeeZee" w:eastAsia="ABeeZee" w:hAnsi="ABeeZee" w:cs="ABeeZee"/>
        </w:rPr>
        <w:t xml:space="preserve"> a well-balanced curriculum, innovative teaching and all children engaging in higher-order</w:t>
      </w:r>
    </w:p>
    <w:p w:rsidR="00C95187" w:rsidRDefault="00021491">
      <w:pPr>
        <w:rPr>
          <w:rFonts w:ascii="ABeeZee" w:eastAsia="ABeeZee" w:hAnsi="ABeeZee" w:cs="ABeeZee"/>
        </w:rPr>
      </w:pPr>
      <w:proofErr w:type="gramStart"/>
      <w:r>
        <w:rPr>
          <w:rFonts w:ascii="ABeeZee" w:eastAsia="ABeeZee" w:hAnsi="ABeeZee" w:cs="ABeeZee"/>
        </w:rPr>
        <w:t>thinking</w:t>
      </w:r>
      <w:proofErr w:type="gramEnd"/>
      <w:r>
        <w:rPr>
          <w:rFonts w:ascii="ABeeZee" w:eastAsia="ABeeZee" w:hAnsi="ABeeZee" w:cs="ABeeZee"/>
        </w:rPr>
        <w:t>. We believe in children achieving their highest potential whilst with us - there is no glass-</w:t>
      </w:r>
    </w:p>
    <w:p w:rsidR="00C95187" w:rsidRDefault="00021491">
      <w:pPr>
        <w:rPr>
          <w:rFonts w:ascii="ABeeZee" w:eastAsia="ABeeZee" w:hAnsi="ABeeZee" w:cs="ABeeZee"/>
        </w:rPr>
      </w:pPr>
      <w:proofErr w:type="gramStart"/>
      <w:r>
        <w:rPr>
          <w:rFonts w:ascii="ABeeZee" w:eastAsia="ABeeZee" w:hAnsi="ABeeZee" w:cs="ABeeZee"/>
        </w:rPr>
        <w:t>ceiling</w:t>
      </w:r>
      <w:proofErr w:type="gramEnd"/>
      <w:r>
        <w:rPr>
          <w:rFonts w:ascii="ABeeZee" w:eastAsia="ABeeZee" w:hAnsi="ABeeZee" w:cs="ABeeZee"/>
        </w:rPr>
        <w:t xml:space="preserve"> to learning. For this particular post, the gove</w:t>
      </w:r>
      <w:r>
        <w:rPr>
          <w:rFonts w:ascii="ABeeZee" w:eastAsia="ABeeZee" w:hAnsi="ABeeZee" w:cs="ABeeZee"/>
        </w:rPr>
        <w:t>rnors are seeking to appoint a teacher who is able</w:t>
      </w:r>
    </w:p>
    <w:p w:rsidR="00C95187" w:rsidRDefault="00021491">
      <w:pPr>
        <w:rPr>
          <w:rFonts w:ascii="ABeeZee" w:eastAsia="ABeeZee" w:hAnsi="ABeeZee" w:cs="ABeeZee"/>
        </w:rPr>
      </w:pPr>
      <w:proofErr w:type="gramStart"/>
      <w:r>
        <w:rPr>
          <w:rFonts w:ascii="ABeeZee" w:eastAsia="ABeeZee" w:hAnsi="ABeeZee" w:cs="ABeeZee"/>
        </w:rPr>
        <w:t>to</w:t>
      </w:r>
      <w:proofErr w:type="gramEnd"/>
      <w:r>
        <w:rPr>
          <w:rFonts w:ascii="ABeeZee" w:eastAsia="ABeeZee" w:hAnsi="ABeeZee" w:cs="ABeeZee"/>
        </w:rPr>
        <w:t xml:space="preserve"> inspire pupils through a metacognitive approach to learning.</w:t>
      </w:r>
    </w:p>
    <w:p w:rsidR="00C95187" w:rsidRDefault="00C95187">
      <w:pPr>
        <w:rPr>
          <w:rFonts w:ascii="ABeeZee" w:eastAsia="ABeeZee" w:hAnsi="ABeeZee" w:cs="ABeeZee"/>
        </w:rPr>
      </w:pPr>
    </w:p>
    <w:p w:rsidR="00C95187" w:rsidRDefault="00021491">
      <w:pPr>
        <w:rPr>
          <w:rFonts w:ascii="ABeeZee" w:eastAsia="ABeeZee" w:hAnsi="ABeeZee" w:cs="ABeeZee"/>
        </w:rPr>
      </w:pPr>
      <w:r>
        <w:rPr>
          <w:rFonts w:ascii="ABeeZee" w:eastAsia="ABeeZee" w:hAnsi="ABeeZee" w:cs="ABeeZee"/>
        </w:rPr>
        <w:t>In school, our Bardwell Cogs (learning dispositions) are central to how we work together in school</w:t>
      </w:r>
    </w:p>
    <w:p w:rsidR="00C95187" w:rsidRDefault="00021491">
      <w:pPr>
        <w:rPr>
          <w:rFonts w:ascii="ABeeZee" w:eastAsia="ABeeZee" w:hAnsi="ABeeZee" w:cs="ABeeZee"/>
        </w:rPr>
      </w:pPr>
      <w:proofErr w:type="gramStart"/>
      <w:r>
        <w:rPr>
          <w:rFonts w:ascii="ABeeZee" w:eastAsia="ABeeZee" w:hAnsi="ABeeZee" w:cs="ABeeZee"/>
        </w:rPr>
        <w:t>as</w:t>
      </w:r>
      <w:proofErr w:type="gramEnd"/>
      <w:r>
        <w:rPr>
          <w:rFonts w:ascii="ABeeZee" w:eastAsia="ABeeZee" w:hAnsi="ABeeZee" w:cs="ABeeZee"/>
        </w:rPr>
        <w:t xml:space="preserve"> a community, through being kind commun</w:t>
      </w:r>
      <w:r>
        <w:rPr>
          <w:rFonts w:ascii="ABeeZee" w:eastAsia="ABeeZee" w:hAnsi="ABeeZee" w:cs="ABeeZee"/>
        </w:rPr>
        <w:t>icators, aspirational, courageous, resilient, reflective and</w:t>
      </w:r>
    </w:p>
    <w:p w:rsidR="00C95187" w:rsidRDefault="00021491">
      <w:pPr>
        <w:rPr>
          <w:rFonts w:ascii="ABeeZee" w:eastAsia="ABeeZee" w:hAnsi="ABeeZee" w:cs="ABeeZee"/>
        </w:rPr>
      </w:pPr>
      <w:proofErr w:type="gramStart"/>
      <w:r>
        <w:rPr>
          <w:rFonts w:ascii="ABeeZee" w:eastAsia="ABeeZee" w:hAnsi="ABeeZee" w:cs="ABeeZee"/>
        </w:rPr>
        <w:t>inquisitive</w:t>
      </w:r>
      <w:proofErr w:type="gramEnd"/>
      <w:r>
        <w:rPr>
          <w:rFonts w:ascii="ABeeZee" w:eastAsia="ABeeZee" w:hAnsi="ABeeZee" w:cs="ABeeZee"/>
        </w:rPr>
        <w:t xml:space="preserve"> with learning and in all aspects of school life.</w:t>
      </w:r>
    </w:p>
    <w:p w:rsidR="00C95187" w:rsidRDefault="00C95187">
      <w:pPr>
        <w:rPr>
          <w:rFonts w:ascii="ABeeZee" w:eastAsia="ABeeZee" w:hAnsi="ABeeZee" w:cs="ABeeZee"/>
        </w:rPr>
      </w:pPr>
    </w:p>
    <w:p w:rsidR="00C95187" w:rsidRDefault="00021491">
      <w:pPr>
        <w:rPr>
          <w:rFonts w:ascii="ABeeZee" w:eastAsia="ABeeZee" w:hAnsi="ABeeZee" w:cs="ABeeZee"/>
        </w:rPr>
      </w:pPr>
      <w:r>
        <w:rPr>
          <w:rFonts w:ascii="ABeeZee" w:eastAsia="ABeeZee" w:hAnsi="ABeeZee" w:cs="ABeeZee"/>
        </w:rPr>
        <w:t>If you were appointed as a teacher in our team at Bardwell, we would offer you:</w:t>
      </w:r>
    </w:p>
    <w:p w:rsidR="00C95187" w:rsidRDefault="00021491">
      <w:pPr>
        <w:numPr>
          <w:ilvl w:val="0"/>
          <w:numId w:val="3"/>
        </w:numPr>
        <w:rPr>
          <w:rFonts w:ascii="ABeeZee" w:eastAsia="ABeeZee" w:hAnsi="ABeeZee" w:cs="ABeeZee"/>
        </w:rPr>
      </w:pPr>
      <w:r>
        <w:rPr>
          <w:rFonts w:ascii="ABeeZee" w:eastAsia="ABeeZee" w:hAnsi="ABeeZee" w:cs="ABeeZee"/>
        </w:rPr>
        <w:t>A creative, technological and forward-thinking workin</w:t>
      </w:r>
      <w:r>
        <w:rPr>
          <w:rFonts w:ascii="ABeeZee" w:eastAsia="ABeeZee" w:hAnsi="ABeeZee" w:cs="ABeeZee"/>
        </w:rPr>
        <w:t>g environment with experienced staff;</w:t>
      </w:r>
    </w:p>
    <w:p w:rsidR="00C95187" w:rsidRDefault="00021491">
      <w:pPr>
        <w:numPr>
          <w:ilvl w:val="0"/>
          <w:numId w:val="3"/>
        </w:numPr>
        <w:rPr>
          <w:rFonts w:ascii="ABeeZee" w:eastAsia="ABeeZee" w:hAnsi="ABeeZee" w:cs="ABeeZee"/>
        </w:rPr>
      </w:pPr>
      <w:r>
        <w:rPr>
          <w:rFonts w:ascii="ABeeZee" w:eastAsia="ABeeZee" w:hAnsi="ABeeZee" w:cs="ABeeZee"/>
        </w:rPr>
        <w:t>An opportunity to work with a skilled team of teachers and managers;</w:t>
      </w:r>
    </w:p>
    <w:p w:rsidR="00C95187" w:rsidRDefault="00021491">
      <w:pPr>
        <w:numPr>
          <w:ilvl w:val="0"/>
          <w:numId w:val="3"/>
        </w:numPr>
        <w:rPr>
          <w:rFonts w:ascii="ABeeZee" w:eastAsia="ABeeZee" w:hAnsi="ABeeZee" w:cs="ABeeZee"/>
        </w:rPr>
      </w:pPr>
      <w:r>
        <w:rPr>
          <w:rFonts w:ascii="ABeeZee" w:eastAsia="ABeeZee" w:hAnsi="ABeeZee" w:cs="ABeeZee"/>
        </w:rPr>
        <w:t>Opportunities to engage in high-quality professional development to extend your teaching skills;</w:t>
      </w:r>
    </w:p>
    <w:p w:rsidR="00C95187" w:rsidRDefault="00021491">
      <w:pPr>
        <w:numPr>
          <w:ilvl w:val="0"/>
          <w:numId w:val="3"/>
        </w:numPr>
        <w:rPr>
          <w:rFonts w:ascii="ABeeZee" w:eastAsia="ABeeZee" w:hAnsi="ABeeZee" w:cs="ABeeZee"/>
        </w:rPr>
      </w:pPr>
      <w:r>
        <w:rPr>
          <w:rFonts w:ascii="ABeeZee" w:eastAsia="ABeeZee" w:hAnsi="ABeeZee" w:cs="ABeeZee"/>
        </w:rPr>
        <w:t>Support from senior managers in school and the gover</w:t>
      </w:r>
      <w:r>
        <w:rPr>
          <w:rFonts w:ascii="ABeeZee" w:eastAsia="ABeeZee" w:hAnsi="ABeeZee" w:cs="ABeeZee"/>
        </w:rPr>
        <w:t>nors of our school;</w:t>
      </w:r>
    </w:p>
    <w:p w:rsidR="00C95187" w:rsidRDefault="00021491">
      <w:pPr>
        <w:numPr>
          <w:ilvl w:val="0"/>
          <w:numId w:val="3"/>
        </w:numPr>
        <w:rPr>
          <w:rFonts w:ascii="ABeeZee" w:eastAsia="ABeeZee" w:hAnsi="ABeeZee" w:cs="ABeeZee"/>
        </w:rPr>
      </w:pPr>
      <w:r>
        <w:rPr>
          <w:rFonts w:ascii="ABeeZee" w:eastAsia="ABeeZee" w:hAnsi="ABeeZee" w:cs="ABeeZee"/>
        </w:rPr>
        <w:t xml:space="preserve">Opportunities to work with our network of Tilian Partnership schools/ </w:t>
      </w:r>
      <w:proofErr w:type="spellStart"/>
      <w:r>
        <w:rPr>
          <w:rFonts w:ascii="ABeeZee" w:eastAsia="ABeeZee" w:hAnsi="ABeeZee" w:cs="ABeeZee"/>
        </w:rPr>
        <w:t>organisations</w:t>
      </w:r>
      <w:proofErr w:type="spellEnd"/>
      <w:r>
        <w:rPr>
          <w:rFonts w:ascii="ABeeZee" w:eastAsia="ABeeZee" w:hAnsi="ABeeZee" w:cs="ABeeZee"/>
        </w:rPr>
        <w:t xml:space="preserve"> locally and nationally.</w:t>
      </w:r>
    </w:p>
    <w:p w:rsidR="00C95187" w:rsidRDefault="00C95187">
      <w:pPr>
        <w:rPr>
          <w:rFonts w:ascii="ABeeZee" w:eastAsia="ABeeZee" w:hAnsi="ABeeZee" w:cs="ABeeZee"/>
        </w:rPr>
      </w:pPr>
    </w:p>
    <w:p w:rsidR="00C95187" w:rsidRDefault="00021491">
      <w:pPr>
        <w:shd w:val="clear" w:color="auto" w:fill="FFFFFF"/>
        <w:spacing w:after="180"/>
        <w:rPr>
          <w:rFonts w:ascii="ABeeZee" w:eastAsia="ABeeZee" w:hAnsi="ABeeZee" w:cs="ABeeZee"/>
        </w:rPr>
      </w:pPr>
      <w:r>
        <w:rPr>
          <w:rFonts w:ascii="ABeeZee" w:eastAsia="ABeeZee" w:hAnsi="ABeeZee" w:cs="ABeeZee"/>
        </w:rPr>
        <w:t xml:space="preserve">Please visit our </w:t>
      </w:r>
      <w:hyperlink r:id="rId10">
        <w:r>
          <w:rPr>
            <w:rFonts w:ascii="ABeeZee" w:eastAsia="ABeeZee" w:hAnsi="ABeeZee" w:cs="ABeeZee"/>
            <w:color w:val="1155CC"/>
            <w:u w:val="single"/>
          </w:rPr>
          <w:t>website</w:t>
        </w:r>
      </w:hyperlink>
      <w:r>
        <w:rPr>
          <w:rFonts w:ascii="ABeeZee" w:eastAsia="ABeeZee" w:hAnsi="ABeeZee" w:cs="ABeeZee"/>
        </w:rPr>
        <w:t xml:space="preserve"> to find out more about us.</w:t>
      </w:r>
    </w:p>
    <w:p w:rsidR="00C95187" w:rsidRDefault="00021491">
      <w:pPr>
        <w:rPr>
          <w:rFonts w:ascii="ABeeZee" w:eastAsia="ABeeZee" w:hAnsi="ABeeZee" w:cs="ABeeZee"/>
        </w:rPr>
      </w:pPr>
      <w:r>
        <w:rPr>
          <w:rFonts w:ascii="ABeeZee" w:eastAsia="ABeeZee" w:hAnsi="ABeeZee" w:cs="ABeeZee"/>
        </w:rPr>
        <w:t>Inf</w:t>
      </w:r>
      <w:r>
        <w:rPr>
          <w:rFonts w:ascii="ABeeZee" w:eastAsia="ABeeZee" w:hAnsi="ABeeZee" w:cs="ABeeZee"/>
        </w:rPr>
        <w:t>ormal visits to the school are encouraged. NQTs are encouraged to apply for this post.​ If you</w:t>
      </w:r>
    </w:p>
    <w:p w:rsidR="00C95187" w:rsidRDefault="00021491">
      <w:pPr>
        <w:rPr>
          <w:rFonts w:ascii="ABeeZee" w:eastAsia="ABeeZee" w:hAnsi="ABeeZee" w:cs="ABeeZee"/>
        </w:rPr>
      </w:pPr>
      <w:proofErr w:type="gramStart"/>
      <w:r>
        <w:rPr>
          <w:rFonts w:ascii="ABeeZee" w:eastAsia="ABeeZee" w:hAnsi="ABeeZee" w:cs="ABeeZee"/>
        </w:rPr>
        <w:t>would</w:t>
      </w:r>
      <w:proofErr w:type="gramEnd"/>
      <w:r>
        <w:rPr>
          <w:rFonts w:ascii="ABeeZee" w:eastAsia="ABeeZee" w:hAnsi="ABeeZee" w:cs="ABeeZee"/>
        </w:rPr>
        <w:t xml:space="preserve"> like to arrange a visit, please send an email to </w:t>
      </w:r>
      <w:hyperlink r:id="rId11">
        <w:r>
          <w:rPr>
            <w:rFonts w:ascii="ABeeZee" w:eastAsia="ABeeZee" w:hAnsi="ABeeZee" w:cs="ABeeZee"/>
            <w:color w:val="1155CC"/>
            <w:u w:val="single"/>
          </w:rPr>
          <w:t>bardwell@tilian.org.uk</w:t>
        </w:r>
      </w:hyperlink>
      <w:r>
        <w:rPr>
          <w:rFonts w:ascii="ABeeZee" w:eastAsia="ABeeZee" w:hAnsi="ABeeZee" w:cs="ABeeZee"/>
        </w:rPr>
        <w:t xml:space="preserve">. </w:t>
      </w:r>
    </w:p>
    <w:p w:rsidR="00C95187" w:rsidRDefault="00C95187">
      <w:pPr>
        <w:rPr>
          <w:rFonts w:ascii="ABeeZee" w:eastAsia="ABeeZee" w:hAnsi="ABeeZee" w:cs="ABeeZee"/>
        </w:rPr>
      </w:pPr>
    </w:p>
    <w:p w:rsidR="00C95187" w:rsidRDefault="00021491">
      <w:pPr>
        <w:rPr>
          <w:rFonts w:ascii="ABeeZee" w:eastAsia="ABeeZee" w:hAnsi="ABeeZee" w:cs="ABeeZee"/>
          <w:b/>
        </w:rPr>
      </w:pPr>
      <w:r>
        <w:rPr>
          <w:rFonts w:ascii="ABeeZee" w:eastAsia="ABeeZee" w:hAnsi="ABeeZee" w:cs="ABeeZee"/>
        </w:rPr>
        <w:t xml:space="preserve">The closing date is </w:t>
      </w:r>
      <w:r>
        <w:rPr>
          <w:rFonts w:ascii="ABeeZee" w:eastAsia="ABeeZee" w:hAnsi="ABeeZee" w:cs="ABeeZee"/>
          <w:b/>
        </w:rPr>
        <w:t xml:space="preserve">Friday 21st May 2021 </w:t>
      </w:r>
      <w:r>
        <w:rPr>
          <w:rFonts w:ascii="ABeeZee" w:eastAsia="ABeeZee" w:hAnsi="ABeeZee" w:cs="ABeeZee"/>
        </w:rPr>
        <w:t>at</w:t>
      </w:r>
      <w:r>
        <w:rPr>
          <w:rFonts w:ascii="ABeeZee" w:eastAsia="ABeeZee" w:hAnsi="ABeeZee" w:cs="ABeeZee"/>
          <w:b/>
        </w:rPr>
        <w:t xml:space="preserve"> 12 noon. </w:t>
      </w:r>
      <w:r>
        <w:rPr>
          <w:rFonts w:ascii="ABeeZee" w:eastAsia="ABeeZee" w:hAnsi="ABeeZee" w:cs="ABeeZee"/>
        </w:rPr>
        <w:t xml:space="preserve">Interview date: </w:t>
      </w:r>
      <w:r>
        <w:rPr>
          <w:rFonts w:ascii="ABeeZee" w:eastAsia="ABeeZee" w:hAnsi="ABeeZee" w:cs="ABeeZee"/>
          <w:b/>
        </w:rPr>
        <w:t>Friday 28th May 2021.</w:t>
      </w:r>
    </w:p>
    <w:p w:rsidR="00C95187" w:rsidRDefault="00C95187">
      <w:pPr>
        <w:rPr>
          <w:rFonts w:ascii="ABeeZee" w:eastAsia="ABeeZee" w:hAnsi="ABeeZee" w:cs="ABeeZee"/>
          <w:b/>
        </w:rPr>
      </w:pPr>
    </w:p>
    <w:p w:rsidR="00C95187" w:rsidRDefault="00021491">
      <w:pPr>
        <w:rPr>
          <w:rFonts w:ascii="ABeeZee" w:eastAsia="ABeeZee" w:hAnsi="ABeeZee" w:cs="ABeeZee"/>
          <w:b/>
        </w:rPr>
      </w:pPr>
      <w:r>
        <w:rPr>
          <w:rFonts w:ascii="ABeeZee" w:eastAsia="ABeeZee" w:hAnsi="ABeeZee" w:cs="ABeeZee"/>
        </w:rPr>
        <w:t>I look forward to receiving your application.</w:t>
      </w:r>
    </w:p>
    <w:p w:rsidR="00C95187" w:rsidRDefault="00C95187">
      <w:pPr>
        <w:rPr>
          <w:rFonts w:ascii="ABeeZee" w:eastAsia="ABeeZee" w:hAnsi="ABeeZee" w:cs="ABeeZee"/>
        </w:rPr>
      </w:pPr>
    </w:p>
    <w:p w:rsidR="00C95187" w:rsidRDefault="00021491">
      <w:pPr>
        <w:rPr>
          <w:rFonts w:ascii="ABeeZee" w:eastAsia="ABeeZee" w:hAnsi="ABeeZee" w:cs="ABeeZee"/>
        </w:rPr>
      </w:pPr>
      <w:r>
        <w:rPr>
          <w:rFonts w:ascii="ABeeZee" w:eastAsia="ABeeZee" w:hAnsi="ABeeZee" w:cs="ABeeZee"/>
        </w:rPr>
        <w:t>Yours sincerely,</w:t>
      </w:r>
    </w:p>
    <w:p w:rsidR="00C95187" w:rsidRDefault="00021491">
      <w:pPr>
        <w:rPr>
          <w:rFonts w:ascii="ABeeZee" w:eastAsia="ABeeZee" w:hAnsi="ABeeZee" w:cs="ABeeZee"/>
        </w:rPr>
      </w:pPr>
      <w:r>
        <w:rPr>
          <w:rFonts w:ascii="ABeeZee" w:eastAsia="ABeeZee" w:hAnsi="ABeeZee" w:cs="ABeeZee"/>
        </w:rPr>
        <w:t xml:space="preserve">Mr. R </w:t>
      </w:r>
      <w:proofErr w:type="spellStart"/>
      <w:r>
        <w:rPr>
          <w:rFonts w:ascii="ABeeZee" w:eastAsia="ABeeZee" w:hAnsi="ABeeZee" w:cs="ABeeZee"/>
        </w:rPr>
        <w:t>Francksen</w:t>
      </w:r>
      <w:proofErr w:type="spellEnd"/>
    </w:p>
    <w:p w:rsidR="00C95187" w:rsidRDefault="00021491">
      <w:pPr>
        <w:rPr>
          <w:rFonts w:ascii="ABeeZee" w:eastAsia="ABeeZee" w:hAnsi="ABeeZee" w:cs="ABeeZee"/>
        </w:rPr>
      </w:pPr>
      <w:r>
        <w:rPr>
          <w:rFonts w:ascii="ABeeZee" w:eastAsia="ABeeZee" w:hAnsi="ABeeZee" w:cs="ABeeZee"/>
        </w:rPr>
        <w:t xml:space="preserve">Executive </w:t>
      </w:r>
      <w:proofErr w:type="spellStart"/>
      <w:r>
        <w:rPr>
          <w:rFonts w:ascii="ABeeZee" w:eastAsia="ABeeZee" w:hAnsi="ABeeZee" w:cs="ABeeZee"/>
        </w:rPr>
        <w:t>Headteacher</w:t>
      </w:r>
      <w:proofErr w:type="spellEnd"/>
      <w:r>
        <w:rPr>
          <w:rFonts w:ascii="ABeeZee" w:eastAsia="ABeeZee" w:hAnsi="ABeeZee" w:cs="ABeeZee"/>
        </w:rPr>
        <w:t xml:space="preserve"> MA PGCE BSc</w:t>
      </w:r>
    </w:p>
    <w:p w:rsidR="00C95187" w:rsidRDefault="00C95187">
      <w:pPr>
        <w:rPr>
          <w:rFonts w:ascii="ABeeZee" w:eastAsia="ABeeZee" w:hAnsi="ABeeZee" w:cs="ABeeZee"/>
          <w:b/>
        </w:rPr>
      </w:pPr>
    </w:p>
    <w:p w:rsidR="00C95187" w:rsidRDefault="00021491">
      <w:pPr>
        <w:rPr>
          <w:rFonts w:ascii="ABeeZee" w:eastAsia="ABeeZee" w:hAnsi="ABeeZee" w:cs="ABeeZee"/>
          <w:b/>
        </w:rPr>
      </w:pPr>
      <w:r>
        <w:rPr>
          <w:rFonts w:ascii="ABeeZee" w:eastAsia="ABeeZee" w:hAnsi="ABeeZee" w:cs="ABeeZee"/>
          <w:b/>
        </w:rPr>
        <w:t>Enclosed</w:t>
      </w:r>
    </w:p>
    <w:p w:rsidR="00C95187" w:rsidRDefault="00021491">
      <w:pPr>
        <w:rPr>
          <w:rFonts w:ascii="ABeeZee" w:eastAsia="ABeeZee" w:hAnsi="ABeeZee" w:cs="ABeeZee"/>
        </w:rPr>
      </w:pPr>
      <w:r>
        <w:rPr>
          <w:rFonts w:ascii="ABeeZee" w:eastAsia="ABeeZee" w:hAnsi="ABeeZee" w:cs="ABeeZee"/>
        </w:rPr>
        <w:t>1. Statement on Child Protection and Safeguarding</w:t>
      </w:r>
    </w:p>
    <w:p w:rsidR="00C95187" w:rsidRDefault="00021491">
      <w:pPr>
        <w:rPr>
          <w:rFonts w:ascii="ABeeZee" w:eastAsia="ABeeZee" w:hAnsi="ABeeZee" w:cs="ABeeZee"/>
        </w:rPr>
      </w:pPr>
      <w:r>
        <w:rPr>
          <w:rFonts w:ascii="ABeeZee" w:eastAsia="ABeeZee" w:hAnsi="ABeeZee" w:cs="ABeeZee"/>
        </w:rPr>
        <w:t>2. Job Des</w:t>
      </w:r>
      <w:r>
        <w:rPr>
          <w:rFonts w:ascii="ABeeZee" w:eastAsia="ABeeZee" w:hAnsi="ABeeZee" w:cs="ABeeZee"/>
        </w:rPr>
        <w:t>cription</w:t>
      </w:r>
    </w:p>
    <w:p w:rsidR="00CA4D08" w:rsidRDefault="00021491">
      <w:pPr>
        <w:rPr>
          <w:rFonts w:ascii="ABeeZee" w:eastAsia="ABeeZee" w:hAnsi="ABeeZee" w:cs="ABeeZee"/>
        </w:rPr>
      </w:pPr>
      <w:r>
        <w:rPr>
          <w:rFonts w:ascii="ABeeZee" w:eastAsia="ABeeZee" w:hAnsi="ABeeZee" w:cs="ABeeZee"/>
        </w:rPr>
        <w:t xml:space="preserve">3. Person Specification </w:t>
      </w:r>
    </w:p>
    <w:p w:rsidR="00CA4D08" w:rsidRDefault="00CA4D08">
      <w:pPr>
        <w:rPr>
          <w:rFonts w:ascii="ABeeZee" w:eastAsia="ABeeZee" w:hAnsi="ABeeZee" w:cs="ABeeZee"/>
        </w:rPr>
      </w:pPr>
      <w:r>
        <w:rPr>
          <w:rFonts w:ascii="ABeeZee" w:eastAsia="ABeeZee" w:hAnsi="ABeeZee" w:cs="ABeeZee"/>
        </w:rPr>
        <w:br w:type="page"/>
      </w:r>
    </w:p>
    <w:p w:rsidR="00C95187" w:rsidRDefault="00C95187">
      <w:pPr>
        <w:rPr>
          <w:rFonts w:ascii="ABeeZee" w:eastAsia="ABeeZee" w:hAnsi="ABeeZee" w:cs="ABeeZee"/>
        </w:rPr>
      </w:pPr>
    </w:p>
    <w:p w:rsidR="00C95187" w:rsidRDefault="00021491">
      <w:pPr>
        <w:rPr>
          <w:rFonts w:ascii="ABeeZee" w:eastAsia="ABeeZee" w:hAnsi="ABeeZee" w:cs="ABeeZee"/>
          <w:b/>
          <w:sz w:val="24"/>
          <w:szCs w:val="24"/>
        </w:rPr>
      </w:pPr>
      <w:r>
        <w:rPr>
          <w:rFonts w:ascii="ABeeZee" w:eastAsia="ABeeZee" w:hAnsi="ABeeZee" w:cs="ABeeZee"/>
          <w:b/>
          <w:sz w:val="24"/>
          <w:szCs w:val="24"/>
        </w:rPr>
        <w:t>1. Statement on Child Protection and Safeguarding</w:t>
      </w:r>
    </w:p>
    <w:p w:rsidR="00C95187" w:rsidRDefault="00C95187">
      <w:pPr>
        <w:jc w:val="center"/>
        <w:rPr>
          <w:rFonts w:ascii="ABeeZee" w:eastAsia="ABeeZee" w:hAnsi="ABeeZee" w:cs="ABeeZee"/>
          <w:b/>
        </w:rPr>
      </w:pPr>
    </w:p>
    <w:p w:rsidR="00C95187" w:rsidRDefault="00021491">
      <w:pPr>
        <w:rPr>
          <w:rFonts w:ascii="ABeeZee" w:eastAsia="ABeeZee" w:hAnsi="ABeeZee" w:cs="ABeeZee"/>
          <w:highlight w:val="white"/>
        </w:rPr>
      </w:pPr>
      <w:r>
        <w:rPr>
          <w:rFonts w:ascii="ABeeZee" w:eastAsia="ABeeZee" w:hAnsi="ABeeZee" w:cs="ABeeZee"/>
          <w:highlight w:val="white"/>
        </w:rPr>
        <w:t xml:space="preserve">The Tilian Partnership is committed to safeguarding and promoting the welfare of our pupils. We expect all staff and volunteers to share this commitment. In our schools we create a culture of safeguarding which is the responsibility of all staff. </w:t>
      </w:r>
    </w:p>
    <w:p w:rsidR="00C95187" w:rsidRDefault="00C95187">
      <w:pPr>
        <w:rPr>
          <w:rFonts w:ascii="ABeeZee" w:eastAsia="ABeeZee" w:hAnsi="ABeeZee" w:cs="ABeeZee"/>
          <w:highlight w:val="white"/>
        </w:rPr>
      </w:pPr>
    </w:p>
    <w:p w:rsidR="00C95187" w:rsidRDefault="00021491">
      <w:pPr>
        <w:rPr>
          <w:rFonts w:ascii="ABeeZee" w:eastAsia="ABeeZee" w:hAnsi="ABeeZee" w:cs="ABeeZee"/>
          <w:highlight w:val="white"/>
        </w:rPr>
      </w:pPr>
      <w:r>
        <w:rPr>
          <w:rFonts w:ascii="ABeeZee" w:eastAsia="ABeeZee" w:hAnsi="ABeeZee" w:cs="ABeeZee"/>
          <w:highlight w:val="white"/>
        </w:rPr>
        <w:t>When ap</w:t>
      </w:r>
      <w:r>
        <w:rPr>
          <w:rFonts w:ascii="ABeeZee" w:eastAsia="ABeeZee" w:hAnsi="ABeeZee" w:cs="ABeeZee"/>
          <w:highlight w:val="white"/>
        </w:rPr>
        <w:t>plying for a post at one of our schools you will be subject to a safer recruitment process as follows:</w:t>
      </w:r>
    </w:p>
    <w:p w:rsidR="00C95187" w:rsidRDefault="00C95187">
      <w:pPr>
        <w:rPr>
          <w:rFonts w:ascii="ABeeZee" w:eastAsia="ABeeZee" w:hAnsi="ABeeZee" w:cs="ABeeZee"/>
          <w:highlight w:val="white"/>
        </w:rPr>
      </w:pPr>
    </w:p>
    <w:p w:rsidR="00C95187" w:rsidRDefault="00021491">
      <w:pPr>
        <w:numPr>
          <w:ilvl w:val="0"/>
          <w:numId w:val="1"/>
        </w:numPr>
        <w:rPr>
          <w:rFonts w:ascii="ABeeZee" w:eastAsia="ABeeZee" w:hAnsi="ABeeZee" w:cs="ABeeZee"/>
          <w:highlight w:val="white"/>
        </w:rPr>
      </w:pPr>
      <w:r>
        <w:rPr>
          <w:rFonts w:ascii="ABeeZee" w:eastAsia="ABeeZee" w:hAnsi="ABeeZee" w:cs="ABeeZee"/>
          <w:highlight w:val="white"/>
        </w:rPr>
        <w:t>If you are shortlisted, you will be required to complete a self-disclosure, which you will need to bring with you to the interview (in an envelope marke</w:t>
      </w:r>
      <w:r>
        <w:rPr>
          <w:rFonts w:ascii="ABeeZee" w:eastAsia="ABeeZee" w:hAnsi="ABeeZee" w:cs="ABeeZee"/>
          <w:highlight w:val="white"/>
        </w:rPr>
        <w:t>d confidential);</w:t>
      </w:r>
    </w:p>
    <w:p w:rsidR="00C95187" w:rsidRDefault="00021491">
      <w:pPr>
        <w:numPr>
          <w:ilvl w:val="0"/>
          <w:numId w:val="1"/>
        </w:numPr>
        <w:rPr>
          <w:rFonts w:ascii="ABeeZee" w:eastAsia="ABeeZee" w:hAnsi="ABeeZee" w:cs="ABeeZee"/>
          <w:highlight w:val="white"/>
        </w:rPr>
      </w:pPr>
      <w:r>
        <w:rPr>
          <w:rFonts w:ascii="ABeeZee" w:eastAsia="ABeeZee" w:hAnsi="ABeeZee" w:cs="ABeeZee"/>
          <w:highlight w:val="white"/>
        </w:rPr>
        <w:t>During the interview process, the interview panel will explore your skills, experience and attitudes and the questions asked will include questions about safeguarding of children;</w:t>
      </w:r>
    </w:p>
    <w:p w:rsidR="00C95187" w:rsidRDefault="00021491">
      <w:pPr>
        <w:numPr>
          <w:ilvl w:val="0"/>
          <w:numId w:val="1"/>
        </w:numPr>
        <w:rPr>
          <w:rFonts w:ascii="ABeeZee" w:eastAsia="ABeeZee" w:hAnsi="ABeeZee" w:cs="ABeeZee"/>
          <w:highlight w:val="white"/>
        </w:rPr>
      </w:pPr>
      <w:r>
        <w:rPr>
          <w:rFonts w:ascii="ABeeZee" w:eastAsia="ABeeZee" w:hAnsi="ABeeZee" w:cs="ABeeZee"/>
          <w:highlight w:val="white"/>
        </w:rPr>
        <w:t>If you accept a post at one of our schools you will be requ</w:t>
      </w:r>
      <w:r>
        <w:rPr>
          <w:rFonts w:ascii="ABeeZee" w:eastAsia="ABeeZee" w:hAnsi="ABeeZee" w:cs="ABeeZee"/>
          <w:highlight w:val="white"/>
        </w:rPr>
        <w:t>ired to complete an enhanced DBS.</w:t>
      </w:r>
    </w:p>
    <w:p w:rsidR="00C95187" w:rsidRDefault="00C95187">
      <w:pPr>
        <w:rPr>
          <w:rFonts w:ascii="ABeeZee" w:eastAsia="ABeeZee" w:hAnsi="ABeeZee" w:cs="ABeeZee"/>
          <w:highlight w:val="white"/>
        </w:rPr>
      </w:pPr>
    </w:p>
    <w:p w:rsidR="00C95187" w:rsidRDefault="00C95187">
      <w:pPr>
        <w:rPr>
          <w:rFonts w:ascii="ABeeZee" w:eastAsia="ABeeZee" w:hAnsi="ABeeZee" w:cs="ABeeZee"/>
          <w:b/>
          <w:highlight w:val="white"/>
        </w:rPr>
      </w:pPr>
    </w:p>
    <w:p w:rsidR="00C95187" w:rsidRDefault="00021491">
      <w:pPr>
        <w:rPr>
          <w:rFonts w:ascii="ABeeZee" w:eastAsia="ABeeZee" w:hAnsi="ABeeZee" w:cs="ABeeZee"/>
          <w:b/>
          <w:highlight w:val="white"/>
        </w:rPr>
      </w:pPr>
      <w:r>
        <w:rPr>
          <w:rFonts w:ascii="ABeeZee" w:eastAsia="ABeeZee" w:hAnsi="ABeeZee" w:cs="ABeeZee"/>
          <w:b/>
          <w:highlight w:val="white"/>
        </w:rPr>
        <w:t xml:space="preserve">Important documents to read </w:t>
      </w:r>
    </w:p>
    <w:p w:rsidR="00C95187" w:rsidRDefault="00C95187">
      <w:pPr>
        <w:rPr>
          <w:rFonts w:ascii="ABeeZee" w:eastAsia="ABeeZee" w:hAnsi="ABeeZee" w:cs="ABeeZee"/>
          <w:highlight w:val="white"/>
        </w:rPr>
      </w:pPr>
    </w:p>
    <w:p w:rsidR="00C95187" w:rsidRDefault="00021491">
      <w:pPr>
        <w:numPr>
          <w:ilvl w:val="0"/>
          <w:numId w:val="2"/>
        </w:numPr>
        <w:rPr>
          <w:rFonts w:ascii="ABeeZee" w:eastAsia="ABeeZee" w:hAnsi="ABeeZee" w:cs="ABeeZee"/>
          <w:highlight w:val="white"/>
        </w:rPr>
      </w:pPr>
      <w:hyperlink r:id="rId12">
        <w:r>
          <w:rPr>
            <w:rFonts w:ascii="ABeeZee" w:eastAsia="ABeeZee" w:hAnsi="ABeeZee" w:cs="ABeeZee"/>
            <w:color w:val="1155CC"/>
            <w:highlight w:val="white"/>
            <w:u w:val="single"/>
          </w:rPr>
          <w:t>Safeguarding Policy</w:t>
        </w:r>
      </w:hyperlink>
      <w:r>
        <w:rPr>
          <w:rFonts w:ascii="ABeeZee" w:eastAsia="ABeeZee" w:hAnsi="ABeeZee" w:cs="ABeeZee"/>
          <w:highlight w:val="white"/>
        </w:rPr>
        <w:t xml:space="preserve"> </w:t>
      </w:r>
    </w:p>
    <w:p w:rsidR="00C95187" w:rsidRDefault="00021491">
      <w:pPr>
        <w:numPr>
          <w:ilvl w:val="0"/>
          <w:numId w:val="2"/>
        </w:numPr>
        <w:rPr>
          <w:rFonts w:ascii="ABeeZee" w:eastAsia="ABeeZee" w:hAnsi="ABeeZee" w:cs="ABeeZee"/>
          <w:highlight w:val="white"/>
        </w:rPr>
      </w:pPr>
      <w:hyperlink r:id="rId13" w:anchor="bookmark=id.jthose9q0tdd">
        <w:r>
          <w:rPr>
            <w:rFonts w:ascii="ABeeZee" w:eastAsia="ABeeZee" w:hAnsi="ABeeZee" w:cs="ABeeZee"/>
            <w:color w:val="1155CC"/>
            <w:highlight w:val="white"/>
            <w:u w:val="single"/>
          </w:rPr>
          <w:t>Child Protection Procedure (included in appendix 2 of Safeguarding Policy)</w:t>
        </w:r>
      </w:hyperlink>
    </w:p>
    <w:p w:rsidR="00C95187" w:rsidRDefault="00021491">
      <w:pPr>
        <w:numPr>
          <w:ilvl w:val="0"/>
          <w:numId w:val="2"/>
        </w:numPr>
        <w:rPr>
          <w:rFonts w:ascii="ABeeZee" w:eastAsia="ABeeZee" w:hAnsi="ABeeZee" w:cs="ABeeZee"/>
          <w:highlight w:val="white"/>
        </w:rPr>
      </w:pPr>
      <w:hyperlink r:id="rId14">
        <w:r>
          <w:rPr>
            <w:rFonts w:ascii="ABeeZee" w:eastAsia="ABeeZee" w:hAnsi="ABeeZee" w:cs="ABeeZee"/>
            <w:color w:val="1155CC"/>
            <w:highlight w:val="white"/>
            <w:u w:val="single"/>
          </w:rPr>
          <w:t>Tilian Code of Conduct for Staff</w:t>
        </w:r>
      </w:hyperlink>
    </w:p>
    <w:p w:rsidR="00C95187" w:rsidRDefault="00021491">
      <w:pPr>
        <w:numPr>
          <w:ilvl w:val="0"/>
          <w:numId w:val="2"/>
        </w:numPr>
        <w:rPr>
          <w:rFonts w:ascii="ABeeZee" w:eastAsia="ABeeZee" w:hAnsi="ABeeZee" w:cs="ABeeZee"/>
          <w:highlight w:val="white"/>
        </w:rPr>
      </w:pPr>
      <w:hyperlink r:id="rId15">
        <w:r>
          <w:rPr>
            <w:rFonts w:ascii="ABeeZee" w:eastAsia="ABeeZee" w:hAnsi="ABeeZee" w:cs="ABeeZee"/>
            <w:color w:val="1155CC"/>
            <w:highlight w:val="white"/>
            <w:u w:val="single"/>
          </w:rPr>
          <w:t>Staff Induction Policy</w:t>
        </w:r>
      </w:hyperlink>
    </w:p>
    <w:p w:rsidR="00C95187" w:rsidRDefault="00C95187">
      <w:pPr>
        <w:rPr>
          <w:rFonts w:ascii="ABeeZee" w:eastAsia="ABeeZee" w:hAnsi="ABeeZee" w:cs="ABeeZee"/>
          <w:highlight w:val="white"/>
        </w:rPr>
      </w:pPr>
    </w:p>
    <w:p w:rsidR="00C95187" w:rsidRDefault="00C95187">
      <w:pPr>
        <w:rPr>
          <w:rFonts w:ascii="ABeeZee" w:eastAsia="ABeeZee" w:hAnsi="ABeeZee" w:cs="ABeeZee"/>
          <w:highlight w:val="white"/>
        </w:rPr>
      </w:pPr>
    </w:p>
    <w:p w:rsidR="00C95187" w:rsidRDefault="00021491">
      <w:pPr>
        <w:rPr>
          <w:rFonts w:ascii="ABeeZee" w:eastAsia="ABeeZee" w:hAnsi="ABeeZee" w:cs="ABeeZee"/>
          <w:b/>
          <w:highlight w:val="white"/>
        </w:rPr>
      </w:pPr>
      <w:r>
        <w:rPr>
          <w:rFonts w:ascii="ABeeZee" w:eastAsia="ABeeZee" w:hAnsi="ABeeZee" w:cs="ABeeZee"/>
          <w:b/>
          <w:highlight w:val="white"/>
        </w:rPr>
        <w:t>Submitting an a</w:t>
      </w:r>
      <w:r>
        <w:rPr>
          <w:rFonts w:ascii="ABeeZee" w:eastAsia="ABeeZee" w:hAnsi="ABeeZee" w:cs="ABeeZee"/>
          <w:b/>
          <w:highlight w:val="white"/>
        </w:rPr>
        <w:t>pplication</w:t>
      </w:r>
    </w:p>
    <w:p w:rsidR="00C95187" w:rsidRDefault="00C95187">
      <w:pPr>
        <w:rPr>
          <w:rFonts w:ascii="ABeeZee" w:eastAsia="ABeeZee" w:hAnsi="ABeeZee" w:cs="ABeeZee"/>
          <w:b/>
          <w:highlight w:val="white"/>
        </w:rPr>
      </w:pPr>
    </w:p>
    <w:p w:rsidR="00C95187" w:rsidRDefault="00021491">
      <w:pPr>
        <w:rPr>
          <w:rFonts w:ascii="ABeeZee" w:eastAsia="ABeeZee" w:hAnsi="ABeeZee" w:cs="ABeeZee"/>
          <w:highlight w:val="white"/>
        </w:rPr>
      </w:pPr>
      <w:r>
        <w:rPr>
          <w:rFonts w:ascii="ABeeZee" w:eastAsia="ABeeZee" w:hAnsi="ABeeZee" w:cs="ABeeZee"/>
          <w:highlight w:val="white"/>
        </w:rPr>
        <w:t xml:space="preserve">Please ensure that you complete all relevant information on the application and email this to </w:t>
      </w:r>
      <w:hyperlink r:id="rId16">
        <w:r>
          <w:rPr>
            <w:rFonts w:ascii="ABeeZee" w:eastAsia="ABeeZee" w:hAnsi="ABeeZee" w:cs="ABeeZee"/>
            <w:color w:val="1155CC"/>
            <w:highlight w:val="white"/>
            <w:u w:val="single"/>
          </w:rPr>
          <w:t>bardwell@tilian.org.uk</w:t>
        </w:r>
      </w:hyperlink>
      <w:r>
        <w:rPr>
          <w:rFonts w:ascii="ABeeZee" w:eastAsia="ABeeZee" w:hAnsi="ABeeZee" w:cs="ABeeZee"/>
          <w:highlight w:val="white"/>
        </w:rPr>
        <w:t xml:space="preserve">. Covering letters are acceptable but CVs are not. </w:t>
      </w:r>
    </w:p>
    <w:p w:rsidR="00C95187" w:rsidRDefault="00C95187">
      <w:pPr>
        <w:widowControl w:val="0"/>
        <w:spacing w:line="240" w:lineRule="auto"/>
        <w:rPr>
          <w:rFonts w:ascii="ABeeZee" w:eastAsia="ABeeZee" w:hAnsi="ABeeZee" w:cs="ABeeZee"/>
          <w:color w:val="222222"/>
        </w:rPr>
      </w:pPr>
    </w:p>
    <w:p w:rsidR="00C95187" w:rsidRDefault="00021491">
      <w:pPr>
        <w:widowControl w:val="0"/>
        <w:spacing w:line="240" w:lineRule="auto"/>
        <w:rPr>
          <w:rFonts w:ascii="ABeeZee" w:eastAsia="ABeeZee" w:hAnsi="ABeeZee" w:cs="ABeeZee"/>
          <w:color w:val="FF0000"/>
        </w:rPr>
      </w:pPr>
      <w:r>
        <w:rPr>
          <w:rFonts w:ascii="ABeeZee" w:eastAsia="ABeeZee" w:hAnsi="ABeeZee" w:cs="ABeeZee"/>
          <w:color w:val="222222"/>
        </w:rPr>
        <w:t>Closing date for applications:</w:t>
      </w:r>
      <w:r>
        <w:rPr>
          <w:rFonts w:ascii="ABeeZee" w:eastAsia="ABeeZee" w:hAnsi="ABeeZee" w:cs="ABeeZee"/>
          <w:color w:val="FF0000"/>
        </w:rPr>
        <w:t xml:space="preserve"> </w:t>
      </w:r>
      <w:r>
        <w:rPr>
          <w:rFonts w:ascii="ABeeZee" w:eastAsia="ABeeZee" w:hAnsi="ABeeZee" w:cs="ABeeZee"/>
          <w:b/>
        </w:rPr>
        <w:t xml:space="preserve">Friday 21st May 2021 </w:t>
      </w:r>
      <w:r>
        <w:rPr>
          <w:rFonts w:ascii="ABeeZee" w:eastAsia="ABeeZee" w:hAnsi="ABeeZee" w:cs="ABeeZee"/>
        </w:rPr>
        <w:t>at</w:t>
      </w:r>
      <w:r>
        <w:rPr>
          <w:rFonts w:ascii="ABeeZee" w:eastAsia="ABeeZee" w:hAnsi="ABeeZee" w:cs="ABeeZee"/>
          <w:b/>
        </w:rPr>
        <w:t xml:space="preserve"> 12 noon</w:t>
      </w:r>
    </w:p>
    <w:p w:rsidR="00C95187" w:rsidRDefault="00021491">
      <w:pPr>
        <w:rPr>
          <w:rFonts w:ascii="ABeeZee" w:eastAsia="ABeeZee" w:hAnsi="ABeeZee" w:cs="ABeeZee"/>
          <w:color w:val="FF0000"/>
        </w:rPr>
      </w:pPr>
      <w:r>
        <w:rPr>
          <w:rFonts w:ascii="ABeeZee" w:eastAsia="ABeeZee" w:hAnsi="ABeeZee" w:cs="ABeeZee"/>
        </w:rPr>
        <w:t xml:space="preserve">Interview date: </w:t>
      </w:r>
      <w:r>
        <w:rPr>
          <w:rFonts w:ascii="ABeeZee" w:eastAsia="ABeeZee" w:hAnsi="ABeeZee" w:cs="ABeeZee"/>
          <w:b/>
        </w:rPr>
        <w:t>Friday 28th May 2021.</w:t>
      </w: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A4D08" w:rsidRDefault="00CA4D08">
      <w:pPr>
        <w:rPr>
          <w:rFonts w:ascii="ABeeZee" w:eastAsia="ABeeZee" w:hAnsi="ABeeZee" w:cs="ABeeZee"/>
        </w:rPr>
      </w:pPr>
      <w:r>
        <w:rPr>
          <w:rFonts w:ascii="ABeeZee" w:eastAsia="ABeeZee" w:hAnsi="ABeeZee" w:cs="ABeeZee"/>
        </w:rPr>
        <w:br w:type="page"/>
      </w:r>
    </w:p>
    <w:p w:rsidR="00C95187" w:rsidRDefault="00021491">
      <w:pPr>
        <w:rPr>
          <w:rFonts w:ascii="ABeeZee" w:eastAsia="ABeeZee" w:hAnsi="ABeeZee" w:cs="ABeeZee"/>
        </w:rPr>
      </w:pPr>
      <w:r>
        <w:rPr>
          <w:rFonts w:ascii="ABeeZee" w:eastAsia="ABeeZee" w:hAnsi="ABeeZee" w:cs="ABeeZee"/>
          <w:b/>
        </w:rPr>
        <w:lastRenderedPageBreak/>
        <w:t xml:space="preserve">2. </w:t>
      </w:r>
      <w:r>
        <w:rPr>
          <w:rFonts w:ascii="ABeeZee" w:eastAsia="ABeeZee" w:hAnsi="ABeeZee" w:cs="ABeeZee"/>
          <w:b/>
          <w:sz w:val="24"/>
          <w:szCs w:val="24"/>
        </w:rPr>
        <w:t>Teaching Staff Job Description</w:t>
      </w:r>
    </w:p>
    <w:p w:rsidR="00C95187" w:rsidRDefault="00C95187">
      <w:pPr>
        <w:rPr>
          <w:rFonts w:ascii="ABeeZee" w:eastAsia="ABeeZee" w:hAnsi="ABeeZee" w:cs="ABeeZee"/>
        </w:rPr>
      </w:pPr>
    </w:p>
    <w:p w:rsidR="00C95187" w:rsidRDefault="00021491">
      <w:pPr>
        <w:rPr>
          <w:rFonts w:ascii="ABeeZee" w:eastAsia="ABeeZee" w:hAnsi="ABeeZee" w:cs="ABeeZee"/>
          <w:b/>
          <w:sz w:val="24"/>
          <w:szCs w:val="24"/>
        </w:rPr>
      </w:pPr>
      <w:r>
        <w:rPr>
          <w:rFonts w:ascii="ABeeZee" w:eastAsia="ABeeZee" w:hAnsi="ABeeZee" w:cs="ABeeZee"/>
          <w:b/>
          <w:sz w:val="24"/>
          <w:szCs w:val="24"/>
        </w:rPr>
        <w:t xml:space="preserve">Purpose of Post   </w:t>
      </w:r>
    </w:p>
    <w:p w:rsidR="00C95187" w:rsidRDefault="00021491">
      <w:pPr>
        <w:rPr>
          <w:rFonts w:ascii="ABeeZee" w:eastAsia="ABeeZee" w:hAnsi="ABeeZee" w:cs="ABeeZee"/>
        </w:rPr>
      </w:pPr>
      <w:r>
        <w:rPr>
          <w:rFonts w:ascii="ABeeZee" w:eastAsia="ABeeZee" w:hAnsi="ABeeZee" w:cs="ABeeZee"/>
        </w:rPr>
        <w:t xml:space="preserve">● </w:t>
      </w:r>
      <w:proofErr w:type="gramStart"/>
      <w:r>
        <w:rPr>
          <w:rFonts w:ascii="ABeeZee" w:eastAsia="ABeeZee" w:hAnsi="ABeeZee" w:cs="ABeeZee"/>
        </w:rPr>
        <w:t>To</w:t>
      </w:r>
      <w:proofErr w:type="gramEnd"/>
      <w:r>
        <w:rPr>
          <w:rFonts w:ascii="ABeeZee" w:eastAsia="ABeeZee" w:hAnsi="ABeeZee" w:cs="ABeeZee"/>
        </w:rPr>
        <w:t xml:space="preserve"> assume overall responsibility for raising the quality of provision for KS2, including physical, emotional, social and intellectual education and care for children in the setting;</w:t>
      </w:r>
    </w:p>
    <w:p w:rsidR="00C95187" w:rsidRDefault="00021491">
      <w:pPr>
        <w:rPr>
          <w:rFonts w:ascii="ABeeZee" w:eastAsia="ABeeZee" w:hAnsi="ABeeZee" w:cs="ABeeZee"/>
        </w:rPr>
      </w:pPr>
      <w:r>
        <w:rPr>
          <w:rFonts w:ascii="ABeeZee" w:eastAsia="ABeeZee" w:hAnsi="ABeeZee" w:cs="ABeeZee"/>
        </w:rPr>
        <w:t xml:space="preserve">● </w:t>
      </w:r>
      <w:proofErr w:type="gramStart"/>
      <w:r>
        <w:rPr>
          <w:rFonts w:ascii="ABeeZee" w:eastAsia="ABeeZee" w:hAnsi="ABeeZee" w:cs="ABeeZee"/>
        </w:rPr>
        <w:t>To</w:t>
      </w:r>
      <w:proofErr w:type="gramEnd"/>
      <w:r>
        <w:rPr>
          <w:rFonts w:ascii="ABeeZee" w:eastAsia="ABeeZee" w:hAnsi="ABeeZee" w:cs="ABeeZee"/>
        </w:rPr>
        <w:t xml:space="preserve"> promote excellent practice at all times;</w:t>
      </w:r>
    </w:p>
    <w:p w:rsidR="00C95187" w:rsidRDefault="00021491">
      <w:pPr>
        <w:rPr>
          <w:rFonts w:ascii="ABeeZee" w:eastAsia="ABeeZee" w:hAnsi="ABeeZee" w:cs="ABeeZee"/>
        </w:rPr>
      </w:pPr>
      <w:r>
        <w:rPr>
          <w:rFonts w:ascii="ABeeZee" w:eastAsia="ABeeZee" w:hAnsi="ABeeZee" w:cs="ABeeZee"/>
        </w:rPr>
        <w:t xml:space="preserve">● </w:t>
      </w:r>
      <w:proofErr w:type="gramStart"/>
      <w:r>
        <w:rPr>
          <w:rFonts w:ascii="ABeeZee" w:eastAsia="ABeeZee" w:hAnsi="ABeeZee" w:cs="ABeeZee"/>
        </w:rPr>
        <w:t>To</w:t>
      </w:r>
      <w:proofErr w:type="gramEnd"/>
      <w:r>
        <w:rPr>
          <w:rFonts w:ascii="ABeeZee" w:eastAsia="ABeeZee" w:hAnsi="ABeeZee" w:cs="ABeeZee"/>
        </w:rPr>
        <w:t xml:space="preserve"> secure a good or bett</w:t>
      </w:r>
      <w:r>
        <w:rPr>
          <w:rFonts w:ascii="ABeeZee" w:eastAsia="ABeeZee" w:hAnsi="ABeeZee" w:cs="ABeeZee"/>
        </w:rPr>
        <w:t>er education for all pupils and the continuous improvement of teaching</w:t>
      </w:r>
    </w:p>
    <w:p w:rsidR="00C95187" w:rsidRDefault="00021491">
      <w:pPr>
        <w:rPr>
          <w:rFonts w:ascii="ABeeZee" w:eastAsia="ABeeZee" w:hAnsi="ABeeZee" w:cs="ABeeZee"/>
        </w:rPr>
      </w:pPr>
      <w:proofErr w:type="gramStart"/>
      <w:r>
        <w:rPr>
          <w:rFonts w:ascii="ABeeZee" w:eastAsia="ABeeZee" w:hAnsi="ABeeZee" w:cs="ABeeZee"/>
        </w:rPr>
        <w:t>and</w:t>
      </w:r>
      <w:proofErr w:type="gramEnd"/>
      <w:r>
        <w:rPr>
          <w:rFonts w:ascii="ABeeZee" w:eastAsia="ABeeZee" w:hAnsi="ABeeZee" w:cs="ABeeZee"/>
        </w:rPr>
        <w:t xml:space="preserve"> learning in school.    </w:t>
      </w:r>
    </w:p>
    <w:p w:rsidR="00C95187" w:rsidRDefault="00C95187">
      <w:pPr>
        <w:rPr>
          <w:rFonts w:ascii="ABeeZee" w:eastAsia="ABeeZee" w:hAnsi="ABeeZee" w:cs="ABeeZee"/>
          <w:sz w:val="12"/>
          <w:szCs w:val="12"/>
        </w:rPr>
      </w:pPr>
    </w:p>
    <w:p w:rsidR="00C95187" w:rsidRDefault="00021491">
      <w:pPr>
        <w:rPr>
          <w:rFonts w:ascii="ABeeZee" w:eastAsia="ABeeZee" w:hAnsi="ABeeZee" w:cs="ABeeZee"/>
          <w:b/>
          <w:sz w:val="24"/>
          <w:szCs w:val="24"/>
        </w:rPr>
      </w:pPr>
      <w:r>
        <w:rPr>
          <w:rFonts w:ascii="ABeeZee" w:eastAsia="ABeeZee" w:hAnsi="ABeeZee" w:cs="ABeeZee"/>
          <w:b/>
          <w:sz w:val="24"/>
          <w:szCs w:val="24"/>
        </w:rPr>
        <w:t xml:space="preserve">Key Areas   </w:t>
      </w:r>
    </w:p>
    <w:p w:rsidR="00C95187" w:rsidRDefault="00021491">
      <w:pPr>
        <w:rPr>
          <w:rFonts w:ascii="ABeeZee" w:eastAsia="ABeeZee" w:hAnsi="ABeeZee" w:cs="ABeeZee"/>
        </w:rPr>
      </w:pPr>
      <w:r>
        <w:rPr>
          <w:rFonts w:ascii="ABeeZee" w:eastAsia="ABeeZee" w:hAnsi="ABeeZee" w:cs="ABeeZee"/>
        </w:rPr>
        <w:t>1. Knowledge and understanding of the Key Stage 2 curriculum;</w:t>
      </w:r>
    </w:p>
    <w:p w:rsidR="00C95187" w:rsidRDefault="00021491">
      <w:pPr>
        <w:rPr>
          <w:rFonts w:ascii="ABeeZee" w:eastAsia="ABeeZee" w:hAnsi="ABeeZee" w:cs="ABeeZee"/>
        </w:rPr>
      </w:pPr>
      <w:r>
        <w:rPr>
          <w:rFonts w:ascii="ABeeZee" w:eastAsia="ABeeZee" w:hAnsi="ABeeZee" w:cs="ABeeZee"/>
        </w:rPr>
        <w:t>2. Effective practice;</w:t>
      </w:r>
    </w:p>
    <w:p w:rsidR="00C95187" w:rsidRDefault="00021491">
      <w:pPr>
        <w:rPr>
          <w:rFonts w:ascii="ABeeZee" w:eastAsia="ABeeZee" w:hAnsi="ABeeZee" w:cs="ABeeZee"/>
        </w:rPr>
      </w:pPr>
      <w:r>
        <w:rPr>
          <w:rFonts w:ascii="ABeeZee" w:eastAsia="ABeeZee" w:hAnsi="ABeeZee" w:cs="ABeeZee"/>
        </w:rPr>
        <w:t>3. Relationships with children;</w:t>
      </w:r>
    </w:p>
    <w:p w:rsidR="00C95187" w:rsidRDefault="00021491">
      <w:pPr>
        <w:rPr>
          <w:rFonts w:ascii="ABeeZee" w:eastAsia="ABeeZee" w:hAnsi="ABeeZee" w:cs="ABeeZee"/>
        </w:rPr>
      </w:pPr>
      <w:r>
        <w:rPr>
          <w:rFonts w:ascii="ABeeZee" w:eastAsia="ABeeZee" w:hAnsi="ABeeZee" w:cs="ABeeZee"/>
        </w:rPr>
        <w:t>4. Communicating and worki</w:t>
      </w:r>
      <w:r>
        <w:rPr>
          <w:rFonts w:ascii="ABeeZee" w:eastAsia="ABeeZee" w:hAnsi="ABeeZee" w:cs="ABeeZee"/>
        </w:rPr>
        <w:t>ng in partnership with families and carers;</w:t>
      </w:r>
    </w:p>
    <w:p w:rsidR="00C95187" w:rsidRDefault="00021491">
      <w:pPr>
        <w:rPr>
          <w:rFonts w:ascii="ABeeZee" w:eastAsia="ABeeZee" w:hAnsi="ABeeZee" w:cs="ABeeZee"/>
        </w:rPr>
      </w:pPr>
      <w:r>
        <w:rPr>
          <w:rFonts w:ascii="ABeeZee" w:eastAsia="ABeeZee" w:hAnsi="ABeeZee" w:cs="ABeeZee"/>
        </w:rPr>
        <w:t>5. Teamwork and collaboration;</w:t>
      </w:r>
    </w:p>
    <w:p w:rsidR="00C95187" w:rsidRDefault="00021491">
      <w:pPr>
        <w:rPr>
          <w:rFonts w:ascii="ABeeZee" w:eastAsia="ABeeZee" w:hAnsi="ABeeZee" w:cs="ABeeZee"/>
        </w:rPr>
      </w:pPr>
      <w:r>
        <w:rPr>
          <w:rFonts w:ascii="ABeeZee" w:eastAsia="ABeeZee" w:hAnsi="ABeeZee" w:cs="ABeeZee"/>
        </w:rPr>
        <w:t xml:space="preserve">6. Professional development of other practitioners.  </w:t>
      </w:r>
    </w:p>
    <w:p w:rsidR="00C95187" w:rsidRDefault="00C95187">
      <w:pPr>
        <w:rPr>
          <w:rFonts w:ascii="ABeeZee" w:eastAsia="ABeeZee" w:hAnsi="ABeeZee" w:cs="ABeeZee"/>
          <w:sz w:val="12"/>
          <w:szCs w:val="12"/>
        </w:rPr>
      </w:pPr>
    </w:p>
    <w:p w:rsidR="00C95187" w:rsidRDefault="00021491">
      <w:pPr>
        <w:rPr>
          <w:rFonts w:ascii="ABeeZee" w:eastAsia="ABeeZee" w:hAnsi="ABeeZee" w:cs="ABeeZee"/>
          <w:b/>
          <w:sz w:val="24"/>
          <w:szCs w:val="24"/>
        </w:rPr>
      </w:pPr>
      <w:r>
        <w:rPr>
          <w:rFonts w:ascii="ABeeZee" w:eastAsia="ABeeZee" w:hAnsi="ABeeZee" w:cs="ABeeZee"/>
          <w:b/>
          <w:sz w:val="24"/>
          <w:szCs w:val="24"/>
        </w:rPr>
        <w:t xml:space="preserve">1. Duties and Responsibilities:   </w:t>
      </w:r>
    </w:p>
    <w:p w:rsidR="00C95187" w:rsidRDefault="00021491">
      <w:pPr>
        <w:rPr>
          <w:rFonts w:ascii="ABeeZee" w:eastAsia="ABeeZee" w:hAnsi="ABeeZee" w:cs="ABeeZee"/>
        </w:rPr>
      </w:pPr>
      <w:r>
        <w:rPr>
          <w:rFonts w:ascii="ABeeZee" w:eastAsia="ABeeZee" w:hAnsi="ABeeZee" w:cs="ABeeZee"/>
        </w:rPr>
        <w:t>1.1. Knowledge and understanding of the KS2 curriculum and national expectations;</w:t>
      </w:r>
    </w:p>
    <w:p w:rsidR="00C95187" w:rsidRDefault="00021491">
      <w:pPr>
        <w:rPr>
          <w:rFonts w:ascii="ABeeZee" w:eastAsia="ABeeZee" w:hAnsi="ABeeZee" w:cs="ABeeZee"/>
        </w:rPr>
      </w:pPr>
      <w:r>
        <w:rPr>
          <w:rFonts w:ascii="ABeeZee" w:eastAsia="ABeeZee" w:hAnsi="ABeeZee" w:cs="ABeeZee"/>
        </w:rPr>
        <w:t>1.2 To have a good understanding of the principles and content of the KS2 curriculum requirements and know how to plan and teach these;</w:t>
      </w:r>
    </w:p>
    <w:p w:rsidR="00C95187" w:rsidRDefault="00021491">
      <w:pPr>
        <w:rPr>
          <w:rFonts w:ascii="ABeeZee" w:eastAsia="ABeeZee" w:hAnsi="ABeeZee" w:cs="ABeeZee"/>
        </w:rPr>
      </w:pPr>
      <w:r>
        <w:rPr>
          <w:rFonts w:ascii="ABeeZee" w:eastAsia="ABeeZee" w:hAnsi="ABeeZee" w:cs="ABeeZee"/>
        </w:rPr>
        <w:t>1.3 To assume overall responsibility for the quality of provision, including physical, emotional, social and intellectua</w:t>
      </w:r>
      <w:r>
        <w:rPr>
          <w:rFonts w:ascii="ABeeZee" w:eastAsia="ABeeZee" w:hAnsi="ABeeZee" w:cs="ABeeZee"/>
        </w:rPr>
        <w:t>l education and care for children in the class;</w:t>
      </w:r>
    </w:p>
    <w:p w:rsidR="00C95187" w:rsidRDefault="00021491">
      <w:pPr>
        <w:rPr>
          <w:rFonts w:ascii="ABeeZee" w:eastAsia="ABeeZee" w:hAnsi="ABeeZee" w:cs="ABeeZee"/>
        </w:rPr>
      </w:pPr>
      <w:r>
        <w:rPr>
          <w:rFonts w:ascii="ABeeZee" w:eastAsia="ABeeZee" w:hAnsi="ABeeZee" w:cs="ABeeZee"/>
        </w:rPr>
        <w:t>1.4 To support other practitioners in acknowledging the various influences and transitions experienced by a child from both inside and outside the setting;</w:t>
      </w:r>
    </w:p>
    <w:p w:rsidR="00C95187" w:rsidRDefault="00021491">
      <w:pPr>
        <w:rPr>
          <w:rFonts w:ascii="ABeeZee" w:eastAsia="ABeeZee" w:hAnsi="ABeeZee" w:cs="ABeeZee"/>
        </w:rPr>
      </w:pPr>
      <w:r>
        <w:rPr>
          <w:rFonts w:ascii="ABeeZee" w:eastAsia="ABeeZee" w:hAnsi="ABeeZee" w:cs="ABeeZee"/>
        </w:rPr>
        <w:t>1.5 To practice and promote current legal requiremen</w:t>
      </w:r>
      <w:r>
        <w:rPr>
          <w:rFonts w:ascii="ABeeZee" w:eastAsia="ABeeZee" w:hAnsi="ABeeZee" w:cs="ABeeZee"/>
        </w:rPr>
        <w:t xml:space="preserve">ts, national policies and guidance on health and safety, safeguarding and promoting the </w:t>
      </w:r>
      <w:proofErr w:type="spellStart"/>
      <w:r>
        <w:rPr>
          <w:rFonts w:ascii="ABeeZee" w:eastAsia="ABeeZee" w:hAnsi="ABeeZee" w:cs="ABeeZee"/>
        </w:rPr>
        <w:t>well being</w:t>
      </w:r>
      <w:proofErr w:type="spellEnd"/>
      <w:r>
        <w:rPr>
          <w:rFonts w:ascii="ABeeZee" w:eastAsia="ABeeZee" w:hAnsi="ABeeZee" w:cs="ABeeZee"/>
        </w:rPr>
        <w:t xml:space="preserve"> of children.</w:t>
      </w:r>
    </w:p>
    <w:p w:rsidR="00C95187" w:rsidRDefault="00C95187">
      <w:pPr>
        <w:rPr>
          <w:rFonts w:ascii="ABeeZee" w:eastAsia="ABeeZee" w:hAnsi="ABeeZee" w:cs="ABeeZee"/>
          <w:sz w:val="12"/>
          <w:szCs w:val="12"/>
        </w:rPr>
      </w:pPr>
    </w:p>
    <w:p w:rsidR="00C95187" w:rsidRDefault="00021491">
      <w:pPr>
        <w:rPr>
          <w:rFonts w:ascii="ABeeZee" w:eastAsia="ABeeZee" w:hAnsi="ABeeZee" w:cs="ABeeZee"/>
          <w:b/>
          <w:sz w:val="24"/>
          <w:szCs w:val="24"/>
        </w:rPr>
      </w:pPr>
      <w:r>
        <w:rPr>
          <w:rFonts w:ascii="ABeeZee" w:eastAsia="ABeeZee" w:hAnsi="ABeeZee" w:cs="ABeeZee"/>
          <w:b/>
          <w:sz w:val="24"/>
          <w:szCs w:val="24"/>
        </w:rPr>
        <w:t xml:space="preserve">2. Effective practice </w:t>
      </w:r>
    </w:p>
    <w:p w:rsidR="00C95187" w:rsidRDefault="00021491">
      <w:pPr>
        <w:rPr>
          <w:rFonts w:ascii="ABeeZee" w:eastAsia="ABeeZee" w:hAnsi="ABeeZee" w:cs="ABeeZee"/>
        </w:rPr>
      </w:pPr>
      <w:r>
        <w:rPr>
          <w:rFonts w:ascii="ABeeZee" w:eastAsia="ABeeZee" w:hAnsi="ABeeZee" w:cs="ABeeZee"/>
        </w:rPr>
        <w:t>2.1 To select, prepare and use a range of resources suitable for children’s ages, interests and abilities, taking accoun</w:t>
      </w:r>
      <w:r>
        <w:rPr>
          <w:rFonts w:ascii="ABeeZee" w:eastAsia="ABeeZee" w:hAnsi="ABeeZee" w:cs="ABeeZee"/>
        </w:rPr>
        <w:t>t of diversity and promoting equality and inclusion;</w:t>
      </w:r>
    </w:p>
    <w:p w:rsidR="00C95187" w:rsidRDefault="00021491">
      <w:pPr>
        <w:rPr>
          <w:rFonts w:ascii="ABeeZee" w:eastAsia="ABeeZee" w:hAnsi="ABeeZee" w:cs="ABeeZee"/>
        </w:rPr>
      </w:pPr>
      <w:r>
        <w:rPr>
          <w:rFonts w:ascii="ABeeZee" w:eastAsia="ABeeZee" w:hAnsi="ABeeZee" w:cs="ABeeZee"/>
        </w:rPr>
        <w:t>2.2 To plan and provide safe, appropriate, child-led and adult initiated experiences, which enable</w:t>
      </w:r>
    </w:p>
    <w:p w:rsidR="00C95187" w:rsidRDefault="00021491">
      <w:pPr>
        <w:rPr>
          <w:rFonts w:ascii="ABeeZee" w:eastAsia="ABeeZee" w:hAnsi="ABeeZee" w:cs="ABeeZee"/>
        </w:rPr>
      </w:pPr>
      <w:proofErr w:type="gramStart"/>
      <w:r>
        <w:rPr>
          <w:rFonts w:ascii="ABeeZee" w:eastAsia="ABeeZee" w:hAnsi="ABeeZee" w:cs="ABeeZee"/>
        </w:rPr>
        <w:t>children</w:t>
      </w:r>
      <w:proofErr w:type="gramEnd"/>
      <w:r>
        <w:rPr>
          <w:rFonts w:ascii="ABeeZee" w:eastAsia="ABeeZee" w:hAnsi="ABeeZee" w:cs="ABeeZee"/>
        </w:rPr>
        <w:t xml:space="preserve"> to develop and learn;</w:t>
      </w:r>
    </w:p>
    <w:p w:rsidR="00C95187" w:rsidRDefault="00021491">
      <w:pPr>
        <w:rPr>
          <w:rFonts w:ascii="ABeeZee" w:eastAsia="ABeeZee" w:hAnsi="ABeeZee" w:cs="ABeeZee"/>
        </w:rPr>
      </w:pPr>
      <w:r>
        <w:rPr>
          <w:rFonts w:ascii="ABeeZee" w:eastAsia="ABeeZee" w:hAnsi="ABeeZee" w:cs="ABeeZee"/>
        </w:rPr>
        <w:t>2.3 To support the process of effective assessment, recording and reporting on progress in children’s development and learning and use this as a basis for differentiating provision;</w:t>
      </w:r>
    </w:p>
    <w:p w:rsidR="00C95187" w:rsidRDefault="00021491">
      <w:pPr>
        <w:rPr>
          <w:rFonts w:ascii="ABeeZee" w:eastAsia="ABeeZee" w:hAnsi="ABeeZee" w:cs="ABeeZee"/>
        </w:rPr>
      </w:pPr>
      <w:r>
        <w:rPr>
          <w:rFonts w:ascii="ABeeZee" w:eastAsia="ABeeZee" w:hAnsi="ABeeZee" w:cs="ABeeZee"/>
        </w:rPr>
        <w:t>2.4 To promote the use of informed observation and other strategies to mon</w:t>
      </w:r>
      <w:r>
        <w:rPr>
          <w:rFonts w:ascii="ABeeZee" w:eastAsia="ABeeZee" w:hAnsi="ABeeZee" w:cs="ABeeZee"/>
        </w:rPr>
        <w:t>itor children’s activity, development and progress systematically and carefully, and to use this information to inform, plan and improve practice and provision;</w:t>
      </w:r>
    </w:p>
    <w:p w:rsidR="00C95187" w:rsidRDefault="00021491">
      <w:pPr>
        <w:rPr>
          <w:rFonts w:ascii="ABeeZee" w:eastAsia="ABeeZee" w:hAnsi="ABeeZee" w:cs="ABeeZee"/>
        </w:rPr>
      </w:pPr>
      <w:r>
        <w:rPr>
          <w:rFonts w:ascii="ABeeZee" w:eastAsia="ABeeZee" w:hAnsi="ABeeZee" w:cs="ABeeZee"/>
        </w:rPr>
        <w:t>2.5 A commitment to the implementation of school policies and routines is essential;</w:t>
      </w:r>
    </w:p>
    <w:p w:rsidR="00C95187" w:rsidRDefault="00021491">
      <w:pPr>
        <w:rPr>
          <w:rFonts w:ascii="ABeeZee" w:eastAsia="ABeeZee" w:hAnsi="ABeeZee" w:cs="ABeeZee"/>
        </w:rPr>
      </w:pPr>
      <w:r>
        <w:rPr>
          <w:rFonts w:ascii="ABeeZee" w:eastAsia="ABeeZee" w:hAnsi="ABeeZee" w:cs="ABeeZee"/>
        </w:rPr>
        <w:t>2.6 An int</w:t>
      </w:r>
      <w:r>
        <w:rPr>
          <w:rFonts w:ascii="ABeeZee" w:eastAsia="ABeeZee" w:hAnsi="ABeeZee" w:cs="ABeeZee"/>
        </w:rPr>
        <w:t>erest in professional self-development will be encouraged. The school is seen as a valuable training ground for future career development.</w:t>
      </w:r>
    </w:p>
    <w:p w:rsidR="00C95187" w:rsidRDefault="00C95187">
      <w:pPr>
        <w:rPr>
          <w:rFonts w:ascii="ABeeZee" w:eastAsia="ABeeZee" w:hAnsi="ABeeZee" w:cs="ABeeZee"/>
          <w:sz w:val="12"/>
          <w:szCs w:val="12"/>
        </w:rPr>
      </w:pPr>
    </w:p>
    <w:p w:rsidR="00C95187" w:rsidRDefault="00021491">
      <w:pPr>
        <w:rPr>
          <w:rFonts w:ascii="ABeeZee" w:eastAsia="ABeeZee" w:hAnsi="ABeeZee" w:cs="ABeeZee"/>
          <w:b/>
          <w:sz w:val="24"/>
          <w:szCs w:val="24"/>
        </w:rPr>
      </w:pPr>
      <w:r>
        <w:rPr>
          <w:rFonts w:ascii="ABeeZee" w:eastAsia="ABeeZee" w:hAnsi="ABeeZee" w:cs="ABeeZee"/>
          <w:b/>
          <w:sz w:val="24"/>
          <w:szCs w:val="24"/>
        </w:rPr>
        <w:t xml:space="preserve">3. Relationships with children   </w:t>
      </w:r>
    </w:p>
    <w:p w:rsidR="00C95187" w:rsidRDefault="00021491">
      <w:pPr>
        <w:rPr>
          <w:rFonts w:ascii="ABeeZee" w:eastAsia="ABeeZee" w:hAnsi="ABeeZee" w:cs="ABeeZee"/>
        </w:rPr>
      </w:pPr>
      <w:r>
        <w:rPr>
          <w:rFonts w:ascii="ABeeZee" w:eastAsia="ABeeZee" w:hAnsi="ABeeZee" w:cs="ABeeZee"/>
        </w:rPr>
        <w:t>3.1 To actively support the development of children’s independence and communicati</w:t>
      </w:r>
      <w:r>
        <w:rPr>
          <w:rFonts w:ascii="ABeeZee" w:eastAsia="ABeeZee" w:hAnsi="ABeeZee" w:cs="ABeeZee"/>
        </w:rPr>
        <w:t>on skills;</w:t>
      </w:r>
    </w:p>
    <w:p w:rsidR="00C95187" w:rsidRDefault="00021491">
      <w:pPr>
        <w:rPr>
          <w:rFonts w:ascii="ABeeZee" w:eastAsia="ABeeZee" w:hAnsi="ABeeZee" w:cs="ABeeZee"/>
        </w:rPr>
      </w:pPr>
      <w:r>
        <w:rPr>
          <w:rFonts w:ascii="ABeeZee" w:eastAsia="ABeeZee" w:hAnsi="ABeeZee" w:cs="ABeeZee"/>
        </w:rPr>
        <w:t>3.2 To promote children’s rights, equality, inclusion and anti-discriminatory practice in all aspects of the setting;</w:t>
      </w:r>
    </w:p>
    <w:p w:rsidR="00C95187" w:rsidRDefault="00021491">
      <w:pPr>
        <w:rPr>
          <w:rFonts w:ascii="ABeeZee" w:eastAsia="ABeeZee" w:hAnsi="ABeeZee" w:cs="ABeeZee"/>
        </w:rPr>
      </w:pPr>
      <w:r>
        <w:rPr>
          <w:rFonts w:ascii="ABeeZee" w:eastAsia="ABeeZee" w:hAnsi="ABeeZee" w:cs="ABeeZee"/>
        </w:rPr>
        <w:t xml:space="preserve">3.3 To encourage a culture of listening to children, paying attention to what they say and valuing and respecting their views. </w:t>
      </w:r>
      <w:r>
        <w:rPr>
          <w:rFonts w:ascii="ABeeZee" w:eastAsia="ABeeZee" w:hAnsi="ABeeZee" w:cs="ABeeZee"/>
        </w:rPr>
        <w:t xml:space="preserve">  </w:t>
      </w: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sz w:val="12"/>
          <w:szCs w:val="12"/>
        </w:rPr>
      </w:pPr>
    </w:p>
    <w:p w:rsidR="00C95187" w:rsidRDefault="00021491">
      <w:pPr>
        <w:rPr>
          <w:rFonts w:ascii="ABeeZee" w:eastAsia="ABeeZee" w:hAnsi="ABeeZee" w:cs="ABeeZee"/>
          <w:b/>
          <w:sz w:val="24"/>
          <w:szCs w:val="24"/>
        </w:rPr>
      </w:pPr>
      <w:r>
        <w:rPr>
          <w:rFonts w:ascii="ABeeZee" w:eastAsia="ABeeZee" w:hAnsi="ABeeZee" w:cs="ABeeZee"/>
          <w:b/>
          <w:sz w:val="24"/>
          <w:szCs w:val="24"/>
        </w:rPr>
        <w:lastRenderedPageBreak/>
        <w:t xml:space="preserve">4. Communicating and working in partnership with families and carers </w:t>
      </w:r>
    </w:p>
    <w:p w:rsidR="00C95187" w:rsidRDefault="00021491">
      <w:pPr>
        <w:rPr>
          <w:rFonts w:ascii="ABeeZee" w:eastAsia="ABeeZee" w:hAnsi="ABeeZee" w:cs="ABeeZee"/>
        </w:rPr>
      </w:pPr>
      <w:r>
        <w:rPr>
          <w:rFonts w:ascii="ABeeZee" w:eastAsia="ABeeZee" w:hAnsi="ABeeZee" w:cs="ABeeZee"/>
        </w:rPr>
        <w:t>4.1 To establish fair, respectful, trusting and constructive relationships with families and parents/carers, and communicate sensitively and effectively with them;</w:t>
      </w:r>
    </w:p>
    <w:p w:rsidR="00C95187" w:rsidRDefault="00021491">
      <w:pPr>
        <w:rPr>
          <w:rFonts w:ascii="ABeeZee" w:eastAsia="ABeeZee" w:hAnsi="ABeeZee" w:cs="ABeeZee"/>
        </w:rPr>
      </w:pPr>
      <w:r>
        <w:rPr>
          <w:rFonts w:ascii="ABeeZee" w:eastAsia="ABeeZee" w:hAnsi="ABeeZee" w:cs="ABeeZee"/>
        </w:rPr>
        <w:t>4.2 To work in p</w:t>
      </w:r>
      <w:r>
        <w:rPr>
          <w:rFonts w:ascii="ABeeZee" w:eastAsia="ABeeZee" w:hAnsi="ABeeZee" w:cs="ABeeZee"/>
        </w:rPr>
        <w:t>artnership with parents/carers and other family members, providing formal and informal opportunities through which information about children’s well-being, development and learning can be shared to improve outcomes.</w:t>
      </w:r>
    </w:p>
    <w:p w:rsidR="00C95187" w:rsidRDefault="00C95187">
      <w:pPr>
        <w:rPr>
          <w:rFonts w:ascii="ABeeZee" w:eastAsia="ABeeZee" w:hAnsi="ABeeZee" w:cs="ABeeZee"/>
          <w:sz w:val="12"/>
          <w:szCs w:val="12"/>
        </w:rPr>
      </w:pPr>
    </w:p>
    <w:p w:rsidR="00C95187" w:rsidRDefault="00021491">
      <w:pPr>
        <w:rPr>
          <w:rFonts w:ascii="ABeeZee" w:eastAsia="ABeeZee" w:hAnsi="ABeeZee" w:cs="ABeeZee"/>
          <w:b/>
          <w:sz w:val="24"/>
          <w:szCs w:val="24"/>
        </w:rPr>
      </w:pPr>
      <w:r>
        <w:rPr>
          <w:rFonts w:ascii="ABeeZee" w:eastAsia="ABeeZee" w:hAnsi="ABeeZee" w:cs="ABeeZee"/>
          <w:b/>
          <w:sz w:val="24"/>
          <w:szCs w:val="24"/>
        </w:rPr>
        <w:t xml:space="preserve">5. Teamwork and collaboration </w:t>
      </w:r>
    </w:p>
    <w:p w:rsidR="00C95187" w:rsidRDefault="00021491">
      <w:pPr>
        <w:rPr>
          <w:rFonts w:ascii="ABeeZee" w:eastAsia="ABeeZee" w:hAnsi="ABeeZee" w:cs="ABeeZee"/>
        </w:rPr>
      </w:pPr>
      <w:r>
        <w:rPr>
          <w:rFonts w:ascii="ABeeZee" w:eastAsia="ABeeZee" w:hAnsi="ABeeZee" w:cs="ABeeZee"/>
        </w:rPr>
        <w:t>5.1 To w</w:t>
      </w:r>
      <w:r>
        <w:rPr>
          <w:rFonts w:ascii="ABeeZee" w:eastAsia="ABeeZee" w:hAnsi="ABeeZee" w:cs="ABeeZee"/>
        </w:rPr>
        <w:t>ork and co-operate as part of a team, to agreed objectives;</w:t>
      </w:r>
    </w:p>
    <w:p w:rsidR="00C95187" w:rsidRDefault="00021491">
      <w:pPr>
        <w:rPr>
          <w:rFonts w:ascii="ABeeZee" w:eastAsia="ABeeZee" w:hAnsi="ABeeZee" w:cs="ABeeZee"/>
        </w:rPr>
      </w:pPr>
      <w:r>
        <w:rPr>
          <w:rFonts w:ascii="ABeeZee" w:eastAsia="ABeeZee" w:hAnsi="ABeeZee" w:cs="ABeeZee"/>
        </w:rPr>
        <w:t xml:space="preserve">5.2 To work mutually in helping manage the school – supporting colleagues with </w:t>
      </w:r>
      <w:proofErr w:type="spellStart"/>
      <w:r>
        <w:rPr>
          <w:rFonts w:ascii="ABeeZee" w:eastAsia="ABeeZee" w:hAnsi="ABeeZee" w:cs="ABeeZee"/>
        </w:rPr>
        <w:t>behaviour</w:t>
      </w:r>
      <w:proofErr w:type="spellEnd"/>
      <w:r>
        <w:rPr>
          <w:rFonts w:ascii="ABeeZee" w:eastAsia="ABeeZee" w:hAnsi="ABeeZee" w:cs="ABeeZee"/>
        </w:rPr>
        <w:t xml:space="preserve">, day-to-day administration, where appropriate, observing, </w:t>
      </w:r>
      <w:proofErr w:type="spellStart"/>
      <w:r>
        <w:rPr>
          <w:rFonts w:ascii="ABeeZee" w:eastAsia="ABeeZee" w:hAnsi="ABeeZee" w:cs="ABeeZee"/>
        </w:rPr>
        <w:t>analysing</w:t>
      </w:r>
      <w:proofErr w:type="spellEnd"/>
      <w:r>
        <w:rPr>
          <w:rFonts w:ascii="ABeeZee" w:eastAsia="ABeeZee" w:hAnsi="ABeeZee" w:cs="ABeeZee"/>
        </w:rPr>
        <w:t xml:space="preserve"> and participating in school life;</w:t>
      </w:r>
    </w:p>
    <w:p w:rsidR="00C95187" w:rsidRDefault="00021491">
      <w:pPr>
        <w:rPr>
          <w:rFonts w:ascii="ABeeZee" w:eastAsia="ABeeZee" w:hAnsi="ABeeZee" w:cs="ABeeZee"/>
        </w:rPr>
      </w:pPr>
      <w:r>
        <w:rPr>
          <w:rFonts w:ascii="ABeeZee" w:eastAsia="ABeeZee" w:hAnsi="ABeeZee" w:cs="ABeeZee"/>
        </w:rPr>
        <w:t>5.3 T</w:t>
      </w:r>
      <w:r>
        <w:rPr>
          <w:rFonts w:ascii="ABeeZee" w:eastAsia="ABeeZee" w:hAnsi="ABeeZee" w:cs="ABeeZee"/>
        </w:rPr>
        <w:t xml:space="preserve">o establish and sustain a culture of collaborative and cooperative working between colleagues; 5.4 </w:t>
      </w:r>
      <w:proofErr w:type="gramStart"/>
      <w:r>
        <w:rPr>
          <w:rFonts w:ascii="ABeeZee" w:eastAsia="ABeeZee" w:hAnsi="ABeeZee" w:cs="ABeeZee"/>
        </w:rPr>
        <w:t>To</w:t>
      </w:r>
      <w:proofErr w:type="gramEnd"/>
      <w:r>
        <w:rPr>
          <w:rFonts w:ascii="ABeeZee" w:eastAsia="ABeeZee" w:hAnsi="ABeeZee" w:cs="ABeeZee"/>
        </w:rPr>
        <w:t xml:space="preserve"> positively influence and shape the policies and practices of the setting and share in collective responsibility for their implementation;</w:t>
      </w:r>
    </w:p>
    <w:p w:rsidR="00C95187" w:rsidRDefault="00021491">
      <w:pPr>
        <w:rPr>
          <w:rFonts w:ascii="ABeeZee" w:eastAsia="ABeeZee" w:hAnsi="ABeeZee" w:cs="ABeeZee"/>
        </w:rPr>
      </w:pPr>
      <w:r>
        <w:rPr>
          <w:rFonts w:ascii="ABeeZee" w:eastAsia="ABeeZee" w:hAnsi="ABeeZee" w:cs="ABeeZee"/>
        </w:rPr>
        <w:t>5.5 To contribut</w:t>
      </w:r>
      <w:r>
        <w:rPr>
          <w:rFonts w:ascii="ABeeZee" w:eastAsia="ABeeZee" w:hAnsi="ABeeZee" w:cs="ABeeZee"/>
        </w:rPr>
        <w:t xml:space="preserve">e to the work of a multi-professional team and, where appropriate, coordinate and implement agreed </w:t>
      </w:r>
      <w:proofErr w:type="spellStart"/>
      <w:r>
        <w:rPr>
          <w:rFonts w:ascii="ABeeZee" w:eastAsia="ABeeZee" w:hAnsi="ABeeZee" w:cs="ABeeZee"/>
        </w:rPr>
        <w:t>programmes</w:t>
      </w:r>
      <w:proofErr w:type="spellEnd"/>
      <w:r>
        <w:rPr>
          <w:rFonts w:ascii="ABeeZee" w:eastAsia="ABeeZee" w:hAnsi="ABeeZee" w:cs="ABeeZee"/>
        </w:rPr>
        <w:t xml:space="preserve"> and interventions on a day-to-day basis;</w:t>
      </w:r>
    </w:p>
    <w:p w:rsidR="00C95187" w:rsidRDefault="00021491">
      <w:pPr>
        <w:rPr>
          <w:rFonts w:ascii="ABeeZee" w:eastAsia="ABeeZee" w:hAnsi="ABeeZee" w:cs="ABeeZee"/>
        </w:rPr>
      </w:pPr>
      <w:r>
        <w:rPr>
          <w:rFonts w:ascii="ABeeZee" w:eastAsia="ABeeZee" w:hAnsi="ABeeZee" w:cs="ABeeZee"/>
        </w:rPr>
        <w:t>5.6 To work collaboratively with middle or senior leaders to assess pupil progress, record and report lev</w:t>
      </w:r>
      <w:r>
        <w:rPr>
          <w:rFonts w:ascii="ABeeZee" w:eastAsia="ABeeZee" w:hAnsi="ABeeZee" w:cs="ABeeZee"/>
        </w:rPr>
        <w:t>els and set relevant targets;</w:t>
      </w:r>
    </w:p>
    <w:p w:rsidR="00C95187" w:rsidRDefault="00021491">
      <w:pPr>
        <w:rPr>
          <w:rFonts w:ascii="ABeeZee" w:eastAsia="ABeeZee" w:hAnsi="ABeeZee" w:cs="ABeeZee"/>
        </w:rPr>
      </w:pPr>
      <w:r>
        <w:rPr>
          <w:rFonts w:ascii="ABeeZee" w:eastAsia="ABeeZee" w:hAnsi="ABeeZee" w:cs="ABeeZee"/>
        </w:rPr>
        <w:t>5.7 To monitor targets set in the School Impact Plan and update the documentation with an established leader.</w:t>
      </w:r>
    </w:p>
    <w:p w:rsidR="00C95187" w:rsidRDefault="00C95187">
      <w:pPr>
        <w:rPr>
          <w:rFonts w:ascii="ABeeZee" w:eastAsia="ABeeZee" w:hAnsi="ABeeZee" w:cs="ABeeZee"/>
          <w:sz w:val="12"/>
          <w:szCs w:val="12"/>
        </w:rPr>
      </w:pPr>
    </w:p>
    <w:p w:rsidR="00C95187" w:rsidRDefault="00021491">
      <w:pPr>
        <w:rPr>
          <w:rFonts w:ascii="ABeeZee" w:eastAsia="ABeeZee" w:hAnsi="ABeeZee" w:cs="ABeeZee"/>
          <w:b/>
          <w:sz w:val="24"/>
          <w:szCs w:val="24"/>
        </w:rPr>
      </w:pPr>
      <w:r>
        <w:rPr>
          <w:rFonts w:ascii="ABeeZee" w:eastAsia="ABeeZee" w:hAnsi="ABeeZee" w:cs="ABeeZee"/>
          <w:b/>
          <w:sz w:val="24"/>
          <w:szCs w:val="24"/>
        </w:rPr>
        <w:t>6. General skills</w:t>
      </w:r>
    </w:p>
    <w:p w:rsidR="00C95187" w:rsidRDefault="00021491">
      <w:pPr>
        <w:rPr>
          <w:rFonts w:ascii="ABeeZee" w:eastAsia="ABeeZee" w:hAnsi="ABeeZee" w:cs="ABeeZee"/>
        </w:rPr>
      </w:pPr>
      <w:r>
        <w:rPr>
          <w:rFonts w:ascii="ABeeZee" w:eastAsia="ABeeZee" w:hAnsi="ABeeZee" w:cs="ABeeZee"/>
        </w:rPr>
        <w:t>6.1 A preparedness to support staff in positive and constructive ways will be essential;</w:t>
      </w:r>
    </w:p>
    <w:p w:rsidR="00C95187" w:rsidRDefault="00021491">
      <w:pPr>
        <w:rPr>
          <w:rFonts w:ascii="ABeeZee" w:eastAsia="ABeeZee" w:hAnsi="ABeeZee" w:cs="ABeeZee"/>
        </w:rPr>
      </w:pPr>
      <w:r>
        <w:rPr>
          <w:rFonts w:ascii="ABeeZee" w:eastAsia="ABeeZee" w:hAnsi="ABeeZee" w:cs="ABeeZee"/>
        </w:rPr>
        <w:t>6.2 To e</w:t>
      </w:r>
      <w:r>
        <w:rPr>
          <w:rFonts w:ascii="ABeeZee" w:eastAsia="ABeeZee" w:hAnsi="ABeeZee" w:cs="ABeeZee"/>
        </w:rPr>
        <w:t>nsure classroom staff, under your direction, to talk to children, giving kind, helpful and specific feedback to help children understand what they have achieved and think about what they need to do next;</w:t>
      </w:r>
    </w:p>
    <w:p w:rsidR="00C95187" w:rsidRDefault="00021491">
      <w:pPr>
        <w:rPr>
          <w:rFonts w:ascii="ABeeZee" w:eastAsia="ABeeZee" w:hAnsi="ABeeZee" w:cs="ABeeZee"/>
        </w:rPr>
      </w:pPr>
      <w:r>
        <w:rPr>
          <w:rFonts w:ascii="ABeeZee" w:eastAsia="ABeeZee" w:hAnsi="ABeeZee" w:cs="ABeeZee"/>
        </w:rPr>
        <w:t>6.3 To ensure all classroom staff, under your direct</w:t>
      </w:r>
      <w:r>
        <w:rPr>
          <w:rFonts w:ascii="ABeeZee" w:eastAsia="ABeeZee" w:hAnsi="ABeeZee" w:cs="ABeeZee"/>
        </w:rPr>
        <w:t xml:space="preserve">ion, demonstrate the positive values, attitudes, and </w:t>
      </w:r>
      <w:proofErr w:type="spellStart"/>
      <w:r>
        <w:rPr>
          <w:rFonts w:ascii="ABeeZee" w:eastAsia="ABeeZee" w:hAnsi="ABeeZee" w:cs="ABeeZee"/>
        </w:rPr>
        <w:t>behaviour</w:t>
      </w:r>
      <w:proofErr w:type="spellEnd"/>
      <w:r>
        <w:rPr>
          <w:rFonts w:ascii="ABeeZee" w:eastAsia="ABeeZee" w:hAnsi="ABeeZee" w:cs="ABeeZee"/>
        </w:rPr>
        <w:t xml:space="preserve"> which the setting expects from the children;</w:t>
      </w:r>
    </w:p>
    <w:p w:rsidR="00C95187" w:rsidRDefault="00021491">
      <w:pPr>
        <w:rPr>
          <w:rFonts w:ascii="ABeeZee" w:eastAsia="ABeeZee" w:hAnsi="ABeeZee" w:cs="ABeeZee"/>
        </w:rPr>
      </w:pPr>
      <w:r>
        <w:rPr>
          <w:rFonts w:ascii="ABeeZee" w:eastAsia="ABeeZee" w:hAnsi="ABeeZee" w:cs="ABeeZee"/>
        </w:rPr>
        <w:t>6.4 To play an active role in identifying and finding ways of meeting the professional development needs of practitioners in the setting;</w:t>
      </w:r>
    </w:p>
    <w:p w:rsidR="00C95187" w:rsidRDefault="00021491">
      <w:pPr>
        <w:rPr>
          <w:rFonts w:ascii="ABeeZee" w:eastAsia="ABeeZee" w:hAnsi="ABeeZee" w:cs="ABeeZee"/>
        </w:rPr>
      </w:pPr>
      <w:r>
        <w:rPr>
          <w:rFonts w:ascii="ABeeZee" w:eastAsia="ABeeZee" w:hAnsi="ABeeZee" w:cs="ABeeZee"/>
        </w:rPr>
        <w:t>6.5 To adopt a creative and innovative approach towards practice, by being open to opportunities for improvements, and encouraging staff to make suggestions;</w:t>
      </w:r>
    </w:p>
    <w:p w:rsidR="00C95187" w:rsidRDefault="00021491">
      <w:pPr>
        <w:rPr>
          <w:rFonts w:ascii="ABeeZee" w:eastAsia="ABeeZee" w:hAnsi="ABeeZee" w:cs="ABeeZee"/>
        </w:rPr>
      </w:pPr>
      <w:r>
        <w:rPr>
          <w:rFonts w:ascii="ABeeZee" w:eastAsia="ABeeZee" w:hAnsi="ABeeZee" w:cs="ABeeZee"/>
        </w:rPr>
        <w:t>6.6 To ensure all staff, under your direction, recognise when a child is in danger or at risk of h</w:t>
      </w:r>
      <w:r>
        <w:rPr>
          <w:rFonts w:ascii="ABeeZee" w:eastAsia="ABeeZee" w:hAnsi="ABeeZee" w:cs="ABeeZee"/>
        </w:rPr>
        <w:t xml:space="preserve">arm and know how to act to protect them.  </w:t>
      </w:r>
    </w:p>
    <w:p w:rsidR="00C95187" w:rsidRDefault="00C95187">
      <w:pPr>
        <w:rPr>
          <w:rFonts w:ascii="ABeeZee" w:eastAsia="ABeeZee" w:hAnsi="ABeeZee" w:cs="ABeeZee"/>
          <w:sz w:val="12"/>
          <w:szCs w:val="12"/>
        </w:rPr>
      </w:pPr>
    </w:p>
    <w:p w:rsidR="00C95187" w:rsidRDefault="00021491">
      <w:pPr>
        <w:rPr>
          <w:rFonts w:ascii="ABeeZee" w:eastAsia="ABeeZee" w:hAnsi="ABeeZee" w:cs="ABeeZee"/>
        </w:rPr>
      </w:pPr>
      <w:r>
        <w:rPr>
          <w:rFonts w:ascii="ABeeZee" w:eastAsia="ABeeZee" w:hAnsi="ABeeZee" w:cs="ABeeZee"/>
        </w:rPr>
        <w:t>There may be, from time to time, additional duties as required by the Head of School (by negotiation</w:t>
      </w:r>
    </w:p>
    <w:p w:rsidR="00C95187" w:rsidRDefault="00021491">
      <w:pPr>
        <w:rPr>
          <w:rFonts w:ascii="ABeeZee" w:eastAsia="ABeeZee" w:hAnsi="ABeeZee" w:cs="ABeeZee"/>
        </w:rPr>
      </w:pPr>
      <w:proofErr w:type="gramStart"/>
      <w:r>
        <w:rPr>
          <w:rFonts w:ascii="ABeeZee" w:eastAsia="ABeeZee" w:hAnsi="ABeeZee" w:cs="ABeeZee"/>
        </w:rPr>
        <w:t>with</w:t>
      </w:r>
      <w:proofErr w:type="gramEnd"/>
      <w:r>
        <w:rPr>
          <w:rFonts w:ascii="ABeeZee" w:eastAsia="ABeeZee" w:hAnsi="ABeeZee" w:cs="ABeeZee"/>
        </w:rPr>
        <w:t xml:space="preserve"> Head and Governors, if necessary at any time in the future). I understand that all school policies</w:t>
      </w:r>
    </w:p>
    <w:p w:rsidR="00C95187" w:rsidRDefault="00021491">
      <w:pPr>
        <w:rPr>
          <w:rFonts w:ascii="ABeeZee" w:eastAsia="ABeeZee" w:hAnsi="ABeeZee" w:cs="ABeeZee"/>
        </w:rPr>
      </w:pPr>
      <w:proofErr w:type="gramStart"/>
      <w:r>
        <w:rPr>
          <w:rFonts w:ascii="ABeeZee" w:eastAsia="ABeeZee" w:hAnsi="ABeeZee" w:cs="ABeeZee"/>
        </w:rPr>
        <w:t>for</w:t>
      </w:r>
      <w:proofErr w:type="gramEnd"/>
      <w:r>
        <w:rPr>
          <w:rFonts w:ascii="ABeeZee" w:eastAsia="ABeeZee" w:hAnsi="ABeeZee" w:cs="ABeeZee"/>
        </w:rPr>
        <w:t xml:space="preserve"> the staff are available on the school intranet and it is my responsibility to </w:t>
      </w:r>
      <w:proofErr w:type="spellStart"/>
      <w:r>
        <w:rPr>
          <w:rFonts w:ascii="ABeeZee" w:eastAsia="ABeeZee" w:hAnsi="ABeeZee" w:cs="ABeeZee"/>
        </w:rPr>
        <w:t>familiarise</w:t>
      </w:r>
      <w:proofErr w:type="spellEnd"/>
      <w:r>
        <w:rPr>
          <w:rFonts w:ascii="ABeeZee" w:eastAsia="ABeeZee" w:hAnsi="ABeeZee" w:cs="ABeeZee"/>
        </w:rPr>
        <w:t xml:space="preserve"> myself with</w:t>
      </w:r>
    </w:p>
    <w:p w:rsidR="00C95187" w:rsidRDefault="00021491">
      <w:pPr>
        <w:rPr>
          <w:rFonts w:ascii="ABeeZee" w:eastAsia="ABeeZee" w:hAnsi="ABeeZee" w:cs="ABeeZee"/>
        </w:rPr>
      </w:pPr>
      <w:proofErr w:type="gramStart"/>
      <w:r>
        <w:rPr>
          <w:rFonts w:ascii="ABeeZee" w:eastAsia="ABeeZee" w:hAnsi="ABeeZee" w:cs="ABeeZee"/>
        </w:rPr>
        <w:t>these</w:t>
      </w:r>
      <w:proofErr w:type="gramEnd"/>
      <w:r>
        <w:rPr>
          <w:rFonts w:ascii="ABeeZee" w:eastAsia="ABeeZee" w:hAnsi="ABeeZee" w:cs="ABeeZee"/>
        </w:rPr>
        <w:t xml:space="preserve"> policies.</w:t>
      </w:r>
    </w:p>
    <w:p w:rsidR="00C95187" w:rsidRDefault="00C95187">
      <w:pPr>
        <w:rPr>
          <w:rFonts w:ascii="ABeeZee" w:eastAsia="ABeeZee" w:hAnsi="ABeeZee" w:cs="ABeeZee"/>
          <w:sz w:val="12"/>
          <w:szCs w:val="12"/>
        </w:rPr>
      </w:pPr>
    </w:p>
    <w:p w:rsidR="00C95187" w:rsidRDefault="00021491">
      <w:pPr>
        <w:rPr>
          <w:rFonts w:ascii="ABeeZee" w:eastAsia="ABeeZee" w:hAnsi="ABeeZee" w:cs="ABeeZee"/>
        </w:rPr>
      </w:pPr>
      <w:r>
        <w:rPr>
          <w:rFonts w:ascii="ABeeZee" w:eastAsia="ABeeZee" w:hAnsi="ABeeZee" w:cs="ABeeZee"/>
        </w:rPr>
        <w:t xml:space="preserve">Signed: ……………………………………………………... </w:t>
      </w:r>
      <w:proofErr w:type="spellStart"/>
      <w:r>
        <w:rPr>
          <w:rFonts w:ascii="ABeeZee" w:eastAsia="ABeeZee" w:hAnsi="ABeeZee" w:cs="ABeeZee"/>
        </w:rPr>
        <w:t>Postholder</w:t>
      </w:r>
      <w:proofErr w:type="spellEnd"/>
      <w:r>
        <w:rPr>
          <w:rFonts w:ascii="ABeeZee" w:eastAsia="ABeeZee" w:hAnsi="ABeeZee" w:cs="ABeeZee"/>
        </w:rPr>
        <w:t>………………………………………………...</w:t>
      </w:r>
    </w:p>
    <w:p w:rsidR="00C95187" w:rsidRDefault="00C95187">
      <w:pPr>
        <w:rPr>
          <w:rFonts w:ascii="ABeeZee" w:eastAsia="ABeeZee" w:hAnsi="ABeeZee" w:cs="ABeeZee"/>
          <w:sz w:val="12"/>
          <w:szCs w:val="12"/>
        </w:rPr>
      </w:pPr>
    </w:p>
    <w:p w:rsidR="00C95187" w:rsidRDefault="00021491">
      <w:pPr>
        <w:rPr>
          <w:rFonts w:ascii="ABeeZee" w:eastAsia="ABeeZee" w:hAnsi="ABeeZee" w:cs="ABeeZee"/>
        </w:rPr>
      </w:pPr>
      <w:r>
        <w:rPr>
          <w:rFonts w:ascii="ABeeZee" w:eastAsia="ABeeZee" w:hAnsi="ABeeZee" w:cs="ABeeZee"/>
        </w:rPr>
        <w:t>Print name ………………………………………….………</w:t>
      </w:r>
    </w:p>
    <w:p w:rsidR="00C95187" w:rsidRDefault="00C95187">
      <w:pPr>
        <w:rPr>
          <w:rFonts w:ascii="ABeeZee" w:eastAsia="ABeeZee" w:hAnsi="ABeeZee" w:cs="ABeeZee"/>
          <w:sz w:val="12"/>
          <w:szCs w:val="12"/>
        </w:rPr>
      </w:pPr>
    </w:p>
    <w:p w:rsidR="00C95187" w:rsidRDefault="00021491">
      <w:pPr>
        <w:rPr>
          <w:rFonts w:ascii="ABeeZee" w:eastAsia="ABeeZee" w:hAnsi="ABeeZee" w:cs="ABeeZee"/>
        </w:rPr>
      </w:pPr>
      <w:proofErr w:type="spellStart"/>
      <w:r>
        <w:rPr>
          <w:rFonts w:ascii="ABeeZee" w:eastAsia="ABeeZee" w:hAnsi="ABeeZee" w:cs="ABeeZee"/>
        </w:rPr>
        <w:t>Headteacher</w:t>
      </w:r>
      <w:proofErr w:type="spellEnd"/>
      <w:r>
        <w:rPr>
          <w:rFonts w:ascii="ABeeZee" w:eastAsia="ABeeZee" w:hAnsi="ABeeZee" w:cs="ABeeZee"/>
        </w:rPr>
        <w:t xml:space="preserve"> ……………………………………………. Date</w:t>
      </w:r>
      <w:r>
        <w:rPr>
          <w:rFonts w:ascii="ABeeZee" w:eastAsia="ABeeZee" w:hAnsi="ABeeZee" w:cs="ABeeZee"/>
        </w:rPr>
        <w:t>………………………………………………………..</w:t>
      </w: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95187" w:rsidRDefault="00C95187">
      <w:pPr>
        <w:rPr>
          <w:rFonts w:ascii="ABeeZee" w:eastAsia="ABeeZee" w:hAnsi="ABeeZee" w:cs="ABeeZee"/>
        </w:rPr>
      </w:pPr>
    </w:p>
    <w:p w:rsidR="00CA4D08" w:rsidRDefault="00CA4D08">
      <w:pPr>
        <w:rPr>
          <w:rFonts w:ascii="ABeeZee" w:eastAsia="ABeeZee" w:hAnsi="ABeeZee" w:cs="ABeeZee"/>
        </w:rPr>
      </w:pPr>
      <w:r>
        <w:rPr>
          <w:rFonts w:ascii="ABeeZee" w:eastAsia="ABeeZee" w:hAnsi="ABeeZee" w:cs="ABeeZee"/>
        </w:rPr>
        <w:br w:type="page"/>
      </w:r>
    </w:p>
    <w:p w:rsidR="00C95187" w:rsidRDefault="00021491">
      <w:pPr>
        <w:rPr>
          <w:rFonts w:ascii="ABeeZee" w:eastAsia="ABeeZee" w:hAnsi="ABeeZee" w:cs="ABeeZee"/>
          <w:b/>
          <w:sz w:val="24"/>
          <w:szCs w:val="24"/>
        </w:rPr>
      </w:pPr>
      <w:bookmarkStart w:id="0" w:name="_GoBack"/>
      <w:bookmarkEnd w:id="0"/>
      <w:r>
        <w:rPr>
          <w:rFonts w:ascii="ABeeZee" w:eastAsia="ABeeZee" w:hAnsi="ABeeZee" w:cs="ABeeZee"/>
          <w:b/>
        </w:rPr>
        <w:lastRenderedPageBreak/>
        <w:t xml:space="preserve">3. </w:t>
      </w:r>
      <w:r>
        <w:rPr>
          <w:rFonts w:ascii="ABeeZee" w:eastAsia="ABeeZee" w:hAnsi="ABeeZee" w:cs="ABeeZee"/>
          <w:b/>
          <w:sz w:val="24"/>
          <w:szCs w:val="24"/>
        </w:rPr>
        <w:t xml:space="preserve">Class Teacher Person Specification - Requirement of the post </w:t>
      </w:r>
    </w:p>
    <w:p w:rsidR="00C95187" w:rsidRDefault="00C95187">
      <w:pPr>
        <w:rPr>
          <w:rFonts w:ascii="ABeeZee" w:eastAsia="ABeeZee" w:hAnsi="ABeeZee" w:cs="ABeeZee"/>
          <w:b/>
        </w:rPr>
      </w:pPr>
    </w:p>
    <w:tbl>
      <w:tblPr>
        <w:tblStyle w:val="a"/>
        <w:tblW w:w="11610"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5"/>
        <w:gridCol w:w="960"/>
        <w:gridCol w:w="1215"/>
      </w:tblGrid>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b/>
                <w:sz w:val="20"/>
                <w:szCs w:val="20"/>
              </w:rPr>
            </w:pPr>
            <w:r>
              <w:rPr>
                <w:rFonts w:ascii="ABeeZee" w:eastAsia="ABeeZee" w:hAnsi="ABeeZee" w:cs="ABeeZee"/>
                <w:b/>
                <w:sz w:val="20"/>
                <w:szCs w:val="20"/>
              </w:rPr>
              <w:t>Attribute</w:t>
            </w:r>
          </w:p>
        </w:tc>
        <w:tc>
          <w:tcPr>
            <w:tcW w:w="960"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b/>
                <w:sz w:val="16"/>
                <w:szCs w:val="16"/>
              </w:rPr>
            </w:pPr>
            <w:r>
              <w:rPr>
                <w:rFonts w:ascii="ABeeZee" w:eastAsia="ABeeZee" w:hAnsi="ABeeZee" w:cs="ABeeZee"/>
                <w:b/>
                <w:sz w:val="16"/>
                <w:szCs w:val="16"/>
              </w:rPr>
              <w:t>Source of Evidence</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b/>
                <w:sz w:val="16"/>
                <w:szCs w:val="16"/>
              </w:rPr>
            </w:pPr>
            <w:r>
              <w:rPr>
                <w:rFonts w:ascii="ABeeZee" w:eastAsia="ABeeZee" w:hAnsi="ABeeZee" w:cs="ABeeZee"/>
                <w:b/>
                <w:sz w:val="16"/>
                <w:szCs w:val="16"/>
              </w:rPr>
              <w:t>Requirement</w:t>
            </w:r>
          </w:p>
        </w:tc>
      </w:tr>
      <w:tr w:rsidR="00C95187">
        <w:trPr>
          <w:trHeight w:val="420"/>
        </w:trPr>
        <w:tc>
          <w:tcPr>
            <w:tcW w:w="11610" w:type="dxa"/>
            <w:gridSpan w:val="3"/>
            <w:shd w:val="clear" w:color="auto" w:fill="CFE2F3"/>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b/>
                <w:sz w:val="20"/>
                <w:szCs w:val="20"/>
              </w:rPr>
            </w:pPr>
            <w:r>
              <w:rPr>
                <w:rFonts w:ascii="ABeeZee" w:eastAsia="ABeeZee" w:hAnsi="ABeeZee" w:cs="ABeeZee"/>
                <w:b/>
                <w:sz w:val="20"/>
                <w:szCs w:val="20"/>
              </w:rPr>
              <w:t>Qualifications</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Qualified Teacher Status</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w:t>
            </w:r>
          </w:p>
        </w:tc>
        <w:tc>
          <w:tcPr>
            <w:tcW w:w="1215"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E</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Master in Education (or similar)</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w:t>
            </w:r>
          </w:p>
        </w:tc>
        <w:tc>
          <w:tcPr>
            <w:tcW w:w="1215"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D</w:t>
            </w:r>
          </w:p>
        </w:tc>
      </w:tr>
      <w:tr w:rsidR="00C95187">
        <w:trPr>
          <w:trHeight w:val="420"/>
        </w:trPr>
        <w:tc>
          <w:tcPr>
            <w:tcW w:w="11610" w:type="dxa"/>
            <w:gridSpan w:val="3"/>
            <w:shd w:val="clear" w:color="auto" w:fill="CFE2F3"/>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b/>
                <w:sz w:val="20"/>
                <w:szCs w:val="20"/>
              </w:rPr>
            </w:pPr>
            <w:r>
              <w:rPr>
                <w:rFonts w:ascii="ABeeZee" w:eastAsia="ABeeZee" w:hAnsi="ABeeZee" w:cs="ABeeZee"/>
                <w:b/>
                <w:sz w:val="20"/>
                <w:szCs w:val="20"/>
              </w:rPr>
              <w:t>Experience</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Experience of teaching in KS2</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I &amp; R</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 xml:space="preserve">Involvement in curriculum development within a school </w:t>
            </w:r>
          </w:p>
        </w:tc>
        <w:tc>
          <w:tcPr>
            <w:tcW w:w="960"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A &amp; I</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KD</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 xml:space="preserve">Experience of leading an area of the curriculum </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&amp; I</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KD</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Works effectively within a team</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I &amp; R</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w:t>
            </w:r>
          </w:p>
        </w:tc>
      </w:tr>
      <w:tr w:rsidR="00C95187">
        <w:tc>
          <w:tcPr>
            <w:tcW w:w="9435"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Able to support and promote the school’s ethos, including Christian Values of the school</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&amp; I</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Experience of literacy subject leadership and/or foundation subject leadership</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&amp; I</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KD</w:t>
            </w:r>
          </w:p>
        </w:tc>
      </w:tr>
      <w:tr w:rsidR="00C95187">
        <w:trPr>
          <w:trHeight w:val="420"/>
        </w:trPr>
        <w:tc>
          <w:tcPr>
            <w:tcW w:w="11610" w:type="dxa"/>
            <w:gridSpan w:val="3"/>
            <w:shd w:val="clear" w:color="auto" w:fill="CFE2F3"/>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b/>
                <w:sz w:val="20"/>
                <w:szCs w:val="20"/>
              </w:rPr>
            </w:pPr>
            <w:r>
              <w:rPr>
                <w:rFonts w:ascii="ABeeZee" w:eastAsia="ABeeZee" w:hAnsi="ABeeZee" w:cs="ABeeZee"/>
                <w:b/>
                <w:sz w:val="20"/>
                <w:szCs w:val="20"/>
              </w:rPr>
              <w:t>Knowledge</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Shows knowledge of current education issues and developments</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&amp; I</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Has secure subject knowledge across the National Curriculum</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I &amp; R</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D</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Strategies for sustaining school improvement and raising standards of achievement</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&amp; I</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KD</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A clear understanding of a teacher’s responsibilities to safeguard children</w:t>
            </w:r>
          </w:p>
        </w:tc>
        <w:tc>
          <w:tcPr>
            <w:tcW w:w="960"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R &amp; I</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w:t>
            </w:r>
          </w:p>
        </w:tc>
      </w:tr>
      <w:tr w:rsidR="00C95187">
        <w:trPr>
          <w:trHeight w:val="420"/>
        </w:trPr>
        <w:tc>
          <w:tcPr>
            <w:tcW w:w="11610" w:type="dxa"/>
            <w:gridSpan w:val="3"/>
            <w:shd w:val="clear" w:color="auto" w:fill="CFE2F3"/>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b/>
                <w:sz w:val="20"/>
                <w:szCs w:val="20"/>
              </w:rPr>
            </w:pPr>
            <w:r>
              <w:rPr>
                <w:rFonts w:ascii="ABeeZee" w:eastAsia="ABeeZee" w:hAnsi="ABeeZee" w:cs="ABeeZee"/>
                <w:b/>
                <w:sz w:val="20"/>
                <w:szCs w:val="20"/>
              </w:rPr>
              <w:t>Skills and abilities</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 xml:space="preserve">An </w:t>
            </w:r>
            <w:r>
              <w:rPr>
                <w:rFonts w:ascii="ABeeZee" w:eastAsia="ABeeZee" w:hAnsi="ABeeZee" w:cs="ABeeZee"/>
                <w:b/>
                <w:color w:val="1155CC"/>
                <w:sz w:val="20"/>
                <w:szCs w:val="20"/>
              </w:rPr>
              <w:t>aspirational</w:t>
            </w:r>
            <w:r>
              <w:rPr>
                <w:rFonts w:ascii="ABeeZee" w:eastAsia="ABeeZee" w:hAnsi="ABeeZee" w:cs="ABeeZee"/>
                <w:sz w:val="20"/>
                <w:szCs w:val="20"/>
              </w:rPr>
              <w:t xml:space="preserve"> practitioner who strives for excellence</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&amp; I</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 xml:space="preserve">A </w:t>
            </w:r>
            <w:r>
              <w:rPr>
                <w:rFonts w:ascii="ABeeZee" w:eastAsia="ABeeZee" w:hAnsi="ABeeZee" w:cs="ABeeZee"/>
                <w:b/>
                <w:color w:val="1155CC"/>
                <w:sz w:val="20"/>
                <w:szCs w:val="20"/>
              </w:rPr>
              <w:t>kind communicator</w:t>
            </w:r>
            <w:r>
              <w:rPr>
                <w:rFonts w:ascii="ABeeZee" w:eastAsia="ABeeZee" w:hAnsi="ABeeZee" w:cs="ABeeZee"/>
                <w:sz w:val="20"/>
                <w:szCs w:val="20"/>
              </w:rPr>
              <w:t xml:space="preserve"> who promotes positive relationships, </w:t>
            </w:r>
            <w:proofErr w:type="spellStart"/>
            <w:r>
              <w:rPr>
                <w:rFonts w:ascii="ABeeZee" w:eastAsia="ABeeZee" w:hAnsi="ABeeZee" w:cs="ABeeZee"/>
                <w:sz w:val="20"/>
                <w:szCs w:val="20"/>
              </w:rPr>
              <w:t>behaviour</w:t>
            </w:r>
            <w:proofErr w:type="spellEnd"/>
            <w:r>
              <w:rPr>
                <w:rFonts w:ascii="ABeeZee" w:eastAsia="ABeeZee" w:hAnsi="ABeeZee" w:cs="ABeeZee"/>
                <w:sz w:val="20"/>
                <w:szCs w:val="20"/>
              </w:rPr>
              <w:t xml:space="preserve"> management, a commitment to a high level of pastoral care and has strategies to engage parents in their child’s learning</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&amp; I</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w:t>
            </w:r>
          </w:p>
        </w:tc>
      </w:tr>
      <w:tr w:rsidR="00C95187">
        <w:tc>
          <w:tcPr>
            <w:tcW w:w="9435"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 xml:space="preserve">A </w:t>
            </w:r>
            <w:r>
              <w:rPr>
                <w:rFonts w:ascii="ABeeZee" w:eastAsia="ABeeZee" w:hAnsi="ABeeZee" w:cs="ABeeZee"/>
                <w:b/>
                <w:color w:val="1155CC"/>
                <w:sz w:val="20"/>
                <w:szCs w:val="20"/>
              </w:rPr>
              <w:t>reflective</w:t>
            </w:r>
            <w:r>
              <w:rPr>
                <w:rFonts w:ascii="ABeeZee" w:eastAsia="ABeeZee" w:hAnsi="ABeeZee" w:cs="ABeeZee"/>
                <w:sz w:val="20"/>
                <w:szCs w:val="20"/>
              </w:rPr>
              <w:t xml:space="preserve"> practitioner who strives to improve their teaching</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I &amp; R</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w:t>
            </w:r>
          </w:p>
        </w:tc>
      </w:tr>
      <w:tr w:rsidR="00C95187">
        <w:tc>
          <w:tcPr>
            <w:tcW w:w="9435"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 xml:space="preserve">Has </w:t>
            </w:r>
            <w:r>
              <w:rPr>
                <w:rFonts w:ascii="ABeeZee" w:eastAsia="ABeeZee" w:hAnsi="ABeeZee" w:cs="ABeeZee"/>
                <w:b/>
                <w:color w:val="1155CC"/>
                <w:sz w:val="20"/>
                <w:szCs w:val="20"/>
              </w:rPr>
              <w:t>courageous</w:t>
            </w:r>
            <w:r>
              <w:rPr>
                <w:rFonts w:ascii="ABeeZee" w:eastAsia="ABeeZee" w:hAnsi="ABeeZee" w:cs="ABeeZee"/>
                <w:sz w:val="20"/>
                <w:szCs w:val="20"/>
              </w:rPr>
              <w:t xml:space="preserve"> and innovative strategies for improving the quality of teaching and learning</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I &amp; R</w:t>
            </w:r>
          </w:p>
        </w:tc>
        <w:tc>
          <w:tcPr>
            <w:tcW w:w="1215"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E</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b/>
                <w:color w:val="1155CC"/>
                <w:sz w:val="20"/>
                <w:szCs w:val="20"/>
              </w:rPr>
            </w:pPr>
            <w:r>
              <w:rPr>
                <w:rFonts w:ascii="ABeeZee" w:eastAsia="ABeeZee" w:hAnsi="ABeeZee" w:cs="ABeeZee"/>
                <w:sz w:val="20"/>
                <w:szCs w:val="20"/>
              </w:rPr>
              <w:t xml:space="preserve">A proven track record as a good, creative and </w:t>
            </w:r>
            <w:r>
              <w:rPr>
                <w:rFonts w:ascii="ABeeZee" w:eastAsia="ABeeZee" w:hAnsi="ABeeZee" w:cs="ABeeZee"/>
                <w:b/>
                <w:color w:val="1155CC"/>
                <w:sz w:val="20"/>
                <w:szCs w:val="20"/>
              </w:rPr>
              <w:t>resilient</w:t>
            </w:r>
            <w:r>
              <w:rPr>
                <w:rFonts w:ascii="ABeeZee" w:eastAsia="ABeeZee" w:hAnsi="ABeeZee" w:cs="ABeeZee"/>
                <w:sz w:val="20"/>
                <w:szCs w:val="20"/>
              </w:rPr>
              <w:t xml:space="preserve"> teacher </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I &amp; R</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w:t>
            </w:r>
          </w:p>
        </w:tc>
      </w:tr>
      <w:tr w:rsidR="00C95187">
        <w:tc>
          <w:tcPr>
            <w:tcW w:w="9435"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b/>
                <w:color w:val="1155CC"/>
                <w:sz w:val="20"/>
                <w:szCs w:val="20"/>
              </w:rPr>
            </w:pPr>
            <w:r>
              <w:rPr>
                <w:rFonts w:ascii="ABeeZee" w:eastAsia="ABeeZee" w:hAnsi="ABeeZee" w:cs="ABeeZee"/>
                <w:sz w:val="20"/>
                <w:szCs w:val="20"/>
              </w:rPr>
              <w:t xml:space="preserve">Ability to relate well to children, share their interests and enthusiasms and create an </w:t>
            </w:r>
            <w:r>
              <w:rPr>
                <w:rFonts w:ascii="ABeeZee" w:eastAsia="ABeeZee" w:hAnsi="ABeeZee" w:cs="ABeeZee"/>
                <w:b/>
                <w:color w:val="1155CC"/>
                <w:sz w:val="20"/>
                <w:szCs w:val="20"/>
              </w:rPr>
              <w:t>inquisitive</w:t>
            </w:r>
            <w:r>
              <w:rPr>
                <w:rFonts w:ascii="ABeeZee" w:eastAsia="ABeeZee" w:hAnsi="ABeeZee" w:cs="ABeeZee"/>
                <w:sz w:val="20"/>
                <w:szCs w:val="20"/>
              </w:rPr>
              <w:t xml:space="preserve"> learning environment</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&amp; I</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 xml:space="preserve">A teacher who </w:t>
            </w:r>
            <w:proofErr w:type="spellStart"/>
            <w:r>
              <w:rPr>
                <w:rFonts w:ascii="ABeeZee" w:eastAsia="ABeeZee" w:hAnsi="ABeeZee" w:cs="ABeeZee"/>
                <w:sz w:val="20"/>
                <w:szCs w:val="20"/>
              </w:rPr>
              <w:t>recognises</w:t>
            </w:r>
            <w:proofErr w:type="spellEnd"/>
            <w:r>
              <w:rPr>
                <w:rFonts w:ascii="ABeeZee" w:eastAsia="ABeeZee" w:hAnsi="ABeeZee" w:cs="ABeeZee"/>
                <w:sz w:val="20"/>
                <w:szCs w:val="20"/>
              </w:rPr>
              <w:t xml:space="preserve"> their accountability for the learning progress and well-being of the children they teach</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I &amp; R</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w:t>
            </w:r>
          </w:p>
        </w:tc>
      </w:tr>
      <w:tr w:rsidR="00C95187">
        <w:tc>
          <w:tcPr>
            <w:tcW w:w="943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Keen to engage with the wider community</w:t>
            </w:r>
          </w:p>
        </w:tc>
        <w:tc>
          <w:tcPr>
            <w:tcW w:w="960" w:type="dxa"/>
            <w:shd w:val="clear" w:color="auto" w:fill="auto"/>
            <w:tcMar>
              <w:top w:w="100" w:type="dxa"/>
              <w:left w:w="100" w:type="dxa"/>
              <w:bottom w:w="100" w:type="dxa"/>
              <w:right w:w="100" w:type="dxa"/>
            </w:tcMar>
          </w:tcPr>
          <w:p w:rsidR="00C95187" w:rsidRDefault="00021491">
            <w:pPr>
              <w:widowControl w:val="0"/>
              <w:spacing w:line="240" w:lineRule="auto"/>
              <w:rPr>
                <w:rFonts w:ascii="ABeeZee" w:eastAsia="ABeeZee" w:hAnsi="ABeeZee" w:cs="ABeeZee"/>
                <w:sz w:val="20"/>
                <w:szCs w:val="20"/>
              </w:rPr>
            </w:pPr>
            <w:r>
              <w:rPr>
                <w:rFonts w:ascii="ABeeZee" w:eastAsia="ABeeZee" w:hAnsi="ABeeZee" w:cs="ABeeZee"/>
                <w:sz w:val="20"/>
                <w:szCs w:val="20"/>
              </w:rPr>
              <w:t>A &amp; I</w:t>
            </w:r>
          </w:p>
        </w:tc>
        <w:tc>
          <w:tcPr>
            <w:tcW w:w="1215" w:type="dxa"/>
            <w:shd w:val="clear" w:color="auto" w:fill="auto"/>
            <w:tcMar>
              <w:top w:w="100" w:type="dxa"/>
              <w:left w:w="100" w:type="dxa"/>
              <w:bottom w:w="100" w:type="dxa"/>
              <w:right w:w="100" w:type="dxa"/>
            </w:tcMar>
          </w:tcPr>
          <w:p w:rsidR="00C95187" w:rsidRDefault="00021491">
            <w:pPr>
              <w:widowControl w:val="0"/>
              <w:pBdr>
                <w:top w:val="nil"/>
                <w:left w:val="nil"/>
                <w:bottom w:val="nil"/>
                <w:right w:val="nil"/>
                <w:between w:val="nil"/>
              </w:pBdr>
              <w:spacing w:line="240" w:lineRule="auto"/>
              <w:rPr>
                <w:rFonts w:ascii="ABeeZee" w:eastAsia="ABeeZee" w:hAnsi="ABeeZee" w:cs="ABeeZee"/>
                <w:sz w:val="20"/>
                <w:szCs w:val="20"/>
              </w:rPr>
            </w:pPr>
            <w:r>
              <w:rPr>
                <w:rFonts w:ascii="ABeeZee" w:eastAsia="ABeeZee" w:hAnsi="ABeeZee" w:cs="ABeeZee"/>
                <w:sz w:val="20"/>
                <w:szCs w:val="20"/>
              </w:rPr>
              <w:t>E</w:t>
            </w:r>
          </w:p>
        </w:tc>
      </w:tr>
    </w:tbl>
    <w:p w:rsidR="00C95187" w:rsidRDefault="00C95187">
      <w:pPr>
        <w:rPr>
          <w:rFonts w:ascii="ABeeZee" w:eastAsia="ABeeZee" w:hAnsi="ABeeZee" w:cs="ABeeZee"/>
        </w:rPr>
      </w:pPr>
    </w:p>
    <w:p w:rsidR="00C95187" w:rsidRDefault="00021491">
      <w:pPr>
        <w:rPr>
          <w:rFonts w:ascii="ABeeZee" w:eastAsia="ABeeZee" w:hAnsi="ABeeZee" w:cs="ABeeZee"/>
          <w:sz w:val="20"/>
          <w:szCs w:val="20"/>
        </w:rPr>
      </w:pPr>
      <w:r>
        <w:rPr>
          <w:rFonts w:ascii="ABeeZee" w:eastAsia="ABeeZee" w:hAnsi="ABeeZee" w:cs="ABeeZee"/>
          <w:b/>
          <w:sz w:val="20"/>
          <w:szCs w:val="20"/>
        </w:rPr>
        <w:t>Key</w:t>
      </w:r>
      <w:r>
        <w:rPr>
          <w:rFonts w:ascii="ABeeZee" w:eastAsia="ABeeZee" w:hAnsi="ABeeZee" w:cs="ABeeZee"/>
          <w:sz w:val="20"/>
          <w:szCs w:val="20"/>
        </w:rPr>
        <w:tab/>
      </w:r>
      <w:r>
        <w:rPr>
          <w:rFonts w:ascii="ABeeZee" w:eastAsia="ABeeZee" w:hAnsi="ABeeZee" w:cs="ABeeZee"/>
          <w:sz w:val="20"/>
          <w:szCs w:val="20"/>
        </w:rPr>
        <w:tab/>
      </w:r>
      <w:r>
        <w:rPr>
          <w:rFonts w:ascii="ABeeZee" w:eastAsia="ABeeZee" w:hAnsi="ABeeZee" w:cs="ABeeZee"/>
          <w:sz w:val="20"/>
          <w:szCs w:val="20"/>
        </w:rPr>
        <w:tab/>
      </w:r>
      <w:r>
        <w:rPr>
          <w:rFonts w:ascii="ABeeZee" w:eastAsia="ABeeZee" w:hAnsi="ABeeZee" w:cs="ABeeZee"/>
          <w:sz w:val="20"/>
          <w:szCs w:val="20"/>
        </w:rPr>
        <w:tab/>
      </w:r>
      <w:r>
        <w:rPr>
          <w:rFonts w:ascii="ABeeZee" w:eastAsia="ABeeZee" w:hAnsi="ABeeZee" w:cs="ABeeZee"/>
          <w:sz w:val="20"/>
          <w:szCs w:val="20"/>
        </w:rPr>
        <w:tab/>
      </w:r>
    </w:p>
    <w:p w:rsidR="00C95187" w:rsidRDefault="00021491">
      <w:pPr>
        <w:rPr>
          <w:rFonts w:ascii="ABeeZee" w:eastAsia="ABeeZee" w:hAnsi="ABeeZee" w:cs="ABeeZee"/>
          <w:sz w:val="20"/>
          <w:szCs w:val="20"/>
        </w:rPr>
      </w:pPr>
      <w:r>
        <w:rPr>
          <w:rFonts w:ascii="ABeeZee" w:eastAsia="ABeeZee" w:hAnsi="ABeeZee" w:cs="ABeeZee"/>
          <w:sz w:val="20"/>
          <w:szCs w:val="20"/>
        </w:rPr>
        <w:t xml:space="preserve">A= Application Form, I = Interview, R= Reference </w:t>
      </w:r>
    </w:p>
    <w:p w:rsidR="00C95187" w:rsidRDefault="00021491">
      <w:pPr>
        <w:rPr>
          <w:rFonts w:ascii="ABeeZee" w:eastAsia="ABeeZee" w:hAnsi="ABeeZee" w:cs="ABeeZee"/>
          <w:sz w:val="20"/>
          <w:szCs w:val="20"/>
        </w:rPr>
      </w:pPr>
      <w:r>
        <w:rPr>
          <w:rFonts w:ascii="ABeeZee" w:eastAsia="ABeeZee" w:hAnsi="ABeeZee" w:cs="ABeeZee"/>
          <w:sz w:val="20"/>
          <w:szCs w:val="20"/>
        </w:rPr>
        <w:t>E= Essential D= Desirable KD = Key desirable</w:t>
      </w:r>
    </w:p>
    <w:sectPr w:rsidR="00C95187">
      <w:headerReference w:type="default" r:id="rId17"/>
      <w:pgSz w:w="12240" w:h="15840"/>
      <w:pgMar w:top="360" w:right="720" w:bottom="288"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91" w:rsidRDefault="00021491">
      <w:pPr>
        <w:spacing w:line="240" w:lineRule="auto"/>
      </w:pPr>
      <w:r>
        <w:separator/>
      </w:r>
    </w:p>
  </w:endnote>
  <w:endnote w:type="continuationSeparator" w:id="0">
    <w:p w:rsidR="00021491" w:rsidRDefault="00021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eeZe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91" w:rsidRDefault="00021491">
      <w:pPr>
        <w:spacing w:line="240" w:lineRule="auto"/>
      </w:pPr>
      <w:r>
        <w:separator/>
      </w:r>
    </w:p>
  </w:footnote>
  <w:footnote w:type="continuationSeparator" w:id="0">
    <w:p w:rsidR="00021491" w:rsidRDefault="000214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87" w:rsidRDefault="00C95187"/>
  <w:p w:rsidR="00C95187" w:rsidRDefault="00C951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3C12"/>
    <w:multiLevelType w:val="multilevel"/>
    <w:tmpl w:val="8A2E6A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BF03562"/>
    <w:multiLevelType w:val="multilevel"/>
    <w:tmpl w:val="6D3CF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A4671E1"/>
    <w:multiLevelType w:val="multilevel"/>
    <w:tmpl w:val="40601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5187"/>
    <w:rsid w:val="00021491"/>
    <w:rsid w:val="00C95187"/>
    <w:rsid w:val="00CA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A4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A4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6AbQZgBV_om7wpWLEpy2iYoBNlsHbBuF2r1jwQS-X9k/ed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document/d/16AbQZgBV_om7wpWLEpy2iYoBNlsHbBuF2r1jwQS-X9k/edit?usp=sh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ardwell@tilian.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rdwell@tilin.org.uk" TargetMode="External"/><Relationship Id="rId5" Type="http://schemas.openxmlformats.org/officeDocument/2006/relationships/webSettings" Target="webSettings.xml"/><Relationship Id="rId15" Type="http://schemas.openxmlformats.org/officeDocument/2006/relationships/hyperlink" Target="https://docs.google.com/document/d/1upVPq4Y9OYRlJOyEZXsaV-lLdY6eAy9sS0NAQzaUnos/edit?usp=sharing" TargetMode="External"/><Relationship Id="rId10" Type="http://schemas.openxmlformats.org/officeDocument/2006/relationships/hyperlink" Target="https://sites.google.com/tilian.org.uk/bardwell/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rdwell@tilian.org.uk" TargetMode="External"/><Relationship Id="rId14" Type="http://schemas.openxmlformats.org/officeDocument/2006/relationships/hyperlink" Target="https://docs.google.com/document/d/146P2pOAK71peu3Axg0f7IFKKhlYo-5vDDhTlPFGM-i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1807</Words>
  <Characters>10304</Characters>
  <Application>Microsoft Office Word</Application>
  <DocSecurity>0</DocSecurity>
  <Lines>85</Lines>
  <Paragraphs>24</Paragraphs>
  <ScaleCrop>false</ScaleCrop>
  <Company>Hewlett-Packard Company</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2021-05-05T10:39:00Z</dcterms:created>
  <dcterms:modified xsi:type="dcterms:W3CDTF">2021-05-05T10:41:00Z</dcterms:modified>
</cp:coreProperties>
</file>