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9767" w14:textId="44E19841"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proofErr w:type="spellStart"/>
      <w:r w:rsidR="005E612B" w:rsidRPr="000C4715">
        <w:rPr>
          <w:rFonts w:asciiTheme="minorHAnsi" w:hAnsiTheme="minorHAnsi" w:cstheme="minorHAnsi"/>
          <w:color w:val="17365D"/>
          <w:sz w:val="32"/>
          <w:szCs w:val="32"/>
        </w:rPr>
        <w:t>Fieldhead</w:t>
      </w:r>
      <w:proofErr w:type="spellEnd"/>
      <w:r w:rsidR="005E612B" w:rsidRPr="000C4715">
        <w:rPr>
          <w:rFonts w:asciiTheme="minorHAnsi" w:hAnsiTheme="minorHAnsi" w:cstheme="minorHAnsi"/>
          <w:color w:val="17365D"/>
          <w:sz w:val="32"/>
          <w:szCs w:val="32"/>
        </w:rPr>
        <w:t xml:space="preserve"> </w:t>
      </w:r>
      <w:proofErr w:type="spellStart"/>
      <w:r w:rsidR="005E612B" w:rsidRPr="000C4715">
        <w:rPr>
          <w:rFonts w:asciiTheme="minorHAnsi" w:hAnsiTheme="minorHAnsi" w:cstheme="minorHAnsi"/>
          <w:color w:val="17365D"/>
          <w:sz w:val="32"/>
          <w:szCs w:val="32"/>
        </w:rPr>
        <w:t>Carr</w:t>
      </w:r>
      <w:proofErr w:type="spellEnd"/>
      <w:r w:rsidR="005E612B" w:rsidRPr="000C4715">
        <w:rPr>
          <w:rFonts w:asciiTheme="minorHAnsi" w:hAnsiTheme="minorHAnsi" w:cstheme="minorHAnsi"/>
          <w:color w:val="17365D"/>
          <w:sz w:val="32"/>
          <w:szCs w:val="32"/>
        </w:rPr>
        <w:t xml:space="preserve"> Primary School</w:t>
      </w:r>
      <w:r w:rsidR="00E25380">
        <w:rPr>
          <w:rFonts w:asciiTheme="minorHAnsi" w:hAnsiTheme="minorHAnsi" w:cstheme="minorHAnsi"/>
          <w:color w:val="17365D"/>
          <w:sz w:val="32"/>
          <w:szCs w:val="32"/>
        </w:rPr>
        <w:t xml:space="preserve"> – </w:t>
      </w:r>
      <w:r w:rsidR="00B370FB">
        <w:rPr>
          <w:rFonts w:asciiTheme="minorHAnsi" w:hAnsiTheme="minorHAnsi" w:cstheme="minorHAnsi"/>
          <w:color w:val="17365D"/>
          <w:sz w:val="32"/>
          <w:szCs w:val="32"/>
        </w:rPr>
        <w:t>KS2</w:t>
      </w:r>
      <w:r w:rsidR="006029EA">
        <w:rPr>
          <w:rFonts w:asciiTheme="minorHAnsi" w:hAnsiTheme="minorHAnsi" w:cstheme="minorHAnsi"/>
          <w:color w:val="17365D"/>
          <w:sz w:val="32"/>
          <w:szCs w:val="32"/>
        </w:rPr>
        <w:t xml:space="preserve"> teacher </w:t>
      </w:r>
      <w:r w:rsidR="00E25380">
        <w:rPr>
          <w:rFonts w:asciiTheme="minorHAnsi" w:hAnsiTheme="minorHAnsi" w:cstheme="minorHAnsi"/>
          <w:color w:val="17365D"/>
          <w:sz w:val="32"/>
          <w:szCs w:val="32"/>
        </w:rPr>
        <w:t xml:space="preserve"> </w:t>
      </w:r>
    </w:p>
    <w:p w14:paraId="056E9768"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056E9769"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proofErr w:type="spellStart"/>
      <w:r w:rsidRPr="005E612B">
        <w:rPr>
          <w:rFonts w:asciiTheme="minorHAnsi" w:hAnsiTheme="minorHAnsi" w:cstheme="minorHAnsi"/>
          <w:b/>
          <w:color w:val="17365D"/>
        </w:rPr>
        <w:t>OfSTED</w:t>
      </w:r>
      <w:proofErr w:type="spellEnd"/>
      <w:r w:rsidRPr="005E612B">
        <w:rPr>
          <w:rFonts w:asciiTheme="minorHAnsi" w:hAnsiTheme="minorHAnsi" w:cstheme="minorHAnsi"/>
          <w:b/>
          <w:color w:val="17365D"/>
        </w:rPr>
        <w:t xml:space="preserve">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056E976A" w14:textId="77777777" w:rsidR="00F4211C" w:rsidRPr="005E612B" w:rsidRDefault="00F4211C">
      <w:pPr>
        <w:pStyle w:val="BodyText"/>
        <w:jc w:val="left"/>
        <w:rPr>
          <w:rFonts w:asciiTheme="minorHAnsi" w:hAnsiTheme="minorHAnsi" w:cstheme="minorHAnsi"/>
          <w:b/>
        </w:rPr>
      </w:pPr>
    </w:p>
    <w:p w14:paraId="056E976B"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056E976C"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056E9776" w14:textId="77777777">
        <w:trPr>
          <w:trHeight w:val="2360"/>
        </w:trPr>
        <w:tc>
          <w:tcPr>
            <w:tcW w:w="4614" w:type="dxa"/>
          </w:tcPr>
          <w:p w14:paraId="056E976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056E976E"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056E976F"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056E9770" w14:textId="77777777" w:rsidR="00F4211C" w:rsidRPr="005E612B"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tc>
        <w:tc>
          <w:tcPr>
            <w:tcW w:w="5826" w:type="dxa"/>
          </w:tcPr>
          <w:p w14:paraId="056E9771"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056E9772" w14:textId="2266F07F" w:rsidR="00F4211C" w:rsidRPr="005E612B" w:rsidRDefault="000C4715">
            <w:pPr>
              <w:pStyle w:val="TableParagraph"/>
              <w:numPr>
                <w:ilvl w:val="0"/>
                <w:numId w:val="1"/>
              </w:numPr>
              <w:tabs>
                <w:tab w:val="left" w:pos="244"/>
              </w:tabs>
              <w:spacing w:before="160"/>
              <w:rPr>
                <w:rFonts w:asciiTheme="minorHAnsi" w:hAnsiTheme="minorHAnsi" w:cstheme="minorHAnsi"/>
                <w:b/>
              </w:rPr>
            </w:pPr>
            <w:r w:rsidRPr="005E612B">
              <w:rPr>
                <w:rFonts w:asciiTheme="minorHAnsi" w:hAnsiTheme="minorHAnsi" w:cstheme="minorHAnsi"/>
                <w:b/>
                <w:color w:val="27415F"/>
              </w:rPr>
              <w:t>Application Closing Date</w:t>
            </w:r>
            <w:r w:rsidR="006029EA">
              <w:rPr>
                <w:rFonts w:asciiTheme="minorHAnsi" w:hAnsiTheme="minorHAnsi" w:cstheme="minorHAnsi"/>
                <w:b/>
                <w:color w:val="27415F"/>
              </w:rPr>
              <w:t>:</w:t>
            </w:r>
            <w:r w:rsidR="00872383">
              <w:rPr>
                <w:rFonts w:asciiTheme="minorHAnsi" w:hAnsiTheme="minorHAnsi" w:cstheme="minorHAnsi"/>
                <w:b/>
                <w:color w:val="27415F"/>
              </w:rPr>
              <w:t xml:space="preserve"> </w:t>
            </w:r>
            <w:r w:rsidR="00B370FB">
              <w:rPr>
                <w:rFonts w:asciiTheme="minorHAnsi" w:hAnsiTheme="minorHAnsi" w:cstheme="minorHAnsi"/>
                <w:b/>
                <w:color w:val="27415F"/>
              </w:rPr>
              <w:t>24</w:t>
            </w:r>
            <w:r w:rsidR="006029EA" w:rsidRPr="006029EA">
              <w:rPr>
                <w:rFonts w:asciiTheme="minorHAnsi" w:hAnsiTheme="minorHAnsi" w:cstheme="minorHAnsi"/>
                <w:b/>
                <w:color w:val="27415F"/>
                <w:vertAlign w:val="superscript"/>
              </w:rPr>
              <w:t>th</w:t>
            </w:r>
            <w:r w:rsidR="006029EA">
              <w:rPr>
                <w:rFonts w:asciiTheme="minorHAnsi" w:hAnsiTheme="minorHAnsi" w:cstheme="minorHAnsi"/>
                <w:b/>
                <w:color w:val="27415F"/>
              </w:rPr>
              <w:t xml:space="preserve"> </w:t>
            </w:r>
            <w:r w:rsidR="00B370FB">
              <w:rPr>
                <w:rFonts w:asciiTheme="minorHAnsi" w:hAnsiTheme="minorHAnsi" w:cstheme="minorHAnsi"/>
                <w:b/>
                <w:color w:val="27415F"/>
              </w:rPr>
              <w:t>April</w:t>
            </w:r>
            <w:r w:rsidR="00054B29">
              <w:rPr>
                <w:rFonts w:asciiTheme="minorHAnsi" w:hAnsiTheme="minorHAnsi" w:cstheme="minorHAnsi"/>
                <w:b/>
                <w:color w:val="27415F"/>
              </w:rPr>
              <w:t xml:space="preserve"> 2</w:t>
            </w:r>
            <w:r w:rsidR="00B370FB">
              <w:rPr>
                <w:rFonts w:asciiTheme="minorHAnsi" w:hAnsiTheme="minorHAnsi" w:cstheme="minorHAnsi"/>
                <w:b/>
                <w:color w:val="27415F"/>
              </w:rPr>
              <w:t>6</w:t>
            </w:r>
          </w:p>
          <w:p w14:paraId="056E9773" w14:textId="7A8F2D6E" w:rsidR="00F4211C" w:rsidRPr="005E612B" w:rsidRDefault="005E612B">
            <w:pPr>
              <w:pStyle w:val="TableParagraph"/>
              <w:numPr>
                <w:ilvl w:val="0"/>
                <w:numId w:val="1"/>
              </w:numPr>
              <w:tabs>
                <w:tab w:val="left" w:pos="244"/>
              </w:tabs>
              <w:spacing w:before="169"/>
              <w:rPr>
                <w:rFonts w:asciiTheme="minorHAnsi" w:hAnsiTheme="minorHAnsi" w:cstheme="minorHAnsi"/>
                <w:b/>
              </w:rPr>
            </w:pPr>
            <w:r>
              <w:rPr>
                <w:rFonts w:asciiTheme="minorHAnsi" w:hAnsiTheme="minorHAnsi" w:cstheme="minorHAnsi"/>
                <w:b/>
                <w:color w:val="27415F"/>
              </w:rPr>
              <w:t xml:space="preserve">Interviews: </w:t>
            </w:r>
            <w:r w:rsidR="006029EA">
              <w:rPr>
                <w:rFonts w:asciiTheme="minorHAnsi" w:hAnsiTheme="minorHAnsi" w:cstheme="minorHAnsi"/>
                <w:b/>
                <w:color w:val="27415F"/>
              </w:rPr>
              <w:t xml:space="preserve">week of </w:t>
            </w:r>
            <w:r w:rsidR="00B370FB">
              <w:rPr>
                <w:rFonts w:asciiTheme="minorHAnsi" w:hAnsiTheme="minorHAnsi" w:cstheme="minorHAnsi"/>
                <w:b/>
                <w:color w:val="27415F"/>
              </w:rPr>
              <w:t>30</w:t>
            </w:r>
            <w:r w:rsidR="00054B29" w:rsidRPr="00054B29">
              <w:rPr>
                <w:rFonts w:asciiTheme="minorHAnsi" w:hAnsiTheme="minorHAnsi" w:cstheme="minorHAnsi"/>
                <w:b/>
                <w:color w:val="27415F"/>
                <w:vertAlign w:val="superscript"/>
              </w:rPr>
              <w:t>th</w:t>
            </w:r>
            <w:r w:rsidR="00054B29">
              <w:rPr>
                <w:rFonts w:asciiTheme="minorHAnsi" w:hAnsiTheme="minorHAnsi" w:cstheme="minorHAnsi"/>
                <w:b/>
                <w:color w:val="27415F"/>
              </w:rPr>
              <w:t xml:space="preserve"> </w:t>
            </w:r>
            <w:r w:rsidR="00B370FB">
              <w:rPr>
                <w:rFonts w:asciiTheme="minorHAnsi" w:hAnsiTheme="minorHAnsi" w:cstheme="minorHAnsi"/>
                <w:b/>
                <w:color w:val="27415F"/>
              </w:rPr>
              <w:t>April</w:t>
            </w:r>
            <w:r w:rsidR="00054B29">
              <w:rPr>
                <w:rFonts w:asciiTheme="minorHAnsi" w:hAnsiTheme="minorHAnsi" w:cstheme="minorHAnsi"/>
                <w:b/>
                <w:color w:val="27415F"/>
              </w:rPr>
              <w:t xml:space="preserve"> 2</w:t>
            </w:r>
            <w:r w:rsidR="00B370FB">
              <w:rPr>
                <w:rFonts w:asciiTheme="minorHAnsi" w:hAnsiTheme="minorHAnsi" w:cstheme="minorHAnsi"/>
                <w:b/>
                <w:color w:val="27415F"/>
              </w:rPr>
              <w:t>6</w:t>
            </w:r>
          </w:p>
          <w:p w14:paraId="056E9774" w14:textId="77777777" w:rsidR="00F4211C" w:rsidRPr="005E612B" w:rsidRDefault="00F4211C">
            <w:pPr>
              <w:pStyle w:val="TableParagraph"/>
              <w:spacing w:before="6"/>
              <w:ind w:left="0"/>
              <w:rPr>
                <w:rFonts w:asciiTheme="minorHAnsi" w:hAnsiTheme="minorHAnsi" w:cstheme="minorHAnsi"/>
                <w:b/>
              </w:rPr>
            </w:pPr>
          </w:p>
          <w:p w14:paraId="056E9775" w14:textId="77777777" w:rsidR="00F4211C" w:rsidRPr="005E612B" w:rsidRDefault="000C4715">
            <w:pPr>
              <w:pStyle w:val="TableParagraph"/>
              <w:spacing w:before="1" w:line="285" w:lineRule="auto"/>
              <w:ind w:left="107"/>
              <w:rPr>
                <w:rFonts w:asciiTheme="minorHAnsi" w:hAnsiTheme="minorHAnsi" w:cstheme="minorHAnsi"/>
                <w:i/>
              </w:rPr>
            </w:pPr>
            <w:r w:rsidRPr="005E612B">
              <w:rPr>
                <w:rFonts w:asciiTheme="minorHAnsi" w:hAnsiTheme="minorHAnsi" w:cstheme="minorHAnsi"/>
                <w:i/>
                <w:color w:val="27415F"/>
              </w:rPr>
              <w:t>(Please note: if you have not heard from us by the interview date you will not have been shortlisted on this occasion)</w:t>
            </w:r>
          </w:p>
        </w:tc>
      </w:tr>
    </w:tbl>
    <w:p w14:paraId="056E9777" w14:textId="77777777" w:rsidR="00F4211C" w:rsidRPr="005E612B" w:rsidRDefault="00F4211C">
      <w:pPr>
        <w:pStyle w:val="BodyText"/>
        <w:spacing w:before="3"/>
        <w:jc w:val="left"/>
        <w:rPr>
          <w:rFonts w:asciiTheme="minorHAnsi" w:hAnsiTheme="minorHAnsi" w:cstheme="minorHAnsi"/>
          <w:b/>
        </w:rPr>
      </w:pPr>
    </w:p>
    <w:p w14:paraId="056E9778"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056E9779"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056E977A"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Making an Application</w:t>
      </w:r>
    </w:p>
    <w:p w14:paraId="056E977B"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056E977C"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If you wish to be considered for this post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r w:rsidRPr="005E612B">
        <w:rPr>
          <w:rFonts w:asciiTheme="minorHAnsi" w:hAnsiTheme="minorHAnsi" w:cstheme="minorHAnsi"/>
        </w:rPr>
        <w:t>employment</w:t>
      </w:r>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proofErr w:type="spellStart"/>
      <w:r w:rsidRPr="005E612B">
        <w:rPr>
          <w:rFonts w:asciiTheme="minorHAnsi" w:hAnsiTheme="minorHAnsi" w:cstheme="minorHAnsi"/>
        </w:rPr>
        <w:t>etc</w:t>
      </w:r>
      <w:proofErr w:type="spellEnd"/>
      <w:r w:rsidRPr="005E612B">
        <w:rPr>
          <w:rFonts w:asciiTheme="minorHAnsi" w:hAnsiTheme="minorHAnsi" w:cstheme="minorHAnsi"/>
        </w:rPr>
        <w:t>).</w:t>
      </w:r>
    </w:p>
    <w:p w14:paraId="056E977D"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056E977E"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056E977F"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056E9780"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056E9781"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056E9782" w14:textId="5C369230"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3469B0">
        <w:rPr>
          <w:rFonts w:asciiTheme="minorHAnsi" w:hAnsiTheme="minorHAnsi" w:cstheme="minorHAnsi"/>
          <w:color w:val="0000FF"/>
          <w:u w:val="single" w:color="0000FF"/>
        </w:rPr>
        <w:t xml:space="preserve"> sbm</w:t>
      </w:r>
      <w:r w:rsidR="005E612B">
        <w:rPr>
          <w:rFonts w:asciiTheme="minorHAnsi" w:hAnsiTheme="minorHAnsi" w:cstheme="minorHAnsi"/>
          <w:color w:val="0000FF"/>
          <w:u w:val="single" w:color="0000FF"/>
        </w:rPr>
        <w:t>@fieldheadcarr.leeds.sch.uk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056E9783"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056E9784" w14:textId="77777777" w:rsidR="00F4211C" w:rsidRPr="005E612B" w:rsidRDefault="00F4211C">
      <w:pPr>
        <w:pStyle w:val="BodyText"/>
        <w:spacing w:before="5"/>
        <w:jc w:val="left"/>
        <w:rPr>
          <w:rFonts w:asciiTheme="minorHAnsi" w:hAnsiTheme="minorHAnsi" w:cstheme="minorHAnsi"/>
        </w:rPr>
      </w:pPr>
    </w:p>
    <w:p w14:paraId="056E9785"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056E9786"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056E9787"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056E9788" w14:textId="77777777" w:rsidR="00F4211C" w:rsidRPr="005E612B" w:rsidRDefault="00F4211C">
      <w:pPr>
        <w:pStyle w:val="BodyText"/>
        <w:spacing w:before="6"/>
        <w:jc w:val="left"/>
        <w:rPr>
          <w:rFonts w:asciiTheme="minorHAnsi" w:hAnsiTheme="minorHAnsi" w:cstheme="minorHAnsi"/>
        </w:rPr>
      </w:pPr>
    </w:p>
    <w:p w14:paraId="056E9789"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056E978A"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056E978B"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056E978C"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 xml:space="preserve">the post will be shortlisted and details of the interview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will be confirmed in writing.</w:t>
      </w:r>
    </w:p>
    <w:p w14:paraId="056E978D"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056E978E" w14:textId="7777777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Under the Equality Act, we are legally required to consider making reasonable adjustments to ensure that disabled people are not disadvantaged in the recruitment and selection process. We are therefore 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056E978F" w14:textId="77777777" w:rsidR="00F4211C" w:rsidRPr="005E612B"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056E9790" w14:textId="77777777" w:rsidR="00F4211C" w:rsidRPr="005E612B" w:rsidRDefault="00F4211C">
      <w:pPr>
        <w:pStyle w:val="BodyText"/>
        <w:jc w:val="left"/>
        <w:rPr>
          <w:rFonts w:asciiTheme="minorHAnsi" w:hAnsiTheme="minorHAnsi" w:cstheme="minorHAnsi"/>
        </w:rPr>
      </w:pPr>
    </w:p>
    <w:p w14:paraId="056E9791" w14:textId="77777777" w:rsidR="00F4211C" w:rsidRPr="005E612B" w:rsidRDefault="00F4211C">
      <w:pPr>
        <w:pStyle w:val="BodyText"/>
        <w:spacing w:before="10"/>
        <w:jc w:val="left"/>
        <w:rPr>
          <w:rFonts w:asciiTheme="minorHAnsi" w:hAnsiTheme="minorHAnsi" w:cstheme="minorHAnsi"/>
        </w:rPr>
      </w:pPr>
    </w:p>
    <w:p w14:paraId="056E9792"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056E9793"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056E9794"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 xml:space="preserve">appointment the Headteacher will discuss an appropriate induction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with you that</w:t>
      </w:r>
      <w:r w:rsidRPr="005E612B">
        <w:rPr>
          <w:rFonts w:asciiTheme="minorHAnsi" w:hAnsiTheme="minorHAnsi" w:cstheme="minorHAnsi"/>
          <w:spacing w:val="-37"/>
        </w:rPr>
        <w:t xml:space="preserve"> </w:t>
      </w:r>
      <w:r w:rsidRPr="005E612B">
        <w:rPr>
          <w:rFonts w:asciiTheme="minorHAnsi" w:hAnsiTheme="minorHAnsi" w:cstheme="minorHAnsi"/>
        </w:rPr>
        <w:t xml:space="preserve">will help </w:t>
      </w:r>
      <w:proofErr w:type="spellStart"/>
      <w:r w:rsidRPr="005E612B">
        <w:rPr>
          <w:rFonts w:asciiTheme="minorHAnsi" w:hAnsiTheme="minorHAnsi" w:cstheme="minorHAnsi"/>
        </w:rPr>
        <w:t>familiarise</w:t>
      </w:r>
      <w:proofErr w:type="spellEnd"/>
      <w:r w:rsidRPr="005E612B">
        <w:rPr>
          <w:rFonts w:asciiTheme="minorHAnsi" w:hAnsiTheme="minorHAnsi" w:cstheme="minorHAnsi"/>
        </w:rPr>
        <w:t xml:space="preserve"> you with the culture of the school, local practices, policies and expectations.</w:t>
      </w:r>
    </w:p>
    <w:p w14:paraId="056E9795"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056E9796" w14:textId="77777777" w:rsidR="00403653" w:rsidRDefault="00403653">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056E9797" w14:textId="77777777" w:rsidR="00F4211C" w:rsidRPr="005E612B" w:rsidRDefault="00403653" w:rsidP="00403653">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056E9798" w14:textId="77777777" w:rsidR="00F4211C" w:rsidRPr="005E612B" w:rsidRDefault="00F4211C">
      <w:pPr>
        <w:pStyle w:val="BodyText"/>
        <w:spacing w:before="9"/>
        <w:jc w:val="left"/>
        <w:rPr>
          <w:rFonts w:asciiTheme="minorHAnsi" w:hAnsiTheme="minorHAnsi" w:cstheme="minorHAnsi"/>
        </w:rPr>
      </w:pPr>
    </w:p>
    <w:p w14:paraId="056E9799"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056E979A"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056E979B"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Employment at this school is subject to an enhanced check with the Disclosure &amp; Barring Service. Checks will also be made against the Barred List. All such checks must be satisfactory before we confirm any offer of an appointment.</w:t>
      </w:r>
    </w:p>
    <w:p w14:paraId="056E979C"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056E979D" w14:textId="77777777" w:rsidR="00F4211C" w:rsidRPr="005E612B" w:rsidRDefault="000C4715">
      <w:pPr>
        <w:pStyle w:val="BodyText"/>
        <w:spacing w:before="41" w:line="285" w:lineRule="auto"/>
        <w:ind w:left="104" w:right="111"/>
        <w:rPr>
          <w:rFonts w:asciiTheme="minorHAnsi" w:hAnsiTheme="minorHAnsi" w:cstheme="minorHAnsi"/>
        </w:rPr>
      </w:pPr>
      <w:r w:rsidRPr="005E612B">
        <w:rPr>
          <w:rFonts w:asciiTheme="minorHAnsi" w:hAnsiTheme="minorHAnsi" w:cstheme="minorHAnsi"/>
        </w:rPr>
        <w:br w:type="column"/>
      </w:r>
      <w:r w:rsidRPr="005E612B">
        <w:rPr>
          <w:rFonts w:asciiTheme="minorHAnsi" w:hAnsiTheme="minorHAnsi" w:cstheme="minorHAnsi"/>
        </w:rPr>
        <w:lastRenderedPageBreak/>
        <w:t>Exceptions Order 1975 (2013) provide that certain spent convictions and cautions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056E979E"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056E979F"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056E97A0"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056E97A1" w14:textId="77777777" w:rsidR="00F4211C" w:rsidRPr="005E612B" w:rsidRDefault="00F4211C">
      <w:pPr>
        <w:pStyle w:val="BodyText"/>
        <w:spacing w:before="9"/>
        <w:jc w:val="left"/>
        <w:rPr>
          <w:rFonts w:asciiTheme="minorHAnsi" w:hAnsiTheme="minorHAnsi" w:cstheme="minorHAnsi"/>
        </w:rPr>
      </w:pPr>
    </w:p>
    <w:p w14:paraId="056E97A2"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056E97A3"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short-listed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056E97A4"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056E97A5" w14:textId="77777777" w:rsidR="00F4211C" w:rsidRPr="005E612B" w:rsidRDefault="00F4211C">
      <w:pPr>
        <w:pStyle w:val="BodyText"/>
        <w:jc w:val="left"/>
        <w:rPr>
          <w:rFonts w:asciiTheme="minorHAnsi" w:hAnsiTheme="minorHAnsi" w:cstheme="minorHAnsi"/>
        </w:rPr>
      </w:pPr>
    </w:p>
    <w:p w14:paraId="056E97A6"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056E97A7"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056E97A8"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056E97A9"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All shortlisted candidates will be asked to bring original certificates of relevant qualifications to interview. These will be photocopied and kept on file and may be confirmed as genuine with the relevant awarding bodies.</w:t>
      </w:r>
    </w:p>
    <w:p w14:paraId="056E97AA"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056E97AB" w14:textId="77777777" w:rsidR="005E612B" w:rsidRPr="005E612B" w:rsidRDefault="005E612B">
      <w:pPr>
        <w:rPr>
          <w:rFonts w:asciiTheme="minorHAnsi" w:hAnsiTheme="minorHAnsi" w:cstheme="minorHAnsi"/>
        </w:rPr>
      </w:pPr>
    </w:p>
    <w:p w14:paraId="056E97AC"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 xml:space="preserve">Under the Asylum and Immigration Act 1996, it is a </w:t>
      </w:r>
      <w:r w:rsidRPr="005E612B">
        <w:rPr>
          <w:rFonts w:asciiTheme="minorHAnsi" w:hAnsiTheme="minorHAnsi" w:cstheme="minorHAnsi"/>
        </w:rPr>
        <w:t>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056E97AD" w14:textId="77777777" w:rsidR="005E612B" w:rsidRDefault="005E612B">
      <w:pPr>
        <w:rPr>
          <w:rFonts w:asciiTheme="minorHAnsi" w:hAnsiTheme="minorHAnsi" w:cstheme="minorHAnsi"/>
        </w:rPr>
      </w:pPr>
    </w:p>
    <w:p w14:paraId="056E97AE"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056E97AF" w14:textId="77777777" w:rsidR="005E612B" w:rsidRPr="005E612B" w:rsidRDefault="005E612B">
      <w:pPr>
        <w:rPr>
          <w:rFonts w:asciiTheme="minorHAnsi" w:hAnsiTheme="minorHAnsi" w:cstheme="minorHAnsi"/>
        </w:rPr>
      </w:pPr>
    </w:p>
    <w:p w14:paraId="056E97B0"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056E97B1"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056E97B2" w14:textId="77777777" w:rsidR="005E612B" w:rsidRPr="005E612B" w:rsidRDefault="005E612B" w:rsidP="005E612B">
      <w:pPr>
        <w:jc w:val="both"/>
        <w:rPr>
          <w:rFonts w:asciiTheme="minorHAnsi" w:hAnsiTheme="minorHAnsi" w:cstheme="minorHAnsi"/>
        </w:rPr>
      </w:pPr>
    </w:p>
    <w:p w14:paraId="056E97B3"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056E97B4"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 xml:space="preserve">We </w:t>
      </w:r>
      <w:proofErr w:type="spellStart"/>
      <w:r w:rsidRPr="005E612B">
        <w:rPr>
          <w:rFonts w:asciiTheme="minorHAnsi" w:hAnsiTheme="minorHAnsi" w:cstheme="minorHAnsi"/>
        </w:rPr>
        <w:t>recognise</w:t>
      </w:r>
      <w:proofErr w:type="spellEnd"/>
      <w:r w:rsidRPr="005E612B">
        <w:rPr>
          <w:rFonts w:asciiTheme="minorHAnsi" w:hAnsiTheme="minorHAnsi" w:cstheme="minorHAnsi"/>
        </w:rPr>
        <w:t xml:space="preserve"> that children cannot be expected to raise concerns in an environment where staff fail to do so. Therefore our policy is to ensure that all staff are made aware of their duty to raise concerns about any inappropriate attitude or actions of colleagues.</w:t>
      </w:r>
    </w:p>
    <w:p w14:paraId="056E97B5" w14:textId="77777777" w:rsidR="005E612B" w:rsidRPr="005E612B" w:rsidRDefault="005E612B" w:rsidP="005E612B">
      <w:pPr>
        <w:jc w:val="both"/>
        <w:rPr>
          <w:rFonts w:asciiTheme="minorHAnsi" w:hAnsiTheme="minorHAnsi" w:cstheme="minorHAnsi"/>
        </w:rPr>
      </w:pPr>
    </w:p>
    <w:p w14:paraId="056E97B6"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 xml:space="preserve">Code of Conduct and Personal </w:t>
      </w:r>
      <w:proofErr w:type="spellStart"/>
      <w:r w:rsidRPr="005E612B">
        <w:rPr>
          <w:rFonts w:asciiTheme="minorHAnsi" w:hAnsiTheme="minorHAnsi" w:cstheme="minorHAnsi"/>
          <w:b/>
          <w:bCs/>
        </w:rPr>
        <w:t>Behaviour</w:t>
      </w:r>
      <w:proofErr w:type="spellEnd"/>
    </w:p>
    <w:p w14:paraId="056E97B7"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056E97B8"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056E97B9" w14:textId="77777777" w:rsidR="005E612B" w:rsidRPr="005E612B" w:rsidRDefault="005E612B" w:rsidP="005E612B">
      <w:pPr>
        <w:jc w:val="both"/>
        <w:rPr>
          <w:rFonts w:asciiTheme="minorHAnsi" w:hAnsiTheme="minorHAnsi" w:cstheme="minorHAnsi"/>
        </w:rPr>
      </w:pPr>
    </w:p>
    <w:p w14:paraId="056E97BA"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056E97BB"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working and learning environment where all are treated fairly and with respect. We take action to ensure that nobody is treated less favourably than anyone else because of their </w:t>
      </w:r>
      <w:proofErr w:type="spellStart"/>
      <w:r w:rsidRPr="005E612B">
        <w:rPr>
          <w:rFonts w:asciiTheme="minorHAnsi" w:hAnsiTheme="minorHAnsi" w:cstheme="minorHAnsi"/>
        </w:rPr>
        <w:t>colour</w:t>
      </w:r>
      <w:proofErr w:type="spellEnd"/>
      <w:r w:rsidRPr="005E612B">
        <w:rPr>
          <w:rFonts w:asciiTheme="minorHAnsi" w:hAnsiTheme="minorHAnsi" w:cstheme="minorHAnsi"/>
        </w:rPr>
        <w:t>, race, ethnic or national origin, religion, gender, sexual orientation, disability or age.</w:t>
      </w:r>
    </w:p>
    <w:p w14:paraId="056E97BC" w14:textId="77777777" w:rsidR="00F4211C" w:rsidRPr="005E612B" w:rsidRDefault="005E612B" w:rsidP="006029EA">
      <w:pPr>
        <w:pStyle w:val="Heading2"/>
        <w:spacing w:before="116" w:line="285" w:lineRule="auto"/>
        <w:ind w:left="2161" w:right="394" w:hanging="1788"/>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136AFD">
        <w:rPr>
          <w:rFonts w:asciiTheme="minorHAnsi" w:hAnsiTheme="minorHAnsi" w:cstheme="minorHAnsi"/>
          <w:color w:val="17375E"/>
        </w:rPr>
        <w:t>olicies are available in school</w:t>
      </w:r>
    </w:p>
    <w:p w14:paraId="056E97BD" w14:textId="77777777" w:rsidR="00F4211C" w:rsidRPr="005E612B" w:rsidRDefault="00F4211C" w:rsidP="005E612B">
      <w:pPr>
        <w:pStyle w:val="BodyText"/>
        <w:spacing w:before="171" w:line="285" w:lineRule="auto"/>
        <w:ind w:right="5701"/>
        <w:rPr>
          <w:rFonts w:asciiTheme="minorHAnsi" w:hAnsiTheme="minorHAnsi" w:cstheme="minorHAnsi"/>
        </w:rPr>
      </w:pPr>
    </w:p>
    <w:sectPr w:rsidR="00F4211C" w:rsidRPr="005E612B">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4ED0" w14:textId="77777777" w:rsidR="0054239A" w:rsidRDefault="0054239A" w:rsidP="000C4715">
      <w:r>
        <w:separator/>
      </w:r>
    </w:p>
  </w:endnote>
  <w:endnote w:type="continuationSeparator" w:id="0">
    <w:p w14:paraId="1F7D5048" w14:textId="77777777" w:rsidR="0054239A" w:rsidRDefault="0054239A"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othic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A964" w14:textId="77777777" w:rsidR="0054239A" w:rsidRDefault="0054239A" w:rsidP="000C4715">
      <w:r>
        <w:separator/>
      </w:r>
    </w:p>
  </w:footnote>
  <w:footnote w:type="continuationSeparator" w:id="0">
    <w:p w14:paraId="4A9F8B2F" w14:textId="77777777" w:rsidR="0054239A" w:rsidRDefault="0054239A"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7C2"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056E97C3" wp14:editId="056E97C4">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056E97C5" wp14:editId="056E97C6">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40E32"/>
    <w:rsid w:val="00054B29"/>
    <w:rsid w:val="000C4715"/>
    <w:rsid w:val="00136AFD"/>
    <w:rsid w:val="001F4675"/>
    <w:rsid w:val="003469B0"/>
    <w:rsid w:val="00403653"/>
    <w:rsid w:val="0054239A"/>
    <w:rsid w:val="005E612B"/>
    <w:rsid w:val="006029EA"/>
    <w:rsid w:val="00683BB3"/>
    <w:rsid w:val="007C06E3"/>
    <w:rsid w:val="007C2622"/>
    <w:rsid w:val="00840015"/>
    <w:rsid w:val="00851548"/>
    <w:rsid w:val="00872383"/>
    <w:rsid w:val="009360CD"/>
    <w:rsid w:val="00940A23"/>
    <w:rsid w:val="00B370FB"/>
    <w:rsid w:val="00B53A9B"/>
    <w:rsid w:val="00BD3F73"/>
    <w:rsid w:val="00C003ED"/>
    <w:rsid w:val="00C41D55"/>
    <w:rsid w:val="00CB2249"/>
    <w:rsid w:val="00E25380"/>
    <w:rsid w:val="00F4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9767"/>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eldheadcarr.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70FAD-DDFF-47CF-87B5-036AD5285A2A}">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2D3E9831-213C-4D47-821D-683B24E7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34093-9659-4E2E-A368-EC3B8C61A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Maisie Wright</cp:lastModifiedBy>
  <cp:revision>5</cp:revision>
  <dcterms:created xsi:type="dcterms:W3CDTF">2026-03-31T07:41:00Z</dcterms:created>
  <dcterms:modified xsi:type="dcterms:W3CDTF">2026-03-31T11:44:00Z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