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95F" w:rsidRDefault="006F295F" w:rsidP="008D7B06">
      <w:pPr>
        <w:pStyle w:val="Default"/>
        <w:rPr>
          <w:b/>
          <w:bCs/>
          <w:sz w:val="32"/>
          <w:szCs w:val="32"/>
        </w:rPr>
      </w:pPr>
      <w:bookmarkStart w:id="0" w:name="_GoBack"/>
      <w:bookmarkEnd w:id="0"/>
    </w:p>
    <w:p w:rsidR="00F01438" w:rsidRDefault="00F01438" w:rsidP="00515A39">
      <w:pPr>
        <w:pStyle w:val="Default"/>
        <w:jc w:val="center"/>
        <w:rPr>
          <w:b/>
          <w:bCs/>
          <w:sz w:val="32"/>
          <w:szCs w:val="32"/>
        </w:rPr>
      </w:pPr>
      <w:r>
        <w:rPr>
          <w:b/>
          <w:bCs/>
          <w:sz w:val="32"/>
          <w:szCs w:val="32"/>
        </w:rPr>
        <w:t>Policy statement on the recruitment of ex-offenders</w:t>
      </w:r>
    </w:p>
    <w:p w:rsidR="00F01438" w:rsidRDefault="00F01438" w:rsidP="00F01438">
      <w:pPr>
        <w:pStyle w:val="Default"/>
        <w:rPr>
          <w:sz w:val="32"/>
          <w:szCs w:val="32"/>
        </w:rPr>
      </w:pPr>
    </w:p>
    <w:p w:rsidR="00F01438" w:rsidRDefault="00F01438" w:rsidP="00F01438">
      <w:pPr>
        <w:pStyle w:val="Default"/>
        <w:spacing w:after="37"/>
        <w:rPr>
          <w:sz w:val="23"/>
          <w:szCs w:val="23"/>
        </w:rPr>
      </w:pPr>
      <w:r>
        <w:rPr>
          <w:sz w:val="23"/>
          <w:szCs w:val="23"/>
        </w:rPr>
        <w:t xml:space="preserve">As an organisation assessing applicants’ suitability for positions which are included in the Rehabilitation of Offenders Act 1974 (Exceptions) Order using criminal record checks processed through the Disclosure and Barring Service (DBS), </w:t>
      </w:r>
      <w:r w:rsidR="008D7B06">
        <w:rPr>
          <w:sz w:val="23"/>
          <w:szCs w:val="23"/>
        </w:rPr>
        <w:t>the School</w:t>
      </w:r>
      <w:r>
        <w:rPr>
          <w:sz w:val="23"/>
          <w:szCs w:val="23"/>
        </w:rPr>
        <w:t xml:space="preserve"> complies fully with the Code of Practice and undertakes to treat all applicants for positions fairly. </w:t>
      </w:r>
      <w:r w:rsidR="008D7B06">
        <w:rPr>
          <w:sz w:val="23"/>
          <w:szCs w:val="23"/>
        </w:rPr>
        <w:t xml:space="preserve">The School </w:t>
      </w:r>
      <w:r>
        <w:rPr>
          <w:sz w:val="23"/>
          <w:szCs w:val="23"/>
        </w:rPr>
        <w:t xml:space="preserve">undertakes not to discriminate unfairly against any subject of a criminal record check on the basis of a conviction or other information revealed.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can only ask an individual to provide details of convictions and cautions that </w:t>
      </w:r>
      <w:r>
        <w:rPr>
          <w:sz w:val="23"/>
          <w:szCs w:val="23"/>
        </w:rPr>
        <w:t>the School</w:t>
      </w:r>
      <w:r w:rsidR="00F01438">
        <w:rPr>
          <w:sz w:val="23"/>
          <w:szCs w:val="23"/>
        </w:rPr>
        <w:t xml:space="preserv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 </w:t>
      </w:r>
      <w:r>
        <w:rPr>
          <w:sz w:val="23"/>
          <w:szCs w:val="23"/>
        </w:rPr>
        <w:t>the School</w:t>
      </w:r>
      <w:r w:rsidR="00F01438">
        <w:rPr>
          <w:sz w:val="23"/>
          <w:szCs w:val="23"/>
        </w:rPr>
        <w:t xml:space="preserve"> can only ask an individual about convictions and cautions that are not protected. </w:t>
      </w:r>
    </w:p>
    <w:p w:rsidR="006B0F16" w:rsidRDefault="006B0F16"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is committed to the fair treatment of its staff, potential staff or users of its services, regardless of race, gender, religion, sexual orientation, responsibilities for dependants, age, physical/mental disability or offending background.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has a written policy on the recruitment of ex-offenders, which is made available to all DBS applicants at the outset of the recruitment process.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 xml:space="preserve">actively promotes equality of opportunity for all with the right mix of talent, skills and potential and welcome applications from a wide range of candidates, including those with criminal records. </w:t>
      </w:r>
      <w:r>
        <w:rPr>
          <w:sz w:val="23"/>
          <w:szCs w:val="23"/>
        </w:rPr>
        <w:t>The School</w:t>
      </w:r>
      <w:r w:rsidR="00F01438">
        <w:rPr>
          <w:sz w:val="23"/>
          <w:szCs w:val="23"/>
        </w:rPr>
        <w:t xml:space="preserve"> select</w:t>
      </w:r>
      <w:r w:rsidR="00515A39">
        <w:rPr>
          <w:sz w:val="23"/>
          <w:szCs w:val="23"/>
        </w:rPr>
        <w:t>s</w:t>
      </w:r>
      <w:r w:rsidR="00F01438">
        <w:rPr>
          <w:sz w:val="23"/>
          <w:szCs w:val="23"/>
        </w:rPr>
        <w:t xml:space="preserve"> all candidates for interview based on their skills, qualifications and experience. </w:t>
      </w:r>
    </w:p>
    <w:p w:rsidR="00F01438" w:rsidRDefault="00F01438" w:rsidP="00F01438">
      <w:pPr>
        <w:pStyle w:val="Default"/>
        <w:spacing w:after="37"/>
        <w:rPr>
          <w:sz w:val="23"/>
          <w:szCs w:val="23"/>
        </w:rPr>
      </w:pPr>
    </w:p>
    <w:p w:rsidR="00F01438" w:rsidRDefault="00F01438" w:rsidP="00F01438">
      <w:pPr>
        <w:pStyle w:val="Default"/>
        <w:spacing w:after="37"/>
        <w:rPr>
          <w:sz w:val="23"/>
          <w:szCs w:val="23"/>
        </w:rPr>
      </w:pPr>
      <w:r>
        <w:rPr>
          <w:sz w:val="23"/>
          <w:szCs w:val="23"/>
        </w:rPr>
        <w:t xml:space="preserve">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 </w:t>
      </w:r>
    </w:p>
    <w:p w:rsidR="00F01438" w:rsidRDefault="00F01438" w:rsidP="00F01438">
      <w:pPr>
        <w:pStyle w:val="Default"/>
        <w:spacing w:after="37"/>
        <w:rPr>
          <w:sz w:val="23"/>
          <w:szCs w:val="23"/>
        </w:rPr>
      </w:pPr>
    </w:p>
    <w:p w:rsidR="00F01438" w:rsidRDefault="008D7B06" w:rsidP="00F01438">
      <w:pPr>
        <w:pStyle w:val="Default"/>
        <w:spacing w:after="37"/>
        <w:rPr>
          <w:sz w:val="23"/>
          <w:szCs w:val="23"/>
        </w:rPr>
      </w:pPr>
      <w:r>
        <w:rPr>
          <w:sz w:val="23"/>
          <w:szCs w:val="23"/>
        </w:rPr>
        <w:t xml:space="preserve">The School </w:t>
      </w:r>
      <w:r w:rsidR="00F01438">
        <w:rPr>
          <w:sz w:val="23"/>
          <w:szCs w:val="23"/>
        </w:rPr>
        <w:t>ensures th</w:t>
      </w:r>
      <w:r>
        <w:rPr>
          <w:sz w:val="23"/>
          <w:szCs w:val="23"/>
        </w:rPr>
        <w:t>at all those in the School</w:t>
      </w:r>
      <w:r w:rsidR="00F01438">
        <w:rPr>
          <w:sz w:val="23"/>
          <w:szCs w:val="23"/>
        </w:rPr>
        <w:t xml:space="preserve"> who are involved in the recruitment process have been suitably trained to identify and assess the relevance and circumstances of offences. </w:t>
      </w:r>
      <w:r>
        <w:rPr>
          <w:sz w:val="23"/>
          <w:szCs w:val="23"/>
        </w:rPr>
        <w:t>The School</w:t>
      </w:r>
      <w:r w:rsidR="00F01438">
        <w:rPr>
          <w:sz w:val="23"/>
          <w:szCs w:val="23"/>
        </w:rPr>
        <w:t xml:space="preserve"> also ensures that they have received appropriate guidance and training in the relevant legislation relating to the employment of ex-offenders, e.g. the Rehabilitation of Offenders Act 1974. </w:t>
      </w:r>
    </w:p>
    <w:p w:rsidR="00515A39" w:rsidRDefault="00515A39" w:rsidP="00F01438">
      <w:pPr>
        <w:pStyle w:val="Default"/>
        <w:spacing w:after="37"/>
        <w:rPr>
          <w:sz w:val="23"/>
          <w:szCs w:val="23"/>
        </w:rPr>
      </w:pPr>
    </w:p>
    <w:p w:rsidR="00515A39" w:rsidRDefault="00F01438" w:rsidP="00F01438">
      <w:pPr>
        <w:pStyle w:val="Default"/>
        <w:spacing w:after="37"/>
        <w:rPr>
          <w:sz w:val="23"/>
          <w:szCs w:val="23"/>
        </w:rPr>
      </w:pPr>
      <w:r>
        <w:rPr>
          <w:sz w:val="23"/>
          <w:szCs w:val="23"/>
        </w:rPr>
        <w:t xml:space="preserve">At interview, or in a separate discussion, </w:t>
      </w:r>
      <w:r w:rsidR="008D7B06">
        <w:rPr>
          <w:sz w:val="23"/>
          <w:szCs w:val="23"/>
        </w:rPr>
        <w:t xml:space="preserve">the School </w:t>
      </w:r>
      <w:r>
        <w:rPr>
          <w:sz w:val="23"/>
          <w:szCs w:val="23"/>
        </w:rPr>
        <w:t xml:space="preserve">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rsidR="00515A39" w:rsidRDefault="00515A39" w:rsidP="00F01438">
      <w:pPr>
        <w:pStyle w:val="Default"/>
        <w:spacing w:after="37"/>
        <w:rPr>
          <w:sz w:val="23"/>
          <w:szCs w:val="23"/>
        </w:rPr>
      </w:pPr>
    </w:p>
    <w:p w:rsidR="00515A39" w:rsidRDefault="008D7B06" w:rsidP="00515A39">
      <w:pPr>
        <w:pStyle w:val="Default"/>
        <w:spacing w:after="37"/>
        <w:rPr>
          <w:sz w:val="23"/>
          <w:szCs w:val="23"/>
        </w:rPr>
      </w:pPr>
      <w:r>
        <w:rPr>
          <w:sz w:val="23"/>
          <w:szCs w:val="23"/>
        </w:rPr>
        <w:t>The School</w:t>
      </w:r>
      <w:r w:rsidR="00515A39">
        <w:rPr>
          <w:sz w:val="23"/>
          <w:szCs w:val="23"/>
        </w:rPr>
        <w:t xml:space="preserve"> </w:t>
      </w:r>
      <w:r w:rsidR="00F01438">
        <w:rPr>
          <w:sz w:val="23"/>
          <w:szCs w:val="23"/>
        </w:rPr>
        <w:t xml:space="preserve">makes every subject of a criminal record check submitted to DBS aware of the existence of the Code of Practice and makes a copy available on request. </w:t>
      </w:r>
    </w:p>
    <w:p w:rsidR="00515A39" w:rsidRDefault="00515A39" w:rsidP="00515A39">
      <w:pPr>
        <w:pStyle w:val="Default"/>
        <w:spacing w:after="37"/>
        <w:rPr>
          <w:sz w:val="23"/>
          <w:szCs w:val="23"/>
        </w:rPr>
      </w:pPr>
    </w:p>
    <w:p w:rsidR="00F01438" w:rsidRDefault="008D7B06" w:rsidP="00515A39">
      <w:pPr>
        <w:pStyle w:val="Default"/>
        <w:spacing w:after="37"/>
        <w:rPr>
          <w:sz w:val="23"/>
          <w:szCs w:val="23"/>
        </w:rPr>
      </w:pPr>
      <w:r>
        <w:rPr>
          <w:sz w:val="23"/>
          <w:szCs w:val="23"/>
        </w:rPr>
        <w:t>The School</w:t>
      </w:r>
      <w:r w:rsidR="00515A39">
        <w:rPr>
          <w:sz w:val="23"/>
          <w:szCs w:val="23"/>
        </w:rPr>
        <w:t xml:space="preserve"> </w:t>
      </w:r>
      <w:r w:rsidR="00F01438">
        <w:rPr>
          <w:sz w:val="23"/>
          <w:szCs w:val="23"/>
        </w:rPr>
        <w:t xml:space="preserve">undertakes to discuss any matter revealed on a DBS certificate with the individual seeking the position before withdrawing a conditional offer of employment. </w:t>
      </w:r>
    </w:p>
    <w:p w:rsidR="00F01438" w:rsidRDefault="00F01438" w:rsidP="00F01438">
      <w:pPr>
        <w:pStyle w:val="Default"/>
        <w:rPr>
          <w:sz w:val="23"/>
          <w:szCs w:val="23"/>
        </w:rPr>
      </w:pPr>
    </w:p>
    <w:p w:rsidR="00515A39" w:rsidRDefault="00F01438" w:rsidP="00F01438">
      <w:pPr>
        <w:pStyle w:val="Default"/>
        <w:rPr>
          <w:b/>
          <w:bCs/>
          <w:sz w:val="23"/>
          <w:szCs w:val="23"/>
        </w:rPr>
      </w:pPr>
      <w:r>
        <w:rPr>
          <w:b/>
          <w:bCs/>
          <w:sz w:val="23"/>
          <w:szCs w:val="23"/>
        </w:rPr>
        <w:t>Further information regarding conviction information</w:t>
      </w:r>
    </w:p>
    <w:p w:rsidR="00F01438" w:rsidRDefault="00F01438" w:rsidP="00F01438">
      <w:pPr>
        <w:pStyle w:val="Default"/>
        <w:rPr>
          <w:sz w:val="23"/>
          <w:szCs w:val="23"/>
        </w:rPr>
      </w:pPr>
      <w:r>
        <w:rPr>
          <w:b/>
          <w:bCs/>
          <w:sz w:val="23"/>
          <w:szCs w:val="23"/>
        </w:rPr>
        <w:t xml:space="preserve"> </w:t>
      </w:r>
    </w:p>
    <w:p w:rsidR="00F01438" w:rsidRDefault="00F01438" w:rsidP="00F01438">
      <w:pPr>
        <w:pStyle w:val="Default"/>
        <w:rPr>
          <w:sz w:val="23"/>
          <w:szCs w:val="23"/>
        </w:rPr>
      </w:pPr>
      <w:r>
        <w:rPr>
          <w:sz w:val="23"/>
          <w:szCs w:val="23"/>
        </w:rPr>
        <w:t>On the 29 May 2013, legislation</w:t>
      </w:r>
      <w:r>
        <w:rPr>
          <w:sz w:val="16"/>
          <w:szCs w:val="16"/>
        </w:rPr>
        <w:t xml:space="preserve">1 </w:t>
      </w:r>
      <w:r>
        <w:rPr>
          <w:sz w:val="23"/>
          <w:szCs w:val="23"/>
        </w:rPr>
        <w:t xml:space="preserve">came into force that allows certain old and minor cautions and convictions to no longer be subject to disclosure. </w:t>
      </w:r>
    </w:p>
    <w:p w:rsidR="00515A39" w:rsidRDefault="00515A39" w:rsidP="00F01438">
      <w:pPr>
        <w:pStyle w:val="Default"/>
        <w:spacing w:after="37"/>
        <w:rPr>
          <w:sz w:val="23"/>
          <w:szCs w:val="23"/>
        </w:rPr>
      </w:pPr>
    </w:p>
    <w:p w:rsidR="00F01438" w:rsidRDefault="00F01438" w:rsidP="00F01438">
      <w:pPr>
        <w:pStyle w:val="Default"/>
        <w:spacing w:after="37"/>
        <w:rPr>
          <w:sz w:val="23"/>
          <w:szCs w:val="23"/>
        </w:rPr>
      </w:pPr>
      <w:r>
        <w:rPr>
          <w:sz w:val="23"/>
          <w:szCs w:val="23"/>
        </w:rPr>
        <w:t xml:space="preserve">In addition, employers will no longer be able to take an individual’s old and minor cautions and convictions into account when making decisions. </w:t>
      </w:r>
    </w:p>
    <w:p w:rsidR="00515A39" w:rsidRDefault="00515A39" w:rsidP="00F01438">
      <w:pPr>
        <w:pStyle w:val="Default"/>
        <w:rPr>
          <w:sz w:val="23"/>
          <w:szCs w:val="23"/>
        </w:rPr>
      </w:pPr>
    </w:p>
    <w:p w:rsidR="00F01438" w:rsidRDefault="00F01438" w:rsidP="00F01438">
      <w:pPr>
        <w:pStyle w:val="Default"/>
        <w:rPr>
          <w:sz w:val="23"/>
          <w:szCs w:val="23"/>
        </w:rPr>
      </w:pPr>
      <w:r>
        <w:rPr>
          <w:sz w:val="23"/>
          <w:szCs w:val="23"/>
        </w:rPr>
        <w:t xml:space="preserve">All cautions and convictions for specified serious violent and sexual offences, and other specified offences of relevance for posts concerned with safeguarding children and vulnerable adults, will remain subject to disclosure. In addition, all convictions resulting in a custodial sentence, whether or not suspended, will remain subject to disclosure, as will all convictions where an individual has more than one conviction recorded. </w:t>
      </w:r>
    </w:p>
    <w:p w:rsidR="00515A39" w:rsidRDefault="00515A39" w:rsidP="00F01438">
      <w:pPr>
        <w:pStyle w:val="Default"/>
        <w:rPr>
          <w:sz w:val="23"/>
          <w:szCs w:val="23"/>
        </w:rPr>
      </w:pPr>
    </w:p>
    <w:p w:rsidR="00F01438" w:rsidRDefault="00515A39" w:rsidP="00F01438">
      <w:pPr>
        <w:pStyle w:val="Default"/>
        <w:rPr>
          <w:sz w:val="23"/>
          <w:szCs w:val="23"/>
        </w:rPr>
      </w:pPr>
      <w:r>
        <w:rPr>
          <w:sz w:val="23"/>
          <w:szCs w:val="23"/>
        </w:rPr>
        <w:t>Applicants can refer</w:t>
      </w:r>
      <w:r w:rsidR="00F01438">
        <w:rPr>
          <w:sz w:val="23"/>
          <w:szCs w:val="23"/>
        </w:rPr>
        <w:t xml:space="preserve"> to the guidance and criteria on </w:t>
      </w:r>
      <w:r>
        <w:rPr>
          <w:sz w:val="23"/>
          <w:szCs w:val="23"/>
        </w:rPr>
        <w:t>the DBS website</w:t>
      </w:r>
      <w:r w:rsidR="00F01438">
        <w:rPr>
          <w:sz w:val="23"/>
          <w:szCs w:val="23"/>
        </w:rPr>
        <w:t xml:space="preserve"> which explains the filtering of old and minor cautions and convictions which are now ‘protected’</w:t>
      </w:r>
      <w:r>
        <w:rPr>
          <w:sz w:val="23"/>
          <w:szCs w:val="23"/>
        </w:rPr>
        <w:t>.</w:t>
      </w:r>
    </w:p>
    <w:p w:rsidR="008D7B06" w:rsidRDefault="008D7B06" w:rsidP="00515A39">
      <w:pPr>
        <w:pStyle w:val="Default"/>
        <w:rPr>
          <w:rFonts w:asciiTheme="minorHAnsi" w:hAnsiTheme="minorHAnsi" w:cstheme="minorBidi"/>
          <w:color w:val="auto"/>
          <w:sz w:val="22"/>
          <w:szCs w:val="22"/>
        </w:rPr>
      </w:pPr>
    </w:p>
    <w:p w:rsidR="00515A39" w:rsidRDefault="00515A39" w:rsidP="00515A39">
      <w:pPr>
        <w:pStyle w:val="Default"/>
        <w:rPr>
          <w:rFonts w:ascii="Times New Roman" w:hAnsi="Times New Roman" w:cs="Times New Roman"/>
          <w:sz w:val="13"/>
          <w:szCs w:val="13"/>
        </w:rPr>
      </w:pPr>
      <w:r>
        <w:rPr>
          <w:rFonts w:ascii="Times New Roman" w:hAnsi="Times New Roman" w:cs="Times New Roman"/>
          <w:sz w:val="13"/>
          <w:szCs w:val="13"/>
        </w:rPr>
        <w:t xml:space="preserve">1 See Rehabilitation of Offenders Act 1974 (Exceptions) Order 1975 (Amendment) (England and Wales) Order 2013; and Police Act 1997 (Criminal Record Certificates: Relevant Matters) (Amendment) (England and Wales) Order 2013. </w:t>
      </w:r>
    </w:p>
    <w:p w:rsidR="00515A39" w:rsidRDefault="00515A39"/>
    <w:sectPr w:rsidR="00515A39" w:rsidSect="00D304BA">
      <w:pgSz w:w="11906" w:h="17338"/>
      <w:pgMar w:top="715" w:right="900" w:bottom="634" w:left="11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38"/>
    <w:rsid w:val="0019657C"/>
    <w:rsid w:val="00483964"/>
    <w:rsid w:val="00515A39"/>
    <w:rsid w:val="005567C1"/>
    <w:rsid w:val="005E30AD"/>
    <w:rsid w:val="006B0F16"/>
    <w:rsid w:val="006F295F"/>
    <w:rsid w:val="008D7B06"/>
    <w:rsid w:val="00933A52"/>
    <w:rsid w:val="00BF1806"/>
    <w:rsid w:val="00F01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78559-7F16-41E2-A107-D34DCCE8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43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B0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F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7376B709F1B6448985A102CEE93E0C" ma:contentTypeVersion="3" ma:contentTypeDescription="Create a new document." ma:contentTypeScope="" ma:versionID="5e7a89458892793e3ab97da81835d67c">
  <xsd:schema xmlns:xsd="http://www.w3.org/2001/XMLSchema" xmlns:xs="http://www.w3.org/2001/XMLSchema" xmlns:p="http://schemas.microsoft.com/office/2006/metadata/properties" xmlns:ns1="http://schemas.microsoft.com/sharepoint/v3" targetNamespace="http://schemas.microsoft.com/office/2006/metadata/properties" ma:root="true" ma:fieldsID="a2024ffe2cc0118bf74eee0a95c5c962" ns1:_="">
    <xsd:import namespace="http://schemas.microsoft.com/sharepoint/v3"/>
    <xsd:element name="properties">
      <xsd:complexType>
        <xsd:sequence>
          <xsd:element name="documentManagement">
            <xsd:complexType>
              <xsd:all>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8" nillable="true" ma:displayName="Original Expiration Date" ma:hidden="true" ma:internalName="_dlc_ExpireDateSaved" ma:readOnly="true">
      <xsd:simpleType>
        <xsd:restriction base="dms:DateTime"/>
      </xsd:simpleType>
    </xsd:element>
    <xsd:element name="_dlc_ExpireDate" ma:index="9" nillable="true" ma:displayName="Expiration Date" ma:hidden="true" ma:internalName="_dlc_ExpireDate" ma:readOnly="true">
      <xsd:simpleType>
        <xsd:restriction base="dms:DateTime"/>
      </xsd:simpleType>
    </xsd:element>
    <xsd:element name="_dlc_Exempt" ma:index="10" nillable="true" ma:displayName="Exempt from Policy"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73BDC9-54AC-47A0-ACF6-63D7ACD66051}">
  <ds:schemaRefs>
    <ds:schemaRef ds:uri="http://schemas.microsoft.com/office/2006/metadata/properties"/>
    <ds:schemaRef ds:uri="http://schemas.microsoft.com/office/2006/documentManagement/types"/>
    <ds:schemaRef ds:uri="http://schemas.microsoft.com/sharepoint/v3"/>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39AF3071-A979-40CD-9EDE-3D641C801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28908-45BD-4885-A2A7-9759D60696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Soor, Rajinder</dc:creator>
  <cp:lastModifiedBy>Jayne Appleyard</cp:lastModifiedBy>
  <cp:revision>2</cp:revision>
  <cp:lastPrinted>2021-05-10T09:50:00Z</cp:lastPrinted>
  <dcterms:created xsi:type="dcterms:W3CDTF">2022-03-03T19:47:00Z</dcterms:created>
  <dcterms:modified xsi:type="dcterms:W3CDTF">2022-03-03T19:47:00Z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0x0101007F7376B709F1B6448985A102CEE93E0C</vt:lpwstr>
  </property>
  <property fmtid="{D5CDD505-2E9C-101B-9397-08002B2CF9AE}" pid="3" name="ItemRetentionFormula">
    <vt:lpwstr/>
  </property>
  <property fmtid="{D5CDD505-2E9C-101B-9397-08002B2CF9AE}" pid="4" name="_dlc_policyId">
    <vt:lpwstr/>
  </property>
</Properties>
</file>