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ED" w:rsidRDefault="004E19ED">
      <w:pPr>
        <w:jc w:val="center"/>
        <w:rPr>
          <w:sz w:val="32"/>
          <w:szCs w:val="32"/>
        </w:rPr>
      </w:pPr>
    </w:p>
    <w:p w:rsidR="004E19ED" w:rsidRDefault="00D56DFC">
      <w:pPr>
        <w:jc w:val="center"/>
        <w:rPr>
          <w:b/>
          <w:sz w:val="32"/>
          <w:szCs w:val="32"/>
        </w:rPr>
      </w:pPr>
      <w:r>
        <w:rPr>
          <w:b/>
          <w:sz w:val="32"/>
          <w:szCs w:val="32"/>
        </w:rPr>
        <w:t xml:space="preserve">Exciting opportunity for a KS2 </w:t>
      </w:r>
      <w:bookmarkStart w:id="0" w:name="_GoBack"/>
      <w:bookmarkEnd w:id="0"/>
      <w:r>
        <w:rPr>
          <w:b/>
          <w:sz w:val="32"/>
          <w:szCs w:val="32"/>
        </w:rPr>
        <w:t>teacher at Gainsborough Primary School</w:t>
      </w:r>
    </w:p>
    <w:p w:rsidR="00C4362A" w:rsidRDefault="00C4362A">
      <w:pPr>
        <w:jc w:val="center"/>
        <w:rPr>
          <w:b/>
          <w:sz w:val="32"/>
          <w:szCs w:val="32"/>
        </w:rPr>
      </w:pPr>
    </w:p>
    <w:p w:rsidR="00C4362A" w:rsidRPr="00C4362A" w:rsidRDefault="00C4362A">
      <w:pPr>
        <w:jc w:val="center"/>
        <w:rPr>
          <w:szCs w:val="32"/>
        </w:rPr>
      </w:pPr>
      <w:r w:rsidRPr="00C4362A">
        <w:rPr>
          <w:szCs w:val="32"/>
        </w:rPr>
        <w:t>Salary: Main Pay Scale   Start Date: January 2022</w:t>
      </w:r>
    </w:p>
    <w:p w:rsidR="00C4362A" w:rsidRPr="00C4362A" w:rsidRDefault="00C4362A">
      <w:pPr>
        <w:jc w:val="center"/>
        <w:rPr>
          <w:szCs w:val="32"/>
        </w:rPr>
      </w:pPr>
      <w:r w:rsidRPr="00C4362A">
        <w:rPr>
          <w:szCs w:val="32"/>
        </w:rPr>
        <w:t xml:space="preserve">Full Time, Permanent </w:t>
      </w:r>
    </w:p>
    <w:p w:rsidR="004E19ED" w:rsidRDefault="004E19ED">
      <w:pPr>
        <w:jc w:val="center"/>
        <w:rPr>
          <w:sz w:val="32"/>
          <w:szCs w:val="32"/>
        </w:rPr>
      </w:pPr>
    </w:p>
    <w:p w:rsidR="004E19ED" w:rsidRDefault="00D56DFC">
      <w:pPr>
        <w:rPr>
          <w:sz w:val="22"/>
          <w:szCs w:val="22"/>
        </w:rPr>
      </w:pPr>
      <w:r>
        <w:rPr>
          <w:sz w:val="22"/>
          <w:szCs w:val="22"/>
        </w:rPr>
        <w:t xml:space="preserve">Gainsborough Primary School, is recruiting for a high quality, dynamic and reflective teacher to join our creative, innovative and inclusive team. As a member of staff at Gainsborough, you will benefit from belonging to Gainsborough, as well as be part of </w:t>
      </w:r>
      <w:r>
        <w:rPr>
          <w:sz w:val="22"/>
          <w:szCs w:val="22"/>
        </w:rPr>
        <w:t>a wider support network of schools.</w:t>
      </w:r>
    </w:p>
    <w:p w:rsidR="004E19ED" w:rsidRDefault="004E19ED">
      <w:pPr>
        <w:rPr>
          <w:sz w:val="22"/>
          <w:szCs w:val="22"/>
        </w:rPr>
      </w:pPr>
    </w:p>
    <w:p w:rsidR="004E19ED" w:rsidRDefault="00D56DFC">
      <w:pPr>
        <w:rPr>
          <w:sz w:val="22"/>
          <w:szCs w:val="22"/>
        </w:rPr>
      </w:pPr>
      <w:r>
        <w:rPr>
          <w:sz w:val="22"/>
          <w:szCs w:val="22"/>
        </w:rPr>
        <w:t xml:space="preserve">Gainsborough Primary </w:t>
      </w:r>
      <w:proofErr w:type="gramStart"/>
      <w:r>
        <w:rPr>
          <w:sz w:val="22"/>
          <w:szCs w:val="22"/>
        </w:rPr>
        <w:t>School,</w:t>
      </w:r>
      <w:proofErr w:type="gramEnd"/>
      <w:r>
        <w:rPr>
          <w:sz w:val="22"/>
          <w:szCs w:val="22"/>
        </w:rPr>
        <w:t xml:space="preserve"> is part of Eko Trust, a Multi Academy Trust, currently made up of 7 schools.</w:t>
      </w:r>
    </w:p>
    <w:p w:rsidR="004E19ED" w:rsidRDefault="00D56DFC">
      <w:pPr>
        <w:rPr>
          <w:sz w:val="22"/>
          <w:szCs w:val="22"/>
        </w:rPr>
      </w:pPr>
      <w:r>
        <w:rPr>
          <w:sz w:val="22"/>
          <w:szCs w:val="22"/>
        </w:rPr>
        <w:t>At Eko Trust, every member of our community is empowered to learn, to be ambitious and to be resilient.</w:t>
      </w:r>
    </w:p>
    <w:p w:rsidR="004E19ED" w:rsidRDefault="004E19ED">
      <w:pPr>
        <w:rPr>
          <w:sz w:val="22"/>
          <w:szCs w:val="22"/>
        </w:rPr>
      </w:pPr>
    </w:p>
    <w:p w:rsidR="004E19ED" w:rsidRDefault="00D56DFC">
      <w:pPr>
        <w:numPr>
          <w:ilvl w:val="0"/>
          <w:numId w:val="3"/>
        </w:numPr>
        <w:pBdr>
          <w:top w:val="nil"/>
          <w:left w:val="nil"/>
          <w:bottom w:val="nil"/>
          <w:right w:val="nil"/>
          <w:between w:val="nil"/>
        </w:pBdr>
        <w:rPr>
          <w:color w:val="000000"/>
          <w:sz w:val="22"/>
          <w:szCs w:val="22"/>
        </w:rPr>
      </w:pPr>
      <w:r>
        <w:rPr>
          <w:color w:val="000000"/>
          <w:sz w:val="22"/>
          <w:szCs w:val="22"/>
        </w:rPr>
        <w:t>Our scho</w:t>
      </w:r>
      <w:r>
        <w:rPr>
          <w:color w:val="000000"/>
          <w:sz w:val="22"/>
          <w:szCs w:val="22"/>
        </w:rPr>
        <w:t xml:space="preserve">ols are vibrant and multi-cultural </w:t>
      </w:r>
      <w:proofErr w:type="spellStart"/>
      <w:r>
        <w:rPr>
          <w:color w:val="000000"/>
          <w:sz w:val="22"/>
          <w:szCs w:val="22"/>
        </w:rPr>
        <w:t>centres</w:t>
      </w:r>
      <w:proofErr w:type="spellEnd"/>
      <w:r>
        <w:rPr>
          <w:color w:val="000000"/>
          <w:sz w:val="22"/>
          <w:szCs w:val="22"/>
        </w:rPr>
        <w:t xml:space="preserve"> of learning. </w:t>
      </w:r>
    </w:p>
    <w:p w:rsidR="004E19ED" w:rsidRDefault="00D56DFC">
      <w:pPr>
        <w:numPr>
          <w:ilvl w:val="0"/>
          <w:numId w:val="3"/>
        </w:numPr>
        <w:pBdr>
          <w:top w:val="nil"/>
          <w:left w:val="nil"/>
          <w:bottom w:val="nil"/>
          <w:right w:val="nil"/>
          <w:between w:val="nil"/>
        </w:pBdr>
        <w:rPr>
          <w:color w:val="000000"/>
          <w:sz w:val="22"/>
          <w:szCs w:val="22"/>
        </w:rPr>
      </w:pPr>
      <w:r>
        <w:rPr>
          <w:color w:val="000000"/>
          <w:sz w:val="22"/>
          <w:szCs w:val="22"/>
        </w:rPr>
        <w:t xml:space="preserve">Our children are happy and love actively learning. </w:t>
      </w:r>
    </w:p>
    <w:p w:rsidR="004E19ED" w:rsidRDefault="00D56DFC">
      <w:pPr>
        <w:numPr>
          <w:ilvl w:val="0"/>
          <w:numId w:val="3"/>
        </w:numPr>
        <w:pBdr>
          <w:top w:val="nil"/>
          <w:left w:val="nil"/>
          <w:bottom w:val="nil"/>
          <w:right w:val="nil"/>
          <w:between w:val="nil"/>
        </w:pBdr>
        <w:rPr>
          <w:color w:val="000000"/>
          <w:sz w:val="22"/>
          <w:szCs w:val="22"/>
        </w:rPr>
      </w:pPr>
      <w:r>
        <w:rPr>
          <w:color w:val="000000"/>
          <w:sz w:val="22"/>
          <w:szCs w:val="22"/>
        </w:rPr>
        <w:t xml:space="preserve">Our children leave with the resilience and motivation to continue their successful learning at the end of Year 6 and through to secondary school. </w:t>
      </w:r>
    </w:p>
    <w:p w:rsidR="004E19ED" w:rsidRDefault="00D56DFC">
      <w:pPr>
        <w:numPr>
          <w:ilvl w:val="0"/>
          <w:numId w:val="3"/>
        </w:numPr>
        <w:pBdr>
          <w:top w:val="nil"/>
          <w:left w:val="nil"/>
          <w:bottom w:val="nil"/>
          <w:right w:val="nil"/>
          <w:between w:val="nil"/>
        </w:pBdr>
        <w:rPr>
          <w:color w:val="000000"/>
          <w:sz w:val="22"/>
          <w:szCs w:val="22"/>
        </w:rPr>
      </w:pPr>
      <w:r>
        <w:rPr>
          <w:color w:val="000000"/>
          <w:sz w:val="22"/>
          <w:szCs w:val="22"/>
        </w:rPr>
        <w:t>We are proud of our schools and excited by what we can achieve together.</w:t>
      </w:r>
    </w:p>
    <w:p w:rsidR="004E19ED" w:rsidRDefault="004E19ED">
      <w:pPr>
        <w:rPr>
          <w:sz w:val="22"/>
          <w:szCs w:val="22"/>
        </w:rPr>
      </w:pPr>
    </w:p>
    <w:p w:rsidR="004E19ED" w:rsidRDefault="00D56DFC">
      <w:pPr>
        <w:rPr>
          <w:sz w:val="22"/>
          <w:szCs w:val="22"/>
        </w:rPr>
      </w:pPr>
      <w:r>
        <w:rPr>
          <w:sz w:val="22"/>
          <w:szCs w:val="22"/>
        </w:rPr>
        <w:t>We provide:</w:t>
      </w:r>
    </w:p>
    <w:p w:rsidR="004E19ED" w:rsidRDefault="00D56DFC">
      <w:pPr>
        <w:numPr>
          <w:ilvl w:val="0"/>
          <w:numId w:val="1"/>
        </w:numPr>
        <w:pBdr>
          <w:top w:val="nil"/>
          <w:left w:val="nil"/>
          <w:bottom w:val="nil"/>
          <w:right w:val="nil"/>
          <w:between w:val="nil"/>
        </w:pBdr>
        <w:rPr>
          <w:color w:val="000000"/>
          <w:sz w:val="22"/>
          <w:szCs w:val="22"/>
        </w:rPr>
      </w:pPr>
      <w:r>
        <w:rPr>
          <w:color w:val="000000"/>
          <w:sz w:val="22"/>
          <w:szCs w:val="22"/>
        </w:rPr>
        <w:t xml:space="preserve">high quality, </w:t>
      </w:r>
      <w:proofErr w:type="spellStart"/>
      <w:r>
        <w:rPr>
          <w:color w:val="000000"/>
          <w:sz w:val="22"/>
          <w:szCs w:val="22"/>
        </w:rPr>
        <w:t>personalised</w:t>
      </w:r>
      <w:proofErr w:type="spellEnd"/>
      <w:r>
        <w:rPr>
          <w:color w:val="000000"/>
          <w:sz w:val="22"/>
          <w:szCs w:val="22"/>
        </w:rPr>
        <w:t xml:space="preserve"> induction</w:t>
      </w:r>
    </w:p>
    <w:p w:rsidR="004E19ED" w:rsidRDefault="00D56DFC">
      <w:pPr>
        <w:numPr>
          <w:ilvl w:val="0"/>
          <w:numId w:val="1"/>
        </w:numPr>
        <w:pBdr>
          <w:top w:val="nil"/>
          <w:left w:val="nil"/>
          <w:bottom w:val="nil"/>
          <w:right w:val="nil"/>
          <w:between w:val="nil"/>
        </w:pBdr>
        <w:rPr>
          <w:color w:val="000000"/>
          <w:sz w:val="22"/>
          <w:szCs w:val="22"/>
        </w:rPr>
      </w:pPr>
      <w:r>
        <w:rPr>
          <w:color w:val="000000"/>
          <w:sz w:val="22"/>
          <w:szCs w:val="22"/>
        </w:rPr>
        <w:t>excellent tailored professional development opportunities which enable staff to develop their own practice and impact others nationally</w:t>
      </w:r>
    </w:p>
    <w:p w:rsidR="004E19ED" w:rsidRDefault="00D56DFC">
      <w:pPr>
        <w:numPr>
          <w:ilvl w:val="0"/>
          <w:numId w:val="1"/>
        </w:numPr>
        <w:pBdr>
          <w:top w:val="nil"/>
          <w:left w:val="nil"/>
          <w:bottom w:val="nil"/>
          <w:right w:val="nil"/>
          <w:between w:val="nil"/>
        </w:pBdr>
        <w:rPr>
          <w:color w:val="000000"/>
          <w:sz w:val="22"/>
          <w:szCs w:val="22"/>
        </w:rPr>
      </w:pPr>
      <w:r>
        <w:rPr>
          <w:color w:val="000000"/>
          <w:sz w:val="22"/>
          <w:szCs w:val="22"/>
        </w:rPr>
        <w:t>a highly engaged staff who work hard together and thrive in a happy, friendly environment</w:t>
      </w:r>
    </w:p>
    <w:p w:rsidR="004E19ED" w:rsidRDefault="004E19ED">
      <w:pPr>
        <w:pBdr>
          <w:top w:val="nil"/>
          <w:left w:val="nil"/>
          <w:bottom w:val="nil"/>
          <w:right w:val="nil"/>
          <w:between w:val="nil"/>
        </w:pBdr>
        <w:ind w:left="720"/>
        <w:rPr>
          <w:color w:val="000000"/>
          <w:sz w:val="22"/>
          <w:szCs w:val="22"/>
        </w:rPr>
      </w:pPr>
    </w:p>
    <w:p w:rsidR="004E19ED" w:rsidRDefault="00D56DFC">
      <w:pPr>
        <w:rPr>
          <w:sz w:val="22"/>
          <w:szCs w:val="22"/>
        </w:rPr>
      </w:pPr>
      <w:r>
        <w:rPr>
          <w:sz w:val="22"/>
          <w:szCs w:val="22"/>
        </w:rPr>
        <w:t>We are looking for teachers w</w:t>
      </w:r>
      <w:r>
        <w:rPr>
          <w:sz w:val="22"/>
          <w:szCs w:val="22"/>
        </w:rPr>
        <w:t>ho:</w:t>
      </w:r>
    </w:p>
    <w:p w:rsidR="004E19ED" w:rsidRDefault="00D56DFC">
      <w:pPr>
        <w:numPr>
          <w:ilvl w:val="0"/>
          <w:numId w:val="2"/>
        </w:numPr>
        <w:pBdr>
          <w:top w:val="nil"/>
          <w:left w:val="nil"/>
          <w:bottom w:val="nil"/>
          <w:right w:val="nil"/>
          <w:between w:val="nil"/>
        </w:pBdr>
        <w:rPr>
          <w:color w:val="000000"/>
          <w:sz w:val="22"/>
          <w:szCs w:val="22"/>
        </w:rPr>
      </w:pPr>
      <w:r>
        <w:rPr>
          <w:color w:val="000000"/>
          <w:sz w:val="22"/>
          <w:szCs w:val="22"/>
        </w:rPr>
        <w:t>strive to make a difference to outcomes for children</w:t>
      </w:r>
    </w:p>
    <w:p w:rsidR="004E19ED" w:rsidRDefault="00D56DFC">
      <w:pPr>
        <w:numPr>
          <w:ilvl w:val="0"/>
          <w:numId w:val="2"/>
        </w:numPr>
        <w:pBdr>
          <w:top w:val="nil"/>
          <w:left w:val="nil"/>
          <w:bottom w:val="nil"/>
          <w:right w:val="nil"/>
          <w:between w:val="nil"/>
        </w:pBdr>
        <w:rPr>
          <w:color w:val="000000"/>
          <w:sz w:val="22"/>
          <w:szCs w:val="22"/>
        </w:rPr>
      </w:pPr>
      <w:r>
        <w:rPr>
          <w:color w:val="000000"/>
          <w:sz w:val="22"/>
          <w:szCs w:val="22"/>
        </w:rPr>
        <w:t xml:space="preserve">demonstrate good </w:t>
      </w:r>
      <w:proofErr w:type="spellStart"/>
      <w:r>
        <w:rPr>
          <w:color w:val="000000"/>
          <w:sz w:val="22"/>
          <w:szCs w:val="22"/>
        </w:rPr>
        <w:t>organisation</w:t>
      </w:r>
      <w:proofErr w:type="spellEnd"/>
      <w:r>
        <w:rPr>
          <w:color w:val="000000"/>
          <w:sz w:val="22"/>
          <w:szCs w:val="22"/>
        </w:rPr>
        <w:t>, reflection and communication skills</w:t>
      </w:r>
    </w:p>
    <w:p w:rsidR="004E19ED" w:rsidRDefault="00D56DFC">
      <w:pPr>
        <w:numPr>
          <w:ilvl w:val="0"/>
          <w:numId w:val="2"/>
        </w:numPr>
        <w:pBdr>
          <w:top w:val="nil"/>
          <w:left w:val="nil"/>
          <w:bottom w:val="nil"/>
          <w:right w:val="nil"/>
          <w:between w:val="nil"/>
        </w:pBdr>
        <w:rPr>
          <w:color w:val="000000"/>
          <w:sz w:val="22"/>
          <w:szCs w:val="22"/>
        </w:rPr>
      </w:pPr>
      <w:r>
        <w:rPr>
          <w:color w:val="000000"/>
          <w:sz w:val="22"/>
          <w:szCs w:val="22"/>
        </w:rPr>
        <w:t>value teamwork and are able to build strong professional relationships</w:t>
      </w:r>
    </w:p>
    <w:p w:rsidR="004E19ED" w:rsidRDefault="004E19ED">
      <w:pPr>
        <w:pBdr>
          <w:top w:val="nil"/>
          <w:left w:val="nil"/>
          <w:bottom w:val="nil"/>
          <w:right w:val="nil"/>
          <w:between w:val="nil"/>
        </w:pBdr>
        <w:jc w:val="both"/>
        <w:rPr>
          <w:sz w:val="22"/>
          <w:szCs w:val="22"/>
        </w:rPr>
      </w:pPr>
    </w:p>
    <w:p w:rsidR="004E19ED" w:rsidRDefault="00D56DFC">
      <w:pPr>
        <w:rPr>
          <w:rFonts w:ascii="Arial" w:eastAsia="Arial" w:hAnsi="Arial" w:cs="Arial"/>
          <w:sz w:val="22"/>
          <w:szCs w:val="22"/>
        </w:rPr>
      </w:pPr>
      <w:r>
        <w:rPr>
          <w:b/>
          <w:sz w:val="22"/>
          <w:szCs w:val="22"/>
        </w:rPr>
        <w:t>Eko Trust family</w:t>
      </w:r>
      <w:r>
        <w:rPr>
          <w:rFonts w:ascii="Arial" w:eastAsia="Arial" w:hAnsi="Arial" w:cs="Arial"/>
          <w:sz w:val="22"/>
          <w:szCs w:val="22"/>
        </w:rPr>
        <w:t xml:space="preserve"> </w:t>
      </w:r>
    </w:p>
    <w:p w:rsidR="004E19ED" w:rsidRDefault="00D56DFC">
      <w:pPr>
        <w:rPr>
          <w:sz w:val="22"/>
          <w:szCs w:val="22"/>
        </w:rPr>
      </w:pPr>
      <w:r>
        <w:rPr>
          <w:sz w:val="22"/>
          <w:szCs w:val="22"/>
        </w:rPr>
        <w:t>The school is part of Eko Trust family of schools, which has seven schools across East London and Suffolk.</w:t>
      </w:r>
      <w:r>
        <w:rPr>
          <w:b/>
          <w:sz w:val="22"/>
          <w:szCs w:val="22"/>
        </w:rPr>
        <w:t xml:space="preserve"> </w:t>
      </w:r>
      <w:r>
        <w:rPr>
          <w:sz w:val="22"/>
          <w:szCs w:val="22"/>
        </w:rPr>
        <w:t xml:space="preserve">As part of a high achieving multi academy trust, we offer a high quality </w:t>
      </w:r>
      <w:proofErr w:type="spellStart"/>
      <w:r>
        <w:rPr>
          <w:sz w:val="22"/>
          <w:szCs w:val="22"/>
          <w:highlight w:val="white"/>
        </w:rPr>
        <w:t>personalised</w:t>
      </w:r>
      <w:proofErr w:type="spellEnd"/>
      <w:r>
        <w:rPr>
          <w:sz w:val="22"/>
          <w:szCs w:val="22"/>
          <w:highlight w:val="white"/>
        </w:rPr>
        <w:t xml:space="preserve"> approach to developing all staff through coaching, mentoring an</w:t>
      </w:r>
      <w:r>
        <w:rPr>
          <w:sz w:val="22"/>
          <w:szCs w:val="22"/>
          <w:highlight w:val="white"/>
        </w:rPr>
        <w:t xml:space="preserve">d both internal and external training. We also provide </w:t>
      </w:r>
      <w:r>
        <w:rPr>
          <w:sz w:val="22"/>
          <w:szCs w:val="22"/>
        </w:rPr>
        <w:t xml:space="preserve">financial support and safeguard time for staff development. </w:t>
      </w:r>
      <w:r>
        <w:rPr>
          <w:sz w:val="22"/>
          <w:szCs w:val="22"/>
          <w:highlight w:val="white"/>
        </w:rPr>
        <w:t>S</w:t>
      </w:r>
      <w:r>
        <w:rPr>
          <w:sz w:val="22"/>
          <w:szCs w:val="22"/>
        </w:rPr>
        <w:t>taff wellbeing is instrumental to our success and that’s why we provide non-contractual benefits such as the Schools Advisory Service, who o</w:t>
      </w:r>
      <w:r>
        <w:rPr>
          <w:sz w:val="22"/>
          <w:szCs w:val="22"/>
        </w:rPr>
        <w:t xml:space="preserve">ffer confidential wellbeing and medical support. We are also part of the Cycle to Work Scheme. </w:t>
      </w:r>
    </w:p>
    <w:p w:rsidR="004E19ED" w:rsidRDefault="004E19ED">
      <w:pPr>
        <w:pBdr>
          <w:top w:val="nil"/>
          <w:left w:val="nil"/>
          <w:bottom w:val="nil"/>
          <w:right w:val="nil"/>
          <w:between w:val="nil"/>
        </w:pBdr>
        <w:jc w:val="both"/>
        <w:rPr>
          <w:sz w:val="22"/>
          <w:szCs w:val="22"/>
        </w:rPr>
      </w:pPr>
    </w:p>
    <w:p w:rsidR="004E19ED" w:rsidRDefault="00D56DFC">
      <w:pPr>
        <w:rPr>
          <w:sz w:val="22"/>
          <w:szCs w:val="22"/>
        </w:rPr>
      </w:pPr>
      <w:r>
        <w:rPr>
          <w:sz w:val="22"/>
          <w:szCs w:val="22"/>
        </w:rPr>
        <w:t xml:space="preserve">Application form and further details please contact Lauren Collins </w:t>
      </w:r>
      <w:r>
        <w:rPr>
          <w:i/>
          <w:sz w:val="22"/>
          <w:szCs w:val="22"/>
        </w:rPr>
        <w:t>lcollins@ekotrust.org.uk</w:t>
      </w:r>
      <w:r>
        <w:rPr>
          <w:sz w:val="22"/>
          <w:szCs w:val="22"/>
        </w:rPr>
        <w:t xml:space="preserve"> and/or visit: </w:t>
      </w:r>
      <w:hyperlink r:id="rId9">
        <w:r>
          <w:rPr>
            <w:color w:val="1155CC"/>
            <w:sz w:val="22"/>
            <w:szCs w:val="22"/>
            <w:u w:val="single"/>
          </w:rPr>
          <w:t>https://gainsborough.ekotrust.org.uk/newham/primary/gainsborough/site/pages/workingforus</w:t>
        </w:r>
      </w:hyperlink>
      <w:r>
        <w:rPr>
          <w:sz w:val="22"/>
          <w:szCs w:val="22"/>
        </w:rPr>
        <w:t xml:space="preserve"> </w:t>
      </w:r>
    </w:p>
    <w:p w:rsidR="004E19ED" w:rsidRDefault="004E19ED">
      <w:pPr>
        <w:rPr>
          <w:sz w:val="22"/>
          <w:szCs w:val="22"/>
        </w:rPr>
      </w:pPr>
    </w:p>
    <w:p w:rsidR="004E19ED" w:rsidRDefault="00D56DFC">
      <w:pPr>
        <w:rPr>
          <w:color w:val="FF0000"/>
          <w:sz w:val="22"/>
          <w:szCs w:val="22"/>
        </w:rPr>
      </w:pPr>
      <w:r>
        <w:rPr>
          <w:sz w:val="22"/>
          <w:szCs w:val="22"/>
        </w:rPr>
        <w:t xml:space="preserve">Closing Date: </w:t>
      </w:r>
      <w:proofErr w:type="gramStart"/>
      <w:r>
        <w:rPr>
          <w:color w:val="FF0000"/>
          <w:sz w:val="22"/>
          <w:szCs w:val="22"/>
        </w:rPr>
        <w:t>Tuesday  19th</w:t>
      </w:r>
      <w:proofErr w:type="gramEnd"/>
      <w:r>
        <w:rPr>
          <w:color w:val="FF0000"/>
          <w:sz w:val="22"/>
          <w:szCs w:val="22"/>
        </w:rPr>
        <w:t xml:space="preserve"> October 2021 at Midday </w:t>
      </w:r>
    </w:p>
    <w:p w:rsidR="004E19ED" w:rsidRDefault="00D56DFC">
      <w:pPr>
        <w:rPr>
          <w:color w:val="FF0000"/>
          <w:sz w:val="22"/>
          <w:szCs w:val="22"/>
        </w:rPr>
      </w:pPr>
      <w:r>
        <w:rPr>
          <w:sz w:val="22"/>
          <w:szCs w:val="22"/>
        </w:rPr>
        <w:lastRenderedPageBreak/>
        <w:t xml:space="preserve">Interviews:  </w:t>
      </w:r>
      <w:r>
        <w:rPr>
          <w:color w:val="FF0000"/>
          <w:sz w:val="22"/>
          <w:szCs w:val="22"/>
        </w:rPr>
        <w:t>Friday 22nd October 2021</w:t>
      </w:r>
    </w:p>
    <w:p w:rsidR="00C4362A" w:rsidRDefault="00C4362A">
      <w:pPr>
        <w:rPr>
          <w:color w:val="FF0000"/>
          <w:sz w:val="22"/>
          <w:szCs w:val="22"/>
        </w:rPr>
      </w:pPr>
    </w:p>
    <w:p w:rsidR="00C4362A" w:rsidRPr="00C4362A" w:rsidRDefault="00C4362A" w:rsidP="00C4362A">
      <w:pPr>
        <w:jc w:val="center"/>
        <w:rPr>
          <w:b/>
          <w:sz w:val="22"/>
          <w:szCs w:val="22"/>
        </w:rPr>
      </w:pPr>
      <w:r>
        <w:rPr>
          <w:sz w:val="22"/>
          <w:szCs w:val="22"/>
        </w:rPr>
        <w:t>P</w:t>
      </w:r>
      <w:r>
        <w:rPr>
          <w:b/>
          <w:sz w:val="22"/>
          <w:szCs w:val="22"/>
        </w:rPr>
        <w:t>lease send applications to gainsboroughinfo@ekotrust.org.uk</w:t>
      </w:r>
    </w:p>
    <w:p w:rsidR="004E19ED" w:rsidRDefault="004E19ED">
      <w:pPr>
        <w:rPr>
          <w:sz w:val="22"/>
          <w:szCs w:val="22"/>
        </w:rPr>
      </w:pPr>
    </w:p>
    <w:p w:rsidR="004E19ED" w:rsidRDefault="00D56DFC">
      <w:pPr>
        <w:rPr>
          <w:b/>
          <w:color w:val="FF0000"/>
          <w:sz w:val="22"/>
          <w:szCs w:val="22"/>
        </w:rPr>
      </w:pPr>
      <w:r>
        <w:rPr>
          <w:sz w:val="22"/>
          <w:szCs w:val="22"/>
        </w:rPr>
        <w:t>We actively support</w:t>
      </w:r>
      <w:r>
        <w:rPr>
          <w:sz w:val="22"/>
          <w:szCs w:val="22"/>
        </w:rPr>
        <w:t xml:space="preserve"> equality and opportunity. Gainsborough Primary School makes every effort to safeguard our children and the successful candidate will be required to undergo an Enhanced check with the Disclosure and Barring Service. All staff </w:t>
      </w:r>
      <w:proofErr w:type="gramStart"/>
      <w:r>
        <w:rPr>
          <w:sz w:val="22"/>
          <w:szCs w:val="22"/>
        </w:rPr>
        <w:t>are</w:t>
      </w:r>
      <w:proofErr w:type="gramEnd"/>
      <w:r>
        <w:rPr>
          <w:sz w:val="22"/>
          <w:szCs w:val="22"/>
        </w:rPr>
        <w:t xml:space="preserve"> committed to promoting the</w:t>
      </w:r>
      <w:r>
        <w:rPr>
          <w:sz w:val="22"/>
          <w:szCs w:val="22"/>
        </w:rPr>
        <w:t xml:space="preserve"> welfare of all our children.</w:t>
      </w:r>
    </w:p>
    <w:sectPr w:rsidR="004E19ED">
      <w:headerReference w:type="default" r:id="rId10"/>
      <w:pgSz w:w="11905" w:h="16837"/>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FC" w:rsidRDefault="00D56DFC">
      <w:r>
        <w:separator/>
      </w:r>
    </w:p>
  </w:endnote>
  <w:endnote w:type="continuationSeparator" w:id="0">
    <w:p w:rsidR="00D56DFC" w:rsidRDefault="00D5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FC" w:rsidRDefault="00D56DFC">
      <w:r>
        <w:separator/>
      </w:r>
    </w:p>
  </w:footnote>
  <w:footnote w:type="continuationSeparator" w:id="0">
    <w:p w:rsidR="00D56DFC" w:rsidRDefault="00D56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ED" w:rsidRDefault="00D56DFC">
    <w:pPr>
      <w:pBdr>
        <w:top w:val="nil"/>
        <w:left w:val="nil"/>
        <w:bottom w:val="nil"/>
        <w:right w:val="nil"/>
        <w:between w:val="nil"/>
      </w:pBdr>
      <w:tabs>
        <w:tab w:val="center" w:pos="4513"/>
        <w:tab w:val="right" w:pos="9026"/>
      </w:tabs>
      <w:rPr>
        <w:color w:val="000000"/>
      </w:rPr>
    </w:pPr>
    <w:r>
      <w:rPr>
        <w:rFonts w:ascii="Helvetica Neue" w:eastAsia="Helvetica Neue" w:hAnsi="Helvetica Neue" w:cs="Helvetica Neue"/>
        <w:noProof/>
        <w:color w:val="000000"/>
        <w:lang w:val="en-GB"/>
      </w:rPr>
      <w:drawing>
        <wp:inline distT="0" distB="0" distL="0" distR="0">
          <wp:extent cx="1162223" cy="87192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2223" cy="871928"/>
                  </a:xfrm>
                  <a:prstGeom prst="rect">
                    <a:avLst/>
                  </a:prstGeom>
                  <a:ln/>
                </pic:spPr>
              </pic:pic>
            </a:graphicData>
          </a:graphic>
        </wp:inline>
      </w:drawing>
    </w:r>
    <w:r>
      <w:rPr>
        <w:color w:val="000000"/>
      </w:rPr>
      <w:tab/>
    </w:r>
    <w:r>
      <w:rPr>
        <w:color w:val="000000"/>
      </w:rPr>
      <w:tab/>
    </w:r>
    <w:r>
      <w:rPr>
        <w:noProof/>
        <w:color w:val="000000"/>
        <w:lang w:val="en-GB"/>
      </w:rPr>
      <w:drawing>
        <wp:inline distT="0" distB="0" distL="0" distR="0">
          <wp:extent cx="1133856" cy="8036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31888" cy="8022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D3EF8"/>
    <w:multiLevelType w:val="multilevel"/>
    <w:tmpl w:val="C0309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70143B3"/>
    <w:multiLevelType w:val="multilevel"/>
    <w:tmpl w:val="B72CA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D383B85"/>
    <w:multiLevelType w:val="multilevel"/>
    <w:tmpl w:val="41C6A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19ED"/>
    <w:rsid w:val="004E19ED"/>
    <w:rsid w:val="00C4362A"/>
    <w:rsid w:val="00D56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A6BD6"/>
    <w:pPr>
      <w:ind w:left="720"/>
      <w:contextualSpacing/>
    </w:pPr>
    <w:rPr>
      <w:rFonts w:eastAsiaTheme="minorEastAsia"/>
    </w:rPr>
  </w:style>
  <w:style w:type="paragraph" w:styleId="NormalWeb">
    <w:name w:val="Normal (Web)"/>
    <w:basedOn w:val="Normal"/>
    <w:rsid w:val="002A6BD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A4C62"/>
    <w:pPr>
      <w:tabs>
        <w:tab w:val="center" w:pos="4513"/>
        <w:tab w:val="right" w:pos="9026"/>
      </w:tabs>
    </w:pPr>
  </w:style>
  <w:style w:type="character" w:customStyle="1" w:styleId="HeaderChar">
    <w:name w:val="Header Char"/>
    <w:basedOn w:val="DefaultParagraphFont"/>
    <w:link w:val="Header"/>
    <w:uiPriority w:val="99"/>
    <w:rsid w:val="009A4C62"/>
  </w:style>
  <w:style w:type="paragraph" w:styleId="Footer">
    <w:name w:val="footer"/>
    <w:basedOn w:val="Normal"/>
    <w:link w:val="FooterChar"/>
    <w:uiPriority w:val="99"/>
    <w:unhideWhenUsed/>
    <w:rsid w:val="009A4C62"/>
    <w:pPr>
      <w:tabs>
        <w:tab w:val="center" w:pos="4513"/>
        <w:tab w:val="right" w:pos="9026"/>
      </w:tabs>
    </w:pPr>
  </w:style>
  <w:style w:type="character" w:customStyle="1" w:styleId="FooterChar">
    <w:name w:val="Footer Char"/>
    <w:basedOn w:val="DefaultParagraphFont"/>
    <w:link w:val="Footer"/>
    <w:uiPriority w:val="99"/>
    <w:rsid w:val="009A4C62"/>
  </w:style>
  <w:style w:type="paragraph" w:styleId="BalloonText">
    <w:name w:val="Balloon Text"/>
    <w:basedOn w:val="Normal"/>
    <w:link w:val="BalloonTextChar"/>
    <w:uiPriority w:val="99"/>
    <w:semiHidden/>
    <w:unhideWhenUsed/>
    <w:rsid w:val="00972736"/>
    <w:rPr>
      <w:rFonts w:ascii="Tahoma" w:hAnsi="Tahoma" w:cs="Tahoma"/>
      <w:sz w:val="16"/>
      <w:szCs w:val="16"/>
    </w:rPr>
  </w:style>
  <w:style w:type="character" w:customStyle="1" w:styleId="BalloonTextChar">
    <w:name w:val="Balloon Text Char"/>
    <w:basedOn w:val="DefaultParagraphFont"/>
    <w:link w:val="BalloonText"/>
    <w:uiPriority w:val="99"/>
    <w:semiHidden/>
    <w:rsid w:val="00972736"/>
    <w:rPr>
      <w:rFonts w:ascii="Tahoma" w:hAnsi="Tahoma" w:cs="Tahoma"/>
      <w:sz w:val="16"/>
      <w:szCs w:val="16"/>
    </w:rPr>
  </w:style>
  <w:style w:type="character" w:styleId="Hyperlink">
    <w:name w:val="Hyperlink"/>
    <w:basedOn w:val="DefaultParagraphFont"/>
    <w:uiPriority w:val="99"/>
    <w:unhideWhenUsed/>
    <w:rsid w:val="008D200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A6BD6"/>
    <w:pPr>
      <w:ind w:left="720"/>
      <w:contextualSpacing/>
    </w:pPr>
    <w:rPr>
      <w:rFonts w:eastAsiaTheme="minorEastAsia"/>
    </w:rPr>
  </w:style>
  <w:style w:type="paragraph" w:styleId="NormalWeb">
    <w:name w:val="Normal (Web)"/>
    <w:basedOn w:val="Normal"/>
    <w:rsid w:val="002A6BD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A4C62"/>
    <w:pPr>
      <w:tabs>
        <w:tab w:val="center" w:pos="4513"/>
        <w:tab w:val="right" w:pos="9026"/>
      </w:tabs>
    </w:pPr>
  </w:style>
  <w:style w:type="character" w:customStyle="1" w:styleId="HeaderChar">
    <w:name w:val="Header Char"/>
    <w:basedOn w:val="DefaultParagraphFont"/>
    <w:link w:val="Header"/>
    <w:uiPriority w:val="99"/>
    <w:rsid w:val="009A4C62"/>
  </w:style>
  <w:style w:type="paragraph" w:styleId="Footer">
    <w:name w:val="footer"/>
    <w:basedOn w:val="Normal"/>
    <w:link w:val="FooterChar"/>
    <w:uiPriority w:val="99"/>
    <w:unhideWhenUsed/>
    <w:rsid w:val="009A4C62"/>
    <w:pPr>
      <w:tabs>
        <w:tab w:val="center" w:pos="4513"/>
        <w:tab w:val="right" w:pos="9026"/>
      </w:tabs>
    </w:pPr>
  </w:style>
  <w:style w:type="character" w:customStyle="1" w:styleId="FooterChar">
    <w:name w:val="Footer Char"/>
    <w:basedOn w:val="DefaultParagraphFont"/>
    <w:link w:val="Footer"/>
    <w:uiPriority w:val="99"/>
    <w:rsid w:val="009A4C62"/>
  </w:style>
  <w:style w:type="paragraph" w:styleId="BalloonText">
    <w:name w:val="Balloon Text"/>
    <w:basedOn w:val="Normal"/>
    <w:link w:val="BalloonTextChar"/>
    <w:uiPriority w:val="99"/>
    <w:semiHidden/>
    <w:unhideWhenUsed/>
    <w:rsid w:val="00972736"/>
    <w:rPr>
      <w:rFonts w:ascii="Tahoma" w:hAnsi="Tahoma" w:cs="Tahoma"/>
      <w:sz w:val="16"/>
      <w:szCs w:val="16"/>
    </w:rPr>
  </w:style>
  <w:style w:type="character" w:customStyle="1" w:styleId="BalloonTextChar">
    <w:name w:val="Balloon Text Char"/>
    <w:basedOn w:val="DefaultParagraphFont"/>
    <w:link w:val="BalloonText"/>
    <w:uiPriority w:val="99"/>
    <w:semiHidden/>
    <w:rsid w:val="00972736"/>
    <w:rPr>
      <w:rFonts w:ascii="Tahoma" w:hAnsi="Tahoma" w:cs="Tahoma"/>
      <w:sz w:val="16"/>
      <w:szCs w:val="16"/>
    </w:rPr>
  </w:style>
  <w:style w:type="character" w:styleId="Hyperlink">
    <w:name w:val="Hyperlink"/>
    <w:basedOn w:val="DefaultParagraphFont"/>
    <w:uiPriority w:val="99"/>
    <w:unhideWhenUsed/>
    <w:rsid w:val="008D200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gainsborough.ekotrust.org.uk/newham/primary/gainsborough/site/pages/workingfo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FH48jEIs2nLdkX+JacWZhQbgJQ==">AMUW2mVF+zVJ5OHeJ5uPMdKpAB+XgvYBdNT2+hIsD2T4G/vW7HO5SZ70/CBtJ670UkbPedIvroBKMwj1PAtORivB9susx0/9pSFiWVLLHBX+GGjroEkPaNM=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Fallan</dc:creator>
  <cp:lastModifiedBy>Lauren Collins</cp:lastModifiedBy>
  <cp:revision>2</cp:revision>
  <dcterms:created xsi:type="dcterms:W3CDTF">2020-06-09T16:28:00Z</dcterms:created>
  <dcterms:modified xsi:type="dcterms:W3CDTF">2021-10-13T08:06:00Z</dcterms:modified>
</cp:coreProperties>
</file>