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63D9" w14:textId="64511DEF" w:rsidR="00137F29" w:rsidRDefault="00137F29" w:rsidP="00137F29">
      <w:pPr>
        <w:tabs>
          <w:tab w:val="left" w:pos="1095"/>
          <w:tab w:val="center" w:pos="523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BC47E3">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2DBC114F" wp14:editId="5ADCD12A">
                <wp:simplePos x="0" y="0"/>
                <wp:positionH relativeFrom="column">
                  <wp:posOffset>-46355</wp:posOffset>
                </wp:positionH>
                <wp:positionV relativeFrom="paragraph">
                  <wp:posOffset>-86360</wp:posOffset>
                </wp:positionV>
                <wp:extent cx="549910" cy="748665"/>
                <wp:effectExtent l="10795" t="8890" r="1079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0B52433B" w14:textId="2B97CB35" w:rsidR="00137F29" w:rsidRDefault="00137F29" w:rsidP="00137F29">
                            <w:r w:rsidRPr="00B7335D">
                              <w:rPr>
                                <w:noProof/>
                                <w:lang w:eastAsia="en-GB"/>
                              </w:rPr>
                              <w:drawing>
                                <wp:inline distT="0" distB="0" distL="0" distR="0" wp14:anchorId="0939D94E" wp14:editId="367E6FE7">
                                  <wp:extent cx="428625" cy="590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C114F" id="_x0000_t202" coordsize="21600,21600" o:spt="202" path="m,l,21600r21600,l21600,xe">
                <v:stroke joinstyle="miter"/>
                <v:path gradientshapeok="t" o:connecttype="rect"/>
              </v:shapetype>
              <v:shape id="Text Box 4" o:spid="_x0000_s1026" type="#_x0000_t202" style="position:absolute;margin-left:-3.65pt;margin-top:-6.8pt;width:43.3pt;height: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" strokecolor="white">
                <v:textbox>
                  <w:txbxContent>
                    <w:p w14:paraId="0B52433B" w14:textId="2B97CB35" w:rsidR="00137F29" w:rsidRDefault="00137F29" w:rsidP="00137F29">
                      <w:r w:rsidRPr="00B7335D">
                        <w:rPr>
                          <w:noProof/>
                          <w:lang w:eastAsia="en-GB"/>
                        </w:rPr>
                        <w:drawing>
                          <wp:inline distT="0" distB="0" distL="0" distR="0" wp14:anchorId="0939D94E" wp14:editId="367E6FE7">
                            <wp:extent cx="428625" cy="590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eastAsia="en-GB"/>
        </w:rPr>
        <mc:AlternateContent>
          <mc:Choice Requires="wps">
            <w:drawing>
              <wp:anchor distT="0" distB="0" distL="114300" distR="114300" simplePos="0" relativeHeight="251662336" behindDoc="0" locked="0" layoutInCell="1" allowOverlap="1" wp14:anchorId="22F0C171" wp14:editId="12B75397">
                <wp:simplePos x="0" y="0"/>
                <wp:positionH relativeFrom="column">
                  <wp:posOffset>5665470</wp:posOffset>
                </wp:positionH>
                <wp:positionV relativeFrom="paragraph">
                  <wp:posOffset>-86360</wp:posOffset>
                </wp:positionV>
                <wp:extent cx="1175385" cy="410210"/>
                <wp:effectExtent l="7620" t="889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40C036FD" w14:textId="65F56083" w:rsidR="00137F29" w:rsidRDefault="00137F29" w:rsidP="00137F29">
                            <w:r w:rsidRPr="00A03FC9">
                              <w:rPr>
                                <w:noProof/>
                                <w:lang w:eastAsia="en-GB"/>
                              </w:rPr>
                              <w:drawing>
                                <wp:inline distT="0" distB="0" distL="0" distR="0" wp14:anchorId="6DE9E341" wp14:editId="41AB5C01">
                                  <wp:extent cx="9810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C171" id="Text Box 2" o:spid="_x0000_s1027" type="#_x0000_t202" style="position:absolute;margin-left:446.1pt;margin-top:-6.8pt;width:92.55pt;height: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" strokecolor="white">
                <v:textbox>
                  <w:txbxContent>
                    <w:p w14:paraId="40C036FD" w14:textId="65F56083" w:rsidR="00137F29" w:rsidRDefault="00137F29" w:rsidP="00137F29">
                      <w:r w:rsidRPr="00A03FC9">
                        <w:rPr>
                          <w:noProof/>
                          <w:lang w:eastAsia="en-GB"/>
                        </w:rPr>
                        <w:drawing>
                          <wp:inline distT="0" distB="0" distL="0" distR="0" wp14:anchorId="6DE9E341" wp14:editId="41AB5C01">
                            <wp:extent cx="9810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0EA550CE" w14:textId="77777777" w:rsidR="00137F29" w:rsidRDefault="00137F29" w:rsidP="00137F29">
      <w:pPr>
        <w:tabs>
          <w:tab w:val="left" w:pos="1095"/>
          <w:tab w:val="center" w:pos="5233"/>
        </w:tabs>
        <w:jc w:val="center"/>
        <w:rPr>
          <w:rFonts w:ascii="Arial" w:hAnsi="Arial" w:cs="Arial"/>
          <w:b/>
          <w:szCs w:val="20"/>
        </w:rPr>
      </w:pPr>
      <w:r>
        <w:rPr>
          <w:rFonts w:ascii="Arial" w:hAnsi="Arial" w:cs="Arial"/>
          <w:b/>
          <w:szCs w:val="20"/>
        </w:rPr>
        <w:t>Six Hills Way, Stevenage, SG2 0PZ</w:t>
      </w:r>
    </w:p>
    <w:p w14:paraId="7719A18F" w14:textId="77777777" w:rsidR="00137F29" w:rsidRPr="001D45C9" w:rsidRDefault="00137F29" w:rsidP="00137F29">
      <w:pPr>
        <w:tabs>
          <w:tab w:val="left" w:pos="1095"/>
          <w:tab w:val="center" w:pos="5233"/>
        </w:tabs>
        <w:jc w:val="center"/>
        <w:rPr>
          <w:rFonts w:ascii="Arial" w:hAnsi="Arial" w:cs="Arial"/>
          <w:b/>
          <w:sz w:val="18"/>
        </w:rPr>
      </w:pPr>
      <w:r w:rsidRPr="001D45C9">
        <w:rPr>
          <w:rFonts w:ascii="Arial" w:hAnsi="Arial" w:cs="Arial"/>
          <w:b/>
          <w:sz w:val="18"/>
        </w:rPr>
        <w:t xml:space="preserve">Tel: 01438 352706, Email: </w:t>
      </w:r>
      <w:hyperlink r:id="rId10" w:history="1">
        <w:r w:rsidRPr="001D45C9">
          <w:rPr>
            <w:rStyle w:val="Hyperlink"/>
            <w:rFonts w:ascii="Arial" w:eastAsiaTheme="majorEastAsia" w:hAnsi="Arial" w:cs="Arial"/>
            <w:b/>
            <w:sz w:val="18"/>
          </w:rPr>
          <w:t>admin@stnicholas120.herts.sch.uk</w:t>
        </w:r>
      </w:hyperlink>
      <w:r w:rsidRPr="001D45C9">
        <w:rPr>
          <w:rFonts w:ascii="Arial" w:hAnsi="Arial" w:cs="Arial"/>
          <w:b/>
          <w:sz w:val="18"/>
        </w:rPr>
        <w:tab/>
      </w:r>
      <w:r>
        <w:rPr>
          <w:rFonts w:ascii="Arial" w:hAnsi="Arial" w:cs="Arial"/>
          <w:b/>
          <w:sz w:val="18"/>
        </w:rPr>
        <w:t xml:space="preserve">   </w:t>
      </w:r>
      <w:r w:rsidRPr="001D45C9">
        <w:rPr>
          <w:rFonts w:ascii="Arial" w:hAnsi="Arial" w:cs="Arial"/>
          <w:b/>
          <w:sz w:val="18"/>
        </w:rPr>
        <w:t>Website: www.stnicholas120.herts.sch.uk</w:t>
      </w:r>
    </w:p>
    <w:p w14:paraId="2D57EA07" w14:textId="77777777" w:rsidR="00137F29" w:rsidRPr="001D45C9" w:rsidRDefault="00137F29" w:rsidP="00137F29">
      <w:pPr>
        <w:tabs>
          <w:tab w:val="left" w:pos="1095"/>
          <w:tab w:val="center" w:pos="5233"/>
        </w:tabs>
        <w:jc w:val="center"/>
        <w:rPr>
          <w:rFonts w:ascii="Arial" w:hAnsi="Arial" w:cs="Arial"/>
          <w:b/>
          <w:sz w:val="22"/>
          <w:szCs w:val="22"/>
        </w:rPr>
      </w:pPr>
      <w:r w:rsidRPr="001D45C9">
        <w:rPr>
          <w:rFonts w:ascii="Arial" w:hAnsi="Arial" w:cs="Arial"/>
          <w:b/>
          <w:sz w:val="22"/>
          <w:szCs w:val="22"/>
        </w:rPr>
        <w:t>Headteacher: Mrs Lorraine Collins MA, BA (hons)</w:t>
      </w:r>
    </w:p>
    <w:p w14:paraId="46A434E6" w14:textId="77777777" w:rsidR="005505B1" w:rsidRDefault="005505B1" w:rsidP="00E6232C">
      <w:pPr>
        <w:pStyle w:val="Default"/>
        <w:jc w:val="center"/>
        <w:rPr>
          <w:rFonts w:asciiTheme="minorHAnsi" w:hAnsiTheme="minorHAnsi"/>
          <w:b/>
          <w:bCs/>
          <w:sz w:val="36"/>
          <w:szCs w:val="36"/>
        </w:rPr>
      </w:pPr>
    </w:p>
    <w:p w14:paraId="292B477C" w14:textId="385A501F" w:rsidR="008F38F4" w:rsidRPr="00E6232C" w:rsidRDefault="008F38F4" w:rsidP="00E6232C">
      <w:pPr>
        <w:pStyle w:val="Default"/>
        <w:jc w:val="center"/>
        <w:rPr>
          <w:rFonts w:asciiTheme="minorHAnsi" w:hAnsiTheme="minorHAnsi"/>
          <w:sz w:val="36"/>
          <w:szCs w:val="36"/>
        </w:rPr>
      </w:pPr>
      <w:r w:rsidRPr="00E6232C">
        <w:rPr>
          <w:rFonts w:asciiTheme="minorHAnsi" w:hAnsiTheme="minorHAnsi"/>
          <w:b/>
          <w:bCs/>
          <w:sz w:val="36"/>
          <w:szCs w:val="36"/>
        </w:rPr>
        <w:t>Class Teacher Job Description</w:t>
      </w:r>
    </w:p>
    <w:p w14:paraId="5EBB31FD" w14:textId="77777777" w:rsidR="008F38F4" w:rsidRDefault="008F38F4" w:rsidP="008F38F4">
      <w:pPr>
        <w:pStyle w:val="Default"/>
        <w:rPr>
          <w:rFonts w:asciiTheme="minorHAnsi" w:hAnsiTheme="minorHAnsi"/>
          <w:sz w:val="28"/>
          <w:szCs w:val="28"/>
        </w:rPr>
      </w:pPr>
    </w:p>
    <w:p w14:paraId="36097D5B" w14:textId="0AD2C6DF" w:rsidR="008F38F4" w:rsidRPr="008F38F4" w:rsidRDefault="008F38F4" w:rsidP="008F38F4">
      <w:pPr>
        <w:pStyle w:val="Default"/>
        <w:rPr>
          <w:rFonts w:asciiTheme="minorHAnsi" w:hAnsiTheme="minorHAnsi"/>
        </w:rPr>
      </w:pPr>
      <w:r w:rsidRPr="008F38F4">
        <w:rPr>
          <w:rFonts w:asciiTheme="minorHAnsi" w:hAnsiTheme="minorHAnsi"/>
        </w:rPr>
        <w:t xml:space="preserve">Reports to: </w:t>
      </w:r>
      <w:r w:rsidR="005F4112">
        <w:rPr>
          <w:rFonts w:asciiTheme="minorHAnsi" w:hAnsiTheme="minorHAnsi"/>
        </w:rPr>
        <w:t>Headteacher</w:t>
      </w:r>
      <w:r w:rsidRPr="008F38F4">
        <w:rPr>
          <w:rFonts w:asciiTheme="minorHAnsi" w:hAnsiTheme="minorHAnsi"/>
        </w:rPr>
        <w:t xml:space="preserve"> / Deputy Headteacher </w:t>
      </w:r>
    </w:p>
    <w:p w14:paraId="251AD50B" w14:textId="532421C4" w:rsidR="008F38F4" w:rsidRPr="008F38F4" w:rsidRDefault="008F38F4" w:rsidP="008F38F4">
      <w:pPr>
        <w:pStyle w:val="Default"/>
        <w:rPr>
          <w:rFonts w:asciiTheme="minorHAnsi" w:hAnsiTheme="minorHAnsi"/>
        </w:rPr>
      </w:pPr>
      <w:r w:rsidRPr="008F38F4">
        <w:rPr>
          <w:rFonts w:asciiTheme="minorHAnsi" w:hAnsiTheme="minorHAnsi"/>
        </w:rPr>
        <w:t xml:space="preserve">Salary Range: In Line with MPS </w:t>
      </w:r>
    </w:p>
    <w:p w14:paraId="7D6609A3" w14:textId="77777777" w:rsidR="008F38F4" w:rsidRPr="008F38F4" w:rsidRDefault="008F38F4" w:rsidP="008F38F4">
      <w:pPr>
        <w:pStyle w:val="Default"/>
        <w:rPr>
          <w:rFonts w:asciiTheme="minorHAnsi" w:hAnsiTheme="minorHAnsi"/>
          <w:sz w:val="22"/>
          <w:szCs w:val="22"/>
        </w:rPr>
      </w:pPr>
    </w:p>
    <w:p w14:paraId="116BC2CB"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Core Purpose </w:t>
      </w:r>
    </w:p>
    <w:p w14:paraId="6E1C9745" w14:textId="04C29A59" w:rsidR="008F38F4" w:rsidRPr="008F38F4" w:rsidRDefault="008F38F4" w:rsidP="008F38F4">
      <w:pPr>
        <w:pStyle w:val="Default"/>
        <w:spacing w:after="27"/>
        <w:rPr>
          <w:rFonts w:asciiTheme="minorHAnsi" w:hAnsiTheme="minorHAnsi"/>
          <w:sz w:val="22"/>
          <w:szCs w:val="22"/>
        </w:rPr>
      </w:pPr>
      <w:r w:rsidRPr="008F38F4">
        <w:rPr>
          <w:rFonts w:asciiTheme="minorHAnsi" w:hAnsiTheme="minorHAnsi"/>
          <w:sz w:val="22"/>
          <w:szCs w:val="22"/>
        </w:rPr>
        <w:t xml:space="preserve">To deliver high quality teaching and learning to pupils who are assigned to the post holder. </w:t>
      </w:r>
    </w:p>
    <w:p w14:paraId="59E434BD" w14:textId="20B31785" w:rsidR="008F38F4" w:rsidRPr="008F38F4" w:rsidRDefault="008F38F4" w:rsidP="008F38F4">
      <w:pPr>
        <w:pStyle w:val="Default"/>
        <w:spacing w:after="27"/>
        <w:rPr>
          <w:rFonts w:asciiTheme="minorHAnsi" w:hAnsiTheme="minorHAnsi"/>
          <w:sz w:val="22"/>
          <w:szCs w:val="22"/>
        </w:rPr>
      </w:pPr>
      <w:r w:rsidRPr="008F38F4">
        <w:rPr>
          <w:rFonts w:asciiTheme="minorHAnsi" w:hAnsiTheme="minorHAnsi"/>
          <w:sz w:val="22"/>
          <w:szCs w:val="22"/>
        </w:rPr>
        <w:t xml:space="preserve">To provide subject leadership to identified aspects of the school’s teaching and learning. </w:t>
      </w:r>
    </w:p>
    <w:p w14:paraId="22C82E79" w14:textId="5BE2A526"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To contribute to our positive ethos and learning community. </w:t>
      </w:r>
    </w:p>
    <w:p w14:paraId="74AB9C70" w14:textId="77777777" w:rsidR="008F38F4" w:rsidRPr="008F38F4" w:rsidRDefault="008F38F4" w:rsidP="008F38F4">
      <w:pPr>
        <w:pStyle w:val="Default"/>
        <w:rPr>
          <w:rFonts w:asciiTheme="minorHAnsi" w:hAnsiTheme="minorHAnsi"/>
          <w:sz w:val="22"/>
          <w:szCs w:val="22"/>
        </w:rPr>
      </w:pPr>
    </w:p>
    <w:p w14:paraId="769D75A3"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Main Duties </w:t>
      </w:r>
    </w:p>
    <w:p w14:paraId="11B6DF49" w14:textId="77777777" w:rsid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All teachers work within the statutory conditions of employment set out in the current School Teachers’ Pay and Conditions Document. It is within the range of duties set out in that document so far as is relevant to the post holder’s title and salary, having due regard to the requirements of the National Curriculum, the school’s aims, schemes of work, and any policies of the Governing Body. The duties listed below are not, therefore, an exhaustive list of what is required: </w:t>
      </w:r>
    </w:p>
    <w:p w14:paraId="22B72E99" w14:textId="77777777" w:rsidR="008F38F4" w:rsidRPr="008F38F4" w:rsidRDefault="008F38F4" w:rsidP="008F38F4">
      <w:pPr>
        <w:pStyle w:val="Default"/>
        <w:rPr>
          <w:rFonts w:asciiTheme="minorHAnsi" w:hAnsiTheme="minorHAnsi"/>
          <w:sz w:val="22"/>
          <w:szCs w:val="22"/>
        </w:rPr>
      </w:pPr>
    </w:p>
    <w:p w14:paraId="2FA0AABE" w14:textId="171DD168"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be responsible for the quality of teaching and learning of all pupils who are assigned to the post holder; </w:t>
      </w:r>
    </w:p>
    <w:p w14:paraId="41C30FD8" w14:textId="6DF73714"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operate within the agreed school Code of Conduct and policies; </w:t>
      </w:r>
    </w:p>
    <w:p w14:paraId="73439C9E" w14:textId="4008F23A"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plan activities which take account of pupils’ needs and their developing physical intellectual, emotional and social abilities, and which engage their interest; </w:t>
      </w:r>
    </w:p>
    <w:p w14:paraId="03DC60B9" w14:textId="32416D91"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assess and record each pupil’s progress systematically and use this to improve specific aspects of teaching; </w:t>
      </w:r>
    </w:p>
    <w:p w14:paraId="38774E7B" w14:textId="13152CFE"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mark and monitor pupils’ work, providing oral and written feedback and setting and reviewing targets for pupils’ progress; </w:t>
      </w:r>
    </w:p>
    <w:p w14:paraId="540AA424" w14:textId="2E6BD388"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supervise the work of any support staff, including higher level teaching assistants and support teachers, who are assigned to work with the post holder’s pupils; </w:t>
      </w:r>
    </w:p>
    <w:p w14:paraId="3747E2A7" w14:textId="799ED847"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report to parents, colleagues and outside agencies on the development, progress and attainment of all pupils; </w:t>
      </w:r>
    </w:p>
    <w:p w14:paraId="5BCEF7E2" w14:textId="5DDC0DC2"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maintain high expectations of behaviour; </w:t>
      </w:r>
    </w:p>
    <w:p w14:paraId="2E08836D" w14:textId="5E08AFF4"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promote effective working relationships between all parties within the school community. </w:t>
      </w:r>
    </w:p>
    <w:p w14:paraId="72A4B90A" w14:textId="4F973AF9"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attend staff meetings, team meetings, parents’ meetings and other such meetings as </w:t>
      </w:r>
      <w:proofErr w:type="gramStart"/>
      <w:r w:rsidRPr="008F38F4">
        <w:rPr>
          <w:rFonts w:asciiTheme="minorHAnsi" w:hAnsiTheme="minorHAnsi"/>
          <w:sz w:val="22"/>
          <w:szCs w:val="22"/>
        </w:rPr>
        <w:t>required;  To</w:t>
      </w:r>
      <w:proofErr w:type="gramEnd"/>
      <w:r w:rsidRPr="008F38F4">
        <w:rPr>
          <w:rFonts w:asciiTheme="minorHAnsi" w:hAnsiTheme="minorHAnsi"/>
          <w:sz w:val="22"/>
          <w:szCs w:val="22"/>
        </w:rPr>
        <w:t xml:space="preserve"> maintain the confidentiality of school records; </w:t>
      </w:r>
    </w:p>
    <w:p w14:paraId="345BAEEB" w14:textId="77BE5339"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keep up to date with current developments in primary education through in-service training courses; </w:t>
      </w:r>
    </w:p>
    <w:p w14:paraId="71364376" w14:textId="77777777" w:rsidR="00E6232C" w:rsidRDefault="008F38F4" w:rsidP="00E6232C">
      <w:pPr>
        <w:pStyle w:val="Default"/>
        <w:numPr>
          <w:ilvl w:val="0"/>
          <w:numId w:val="2"/>
        </w:numPr>
        <w:spacing w:after="18"/>
        <w:rPr>
          <w:rFonts w:asciiTheme="minorHAnsi" w:hAnsiTheme="minorHAnsi"/>
          <w:sz w:val="22"/>
          <w:szCs w:val="22"/>
        </w:rPr>
      </w:pPr>
      <w:r w:rsidRPr="00E6232C">
        <w:rPr>
          <w:rFonts w:asciiTheme="minorHAnsi" w:hAnsiTheme="minorHAnsi"/>
          <w:sz w:val="22"/>
          <w:szCs w:val="22"/>
        </w:rPr>
        <w:t xml:space="preserve">To undertake supervisory duties to ensure the smooth running of the school; </w:t>
      </w:r>
    </w:p>
    <w:p w14:paraId="3846D989" w14:textId="49C6F0B7" w:rsidR="008F38F4" w:rsidRDefault="008F38F4" w:rsidP="00E6232C">
      <w:pPr>
        <w:pStyle w:val="Default"/>
        <w:numPr>
          <w:ilvl w:val="0"/>
          <w:numId w:val="2"/>
        </w:numPr>
        <w:spacing w:after="18"/>
        <w:rPr>
          <w:rFonts w:asciiTheme="minorHAnsi" w:hAnsiTheme="minorHAnsi"/>
          <w:sz w:val="22"/>
          <w:szCs w:val="22"/>
        </w:rPr>
      </w:pPr>
      <w:r w:rsidRPr="00E6232C">
        <w:rPr>
          <w:rFonts w:asciiTheme="minorHAnsi" w:hAnsiTheme="minorHAnsi"/>
          <w:sz w:val="22"/>
          <w:szCs w:val="22"/>
        </w:rPr>
        <w:t xml:space="preserve">To actively implement the school’s commitment to the safety and welfare of children/young people. </w:t>
      </w:r>
    </w:p>
    <w:p w14:paraId="72653117" w14:textId="77777777" w:rsidR="005505B1" w:rsidRDefault="005505B1" w:rsidP="005505B1">
      <w:pPr>
        <w:pStyle w:val="Default"/>
        <w:spacing w:after="18"/>
        <w:ind w:left="720"/>
        <w:rPr>
          <w:rFonts w:asciiTheme="minorHAnsi" w:hAnsiTheme="minorHAnsi"/>
          <w:sz w:val="22"/>
          <w:szCs w:val="22"/>
        </w:rPr>
      </w:pPr>
    </w:p>
    <w:p w14:paraId="2428CB32" w14:textId="77777777" w:rsidR="005505B1" w:rsidRPr="00E6232C" w:rsidRDefault="005505B1" w:rsidP="005505B1">
      <w:pPr>
        <w:pStyle w:val="Default"/>
        <w:spacing w:after="18"/>
        <w:ind w:left="720"/>
        <w:rPr>
          <w:rFonts w:asciiTheme="minorHAnsi" w:hAnsiTheme="minorHAnsi"/>
          <w:sz w:val="22"/>
          <w:szCs w:val="22"/>
        </w:rPr>
      </w:pPr>
      <w:bookmarkStart w:id="0" w:name="_GoBack"/>
      <w:bookmarkEnd w:id="0"/>
    </w:p>
    <w:p w14:paraId="111433C4" w14:textId="28A78BA9" w:rsid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provide leadership across the school in designated subject or curriculum areas, this to include: </w:t>
      </w:r>
    </w:p>
    <w:p w14:paraId="4C080984" w14:textId="77777777" w:rsidR="005505B1" w:rsidRPr="008F38F4" w:rsidRDefault="005505B1" w:rsidP="005505B1">
      <w:pPr>
        <w:pStyle w:val="Default"/>
        <w:spacing w:after="18"/>
        <w:ind w:left="720"/>
        <w:rPr>
          <w:rFonts w:asciiTheme="minorHAnsi" w:hAnsiTheme="minorHAnsi"/>
          <w:sz w:val="22"/>
          <w:szCs w:val="22"/>
        </w:rPr>
      </w:pPr>
    </w:p>
    <w:p w14:paraId="4F129542" w14:textId="77777777" w:rsidR="008F38F4" w:rsidRPr="00E6232C" w:rsidRDefault="008F38F4" w:rsidP="00E6232C">
      <w:pPr>
        <w:pStyle w:val="Default"/>
        <w:spacing w:after="18"/>
        <w:ind w:firstLine="993"/>
        <w:rPr>
          <w:rFonts w:asciiTheme="minorHAnsi" w:hAnsiTheme="minorHAnsi" w:cs="Arial"/>
          <w:color w:val="auto"/>
          <w:sz w:val="22"/>
          <w:szCs w:val="22"/>
        </w:rPr>
      </w:pPr>
      <w:r w:rsidRPr="00E6232C">
        <w:rPr>
          <w:rFonts w:asciiTheme="minorHAnsi" w:hAnsiTheme="minorHAnsi" w:cs="Arial"/>
          <w:color w:val="auto"/>
          <w:sz w:val="22"/>
          <w:szCs w:val="22"/>
        </w:rPr>
        <w:t xml:space="preserve">- Monitoring quality and standards </w:t>
      </w:r>
    </w:p>
    <w:p w14:paraId="16F4E184" w14:textId="77777777" w:rsidR="008F38F4" w:rsidRPr="00E6232C" w:rsidRDefault="008F38F4" w:rsidP="00E6232C">
      <w:pPr>
        <w:pStyle w:val="Default"/>
        <w:spacing w:after="18"/>
        <w:ind w:firstLine="993"/>
        <w:rPr>
          <w:rFonts w:asciiTheme="minorHAnsi" w:hAnsiTheme="minorHAnsi"/>
          <w:color w:val="auto"/>
          <w:sz w:val="22"/>
          <w:szCs w:val="22"/>
        </w:rPr>
      </w:pPr>
      <w:r w:rsidRPr="00E6232C">
        <w:rPr>
          <w:rFonts w:asciiTheme="minorHAnsi" w:hAnsiTheme="minorHAnsi" w:cs="Arial"/>
          <w:color w:val="auto"/>
          <w:sz w:val="22"/>
          <w:szCs w:val="22"/>
        </w:rPr>
        <w:t xml:space="preserve">- </w:t>
      </w:r>
      <w:r w:rsidRPr="00E6232C">
        <w:rPr>
          <w:rFonts w:asciiTheme="minorHAnsi" w:hAnsiTheme="minorHAnsi"/>
          <w:color w:val="auto"/>
          <w:sz w:val="22"/>
          <w:szCs w:val="22"/>
        </w:rPr>
        <w:t xml:space="preserve">Contributing to school planning and self-evaluation </w:t>
      </w:r>
    </w:p>
    <w:p w14:paraId="4B7C44F1" w14:textId="77777777" w:rsidR="008F38F4" w:rsidRPr="00E6232C" w:rsidRDefault="008F38F4" w:rsidP="00E6232C">
      <w:pPr>
        <w:pStyle w:val="Default"/>
        <w:spacing w:after="18"/>
        <w:ind w:firstLine="993"/>
        <w:rPr>
          <w:rFonts w:asciiTheme="minorHAnsi" w:hAnsiTheme="minorHAnsi"/>
          <w:color w:val="auto"/>
          <w:sz w:val="22"/>
          <w:szCs w:val="22"/>
        </w:rPr>
      </w:pPr>
      <w:r w:rsidRPr="00E6232C">
        <w:rPr>
          <w:rFonts w:asciiTheme="minorHAnsi" w:hAnsiTheme="minorHAnsi" w:cs="Arial"/>
          <w:color w:val="auto"/>
          <w:sz w:val="22"/>
          <w:szCs w:val="22"/>
        </w:rPr>
        <w:t xml:space="preserve">- </w:t>
      </w:r>
      <w:r w:rsidRPr="00E6232C">
        <w:rPr>
          <w:rFonts w:asciiTheme="minorHAnsi" w:hAnsiTheme="minorHAnsi"/>
          <w:color w:val="auto"/>
          <w:sz w:val="22"/>
          <w:szCs w:val="22"/>
        </w:rPr>
        <w:t xml:space="preserve">Providing professional support to other teachers and support staff </w:t>
      </w:r>
    </w:p>
    <w:p w14:paraId="796DB008" w14:textId="77777777" w:rsidR="008F38F4" w:rsidRPr="00E6232C" w:rsidRDefault="008F38F4" w:rsidP="00E6232C">
      <w:pPr>
        <w:pStyle w:val="Default"/>
        <w:spacing w:after="18"/>
        <w:ind w:firstLine="993"/>
        <w:rPr>
          <w:rFonts w:asciiTheme="minorHAnsi" w:hAnsiTheme="minorHAnsi" w:cs="Arial"/>
          <w:color w:val="auto"/>
          <w:sz w:val="22"/>
          <w:szCs w:val="22"/>
        </w:rPr>
      </w:pPr>
      <w:r w:rsidRPr="00E6232C">
        <w:rPr>
          <w:rFonts w:asciiTheme="minorHAnsi" w:hAnsiTheme="minorHAnsi" w:cs="Arial"/>
          <w:color w:val="auto"/>
          <w:sz w:val="22"/>
          <w:szCs w:val="22"/>
        </w:rPr>
        <w:t xml:space="preserve">- Advising the </w:t>
      </w:r>
      <w:proofErr w:type="spellStart"/>
      <w:r w:rsidRPr="00E6232C">
        <w:rPr>
          <w:rFonts w:asciiTheme="minorHAnsi" w:hAnsiTheme="minorHAnsi" w:cs="Arial"/>
          <w:color w:val="auto"/>
          <w:sz w:val="22"/>
          <w:szCs w:val="22"/>
        </w:rPr>
        <w:t>headteacher</w:t>
      </w:r>
      <w:proofErr w:type="spellEnd"/>
      <w:r w:rsidRPr="00E6232C">
        <w:rPr>
          <w:rFonts w:asciiTheme="minorHAnsi" w:hAnsiTheme="minorHAnsi" w:cs="Arial"/>
          <w:color w:val="auto"/>
          <w:sz w:val="22"/>
          <w:szCs w:val="22"/>
        </w:rPr>
        <w:t xml:space="preserve"> on appropriate resources and materials </w:t>
      </w:r>
    </w:p>
    <w:p w14:paraId="000724FC" w14:textId="77777777" w:rsidR="008F38F4" w:rsidRPr="00E6232C" w:rsidRDefault="008F38F4" w:rsidP="00E6232C">
      <w:pPr>
        <w:pStyle w:val="Default"/>
        <w:ind w:firstLine="993"/>
        <w:rPr>
          <w:rFonts w:asciiTheme="minorHAnsi" w:hAnsiTheme="minorHAnsi" w:cs="Arial"/>
          <w:color w:val="auto"/>
          <w:sz w:val="22"/>
          <w:szCs w:val="22"/>
        </w:rPr>
      </w:pPr>
      <w:r w:rsidRPr="00E6232C">
        <w:rPr>
          <w:rFonts w:asciiTheme="minorHAnsi" w:hAnsiTheme="minorHAnsi" w:cs="Arial"/>
          <w:color w:val="auto"/>
          <w:sz w:val="22"/>
          <w:szCs w:val="22"/>
        </w:rPr>
        <w:t xml:space="preserve">- Leading appropriate professional development </w:t>
      </w:r>
    </w:p>
    <w:p w14:paraId="2D22979D" w14:textId="77777777" w:rsidR="008F38F4" w:rsidRPr="008F38F4" w:rsidRDefault="008F38F4" w:rsidP="008F38F4">
      <w:pPr>
        <w:pStyle w:val="Default"/>
        <w:rPr>
          <w:rFonts w:asciiTheme="minorHAnsi" w:hAnsiTheme="minorHAnsi" w:cs="Arial"/>
          <w:sz w:val="22"/>
          <w:szCs w:val="22"/>
        </w:rPr>
      </w:pPr>
    </w:p>
    <w:p w14:paraId="49684623" w14:textId="77777777" w:rsidR="00E6232C" w:rsidRDefault="00E6232C" w:rsidP="008F38F4">
      <w:pPr>
        <w:pStyle w:val="Default"/>
        <w:rPr>
          <w:rFonts w:asciiTheme="minorHAnsi" w:hAnsiTheme="minorHAnsi"/>
          <w:b/>
          <w:bCs/>
          <w:sz w:val="28"/>
          <w:szCs w:val="28"/>
        </w:rPr>
      </w:pPr>
    </w:p>
    <w:p w14:paraId="231F2121"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Job Context </w:t>
      </w:r>
    </w:p>
    <w:p w14:paraId="7C46ADDA"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The school welcomes teachers of high professional standard and shares the responsibility with each teacher for continual review and the development of expertise. </w:t>
      </w:r>
    </w:p>
    <w:p w14:paraId="3E886D3F"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All teachers make a valuable contribution to the school’s development and, therefore, to the progress of all pupils. All teachers except those who are newly qualified, will have a lead responsibility for a curriculum area across the whole school and will be supported in that role by their line manager. </w:t>
      </w:r>
    </w:p>
    <w:p w14:paraId="12D3D6D7"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Teachers in the upper pay scale can be expected to make a particular contribution to building team commitment in line with the statutory requirement to meet threshold standards. </w:t>
      </w:r>
    </w:p>
    <w:p w14:paraId="76B4B25D" w14:textId="63E5BE7C" w:rsidR="00964004" w:rsidRPr="008F38F4" w:rsidRDefault="008F38F4" w:rsidP="008F38F4">
      <w:pPr>
        <w:rPr>
          <w:rFonts w:asciiTheme="minorHAnsi" w:hAnsiTheme="minorHAnsi" w:cs="Arial"/>
          <w:sz w:val="18"/>
          <w:szCs w:val="18"/>
        </w:rPr>
      </w:pPr>
      <w:r w:rsidRPr="008F38F4">
        <w:rPr>
          <w:rFonts w:asciiTheme="minorHAnsi" w:hAnsiTheme="minorHAnsi"/>
          <w:sz w:val="22"/>
          <w:szCs w:val="22"/>
        </w:rPr>
        <w:t xml:space="preserve">For newly qualified teachers, subject leadership will be taken by his/her line manager during the first year of employment at the school. </w:t>
      </w:r>
      <w:r w:rsidR="00456F42" w:rsidRPr="008F38F4">
        <w:rPr>
          <w:rFonts w:asciiTheme="minorHAnsi" w:hAnsiTheme="minorHAnsi" w:cs="Arial"/>
          <w:sz w:val="18"/>
          <w:szCs w:val="18"/>
        </w:rPr>
        <w:t xml:space="preserve"> </w:t>
      </w:r>
    </w:p>
    <w:p w14:paraId="038C8D6D" w14:textId="77777777" w:rsidR="00265592" w:rsidRPr="008F38F4" w:rsidRDefault="00265592" w:rsidP="00964004">
      <w:pPr>
        <w:rPr>
          <w:rFonts w:asciiTheme="minorHAnsi" w:hAnsiTheme="minorHAnsi" w:cs="Arial"/>
          <w:sz w:val="18"/>
          <w:szCs w:val="18"/>
        </w:rPr>
      </w:pPr>
    </w:p>
    <w:p w14:paraId="2D794CE4" w14:textId="77777777" w:rsid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In particular, teachers at UP3 will: </w:t>
      </w:r>
    </w:p>
    <w:p w14:paraId="087DEA91" w14:textId="77777777" w:rsidR="00E6232C" w:rsidRPr="008F38F4" w:rsidRDefault="00E6232C" w:rsidP="008F38F4">
      <w:pPr>
        <w:pStyle w:val="Default"/>
        <w:rPr>
          <w:rFonts w:asciiTheme="minorHAnsi" w:hAnsiTheme="minorHAnsi"/>
          <w:sz w:val="22"/>
          <w:szCs w:val="22"/>
        </w:rPr>
      </w:pPr>
    </w:p>
    <w:p w14:paraId="21879F19" w14:textId="7BEE036E" w:rsidR="008F38F4" w:rsidRPr="008F38F4" w:rsidRDefault="008F38F4" w:rsidP="00E6232C">
      <w:pPr>
        <w:pStyle w:val="Default"/>
        <w:numPr>
          <w:ilvl w:val="0"/>
          <w:numId w:val="3"/>
        </w:numPr>
        <w:spacing w:after="30"/>
        <w:rPr>
          <w:rFonts w:asciiTheme="minorHAnsi" w:hAnsiTheme="minorHAnsi"/>
          <w:sz w:val="22"/>
          <w:szCs w:val="22"/>
        </w:rPr>
      </w:pPr>
      <w:r w:rsidRPr="008F38F4">
        <w:rPr>
          <w:rFonts w:asciiTheme="minorHAnsi" w:hAnsiTheme="minorHAnsi"/>
          <w:sz w:val="22"/>
          <w:szCs w:val="22"/>
        </w:rPr>
        <w:t xml:space="preserve">Provide a role model for professional practice in the school </w:t>
      </w:r>
    </w:p>
    <w:p w14:paraId="6AEF3482" w14:textId="75069C14" w:rsidR="008F38F4" w:rsidRPr="008F38F4" w:rsidRDefault="008F38F4" w:rsidP="00E6232C">
      <w:pPr>
        <w:pStyle w:val="Default"/>
        <w:numPr>
          <w:ilvl w:val="0"/>
          <w:numId w:val="3"/>
        </w:numPr>
        <w:spacing w:after="30"/>
        <w:rPr>
          <w:rFonts w:asciiTheme="minorHAnsi" w:hAnsiTheme="minorHAnsi"/>
          <w:sz w:val="22"/>
          <w:szCs w:val="22"/>
        </w:rPr>
      </w:pPr>
      <w:r w:rsidRPr="008F38F4">
        <w:rPr>
          <w:rFonts w:asciiTheme="minorHAnsi" w:hAnsiTheme="minorHAnsi"/>
          <w:sz w:val="22"/>
          <w:szCs w:val="22"/>
        </w:rPr>
        <w:t xml:space="preserve">Make a distinctive contribution compared with other teachers </w:t>
      </w:r>
    </w:p>
    <w:p w14:paraId="75BE426E" w14:textId="199E94B1" w:rsidR="008F38F4" w:rsidRDefault="008F38F4" w:rsidP="00E6232C">
      <w:pPr>
        <w:pStyle w:val="Default"/>
        <w:numPr>
          <w:ilvl w:val="0"/>
          <w:numId w:val="3"/>
        </w:numPr>
        <w:rPr>
          <w:rFonts w:asciiTheme="minorHAnsi" w:hAnsiTheme="minorHAnsi"/>
          <w:sz w:val="22"/>
          <w:szCs w:val="22"/>
        </w:rPr>
      </w:pPr>
      <w:r w:rsidRPr="008F38F4">
        <w:rPr>
          <w:rFonts w:asciiTheme="minorHAnsi" w:hAnsiTheme="minorHAnsi"/>
          <w:sz w:val="22"/>
          <w:szCs w:val="22"/>
        </w:rPr>
        <w:t xml:space="preserve">Contribute effectively to the wider team. </w:t>
      </w:r>
    </w:p>
    <w:p w14:paraId="6B61EA50" w14:textId="77777777" w:rsidR="005505B1" w:rsidRPr="008F38F4" w:rsidRDefault="005505B1" w:rsidP="005505B1">
      <w:pPr>
        <w:pStyle w:val="Default"/>
        <w:ind w:left="720"/>
        <w:rPr>
          <w:rFonts w:asciiTheme="minorHAnsi" w:hAnsiTheme="minorHAnsi"/>
          <w:sz w:val="22"/>
          <w:szCs w:val="22"/>
        </w:rPr>
      </w:pPr>
    </w:p>
    <w:p w14:paraId="1F0762AF" w14:textId="77777777" w:rsidR="008F38F4" w:rsidRPr="008F38F4" w:rsidRDefault="008F38F4" w:rsidP="008F38F4">
      <w:pPr>
        <w:pStyle w:val="Default"/>
        <w:rPr>
          <w:rFonts w:asciiTheme="minorHAnsi" w:hAnsiTheme="minorHAnsi"/>
          <w:sz w:val="22"/>
          <w:szCs w:val="22"/>
        </w:rPr>
      </w:pPr>
    </w:p>
    <w:p w14:paraId="79619CA0"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Review of Duties </w:t>
      </w:r>
    </w:p>
    <w:p w14:paraId="30C2AA26"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The specific duties attached to any individual teacher are subject to annual review and may, after discussion with the teacher, be changed. </w:t>
      </w:r>
    </w:p>
    <w:p w14:paraId="421A3C9B" w14:textId="37064FBE" w:rsidR="00265592" w:rsidRPr="008F38F4" w:rsidRDefault="008F38F4" w:rsidP="008F38F4">
      <w:pPr>
        <w:rPr>
          <w:rFonts w:asciiTheme="minorHAnsi" w:hAnsiTheme="minorHAnsi" w:cs="Arial"/>
          <w:sz w:val="18"/>
          <w:szCs w:val="18"/>
        </w:rPr>
      </w:pPr>
      <w:r w:rsidRPr="008F38F4">
        <w:rPr>
          <w:rFonts w:asciiTheme="minorHAnsi" w:hAnsiTheme="minorHAnsi"/>
          <w:sz w:val="22"/>
          <w:szCs w:val="22"/>
        </w:rPr>
        <w:t>All teachers work within the statutory conditions of employment set out in the current School Teachers’ Pay and Conditions Document. The duties listed are not, therefore, an exhaustive list of what is required. This job description will be reviewed at least annually as part of the Performance Management.</w:t>
      </w:r>
    </w:p>
    <w:p w14:paraId="0393CE05" w14:textId="77777777" w:rsidR="00265592" w:rsidRPr="008F38F4" w:rsidRDefault="00265592" w:rsidP="00964004">
      <w:pPr>
        <w:rPr>
          <w:rFonts w:asciiTheme="minorHAnsi" w:hAnsiTheme="minorHAnsi" w:cs="Arial"/>
          <w:sz w:val="18"/>
          <w:szCs w:val="18"/>
        </w:rPr>
      </w:pPr>
    </w:p>
    <w:p w14:paraId="480B11A9" w14:textId="77777777" w:rsidR="00265592" w:rsidRPr="008F38F4" w:rsidRDefault="00265592" w:rsidP="00964004">
      <w:pPr>
        <w:rPr>
          <w:rFonts w:asciiTheme="minorHAnsi" w:hAnsiTheme="minorHAnsi" w:cs="Arial"/>
          <w:sz w:val="18"/>
          <w:szCs w:val="18"/>
        </w:rPr>
      </w:pPr>
    </w:p>
    <w:p w14:paraId="6BB15510" w14:textId="77777777" w:rsidR="00265592" w:rsidRDefault="00265592" w:rsidP="00964004">
      <w:pPr>
        <w:rPr>
          <w:rFonts w:cs="Arial"/>
          <w:sz w:val="18"/>
          <w:szCs w:val="18"/>
        </w:rPr>
      </w:pPr>
    </w:p>
    <w:p w14:paraId="0D192A65" w14:textId="77777777" w:rsidR="00265592" w:rsidRDefault="00265592" w:rsidP="00964004">
      <w:pPr>
        <w:rPr>
          <w:rFonts w:cs="Arial"/>
          <w:sz w:val="18"/>
          <w:szCs w:val="18"/>
        </w:rPr>
      </w:pPr>
    </w:p>
    <w:p w14:paraId="585C7B46" w14:textId="77777777" w:rsidR="00265592" w:rsidRDefault="00265592" w:rsidP="00265592">
      <w:pPr>
        <w:rPr>
          <w:color w:val="000000"/>
        </w:rPr>
      </w:pPr>
    </w:p>
    <w:p w14:paraId="6EF2006C" w14:textId="77777777" w:rsidR="00265592" w:rsidRDefault="00265592" w:rsidP="00265592">
      <w:pPr>
        <w:rPr>
          <w:color w:val="000000"/>
        </w:rPr>
      </w:pPr>
    </w:p>
    <w:p w14:paraId="550720D3" w14:textId="77777777" w:rsidR="00265592" w:rsidRDefault="00265592" w:rsidP="00265592">
      <w:pPr>
        <w:rPr>
          <w:color w:val="000000"/>
        </w:rPr>
      </w:pPr>
    </w:p>
    <w:p w14:paraId="0D832695" w14:textId="35C69A7E" w:rsidR="00265592" w:rsidRDefault="00265592" w:rsidP="00265592">
      <w:pPr>
        <w:rPr>
          <w:color w:val="000000"/>
        </w:rPr>
      </w:pPr>
    </w:p>
    <w:p w14:paraId="640E467D" w14:textId="524EB358" w:rsidR="00E6232C" w:rsidRDefault="00E6232C" w:rsidP="00E6232C">
      <w:pPr>
        <w:pStyle w:val="Header"/>
      </w:pPr>
    </w:p>
    <w:p w14:paraId="7B6BD321" w14:textId="652E83B2" w:rsidR="00265592" w:rsidRDefault="00265592" w:rsidP="00265592">
      <w:pPr>
        <w:rPr>
          <w:color w:val="000000"/>
        </w:rPr>
      </w:pPr>
    </w:p>
    <w:p w14:paraId="585342C6" w14:textId="666284B6" w:rsidR="00054135" w:rsidRDefault="005505B1">
      <w:pPr>
        <w:rPr>
          <w:rFonts w:cs="Arial"/>
          <w:sz w:val="18"/>
          <w:szCs w:val="18"/>
        </w:rPr>
      </w:pPr>
      <w:r>
        <w:rPr>
          <w:noProof/>
          <w:lang w:eastAsia="en-GB"/>
        </w:rPr>
        <w:drawing>
          <wp:anchor distT="0" distB="0" distL="114300" distR="114300" simplePos="0" relativeHeight="251659264" behindDoc="1" locked="0" layoutInCell="1" allowOverlap="1" wp14:anchorId="12B31A41" wp14:editId="4F19F1BF">
            <wp:simplePos x="0" y="0"/>
            <wp:positionH relativeFrom="column">
              <wp:posOffset>-838200</wp:posOffset>
            </wp:positionH>
            <wp:positionV relativeFrom="paragraph">
              <wp:posOffset>977265</wp:posOffset>
            </wp:positionV>
            <wp:extent cx="7814310" cy="1175943"/>
            <wp:effectExtent l="0" t="0" r="0" b="571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tawc.png"/>
                    <pic:cNvPicPr/>
                  </pic:nvPicPr>
                  <pic:blipFill>
                    <a:blip r:embed="rId11">
                      <a:extLst>
                        <a:ext uri="{28A0092B-C50C-407E-A947-70E740481C1C}">
                          <a14:useLocalDpi xmlns:a14="http://schemas.microsoft.com/office/drawing/2010/main" val="0"/>
                        </a:ext>
                      </a:extLst>
                    </a:blip>
                    <a:stretch>
                      <a:fillRect/>
                    </a:stretch>
                  </pic:blipFill>
                  <pic:spPr>
                    <a:xfrm>
                      <a:off x="0" y="0"/>
                      <a:ext cx="7814310" cy="1175943"/>
                    </a:xfrm>
                    <a:prstGeom prst="rect">
                      <a:avLst/>
                    </a:prstGeom>
                  </pic:spPr>
                </pic:pic>
              </a:graphicData>
            </a:graphic>
            <wp14:sizeRelH relativeFrom="page">
              <wp14:pctWidth>0</wp14:pctWidth>
            </wp14:sizeRelH>
            <wp14:sizeRelV relativeFrom="page">
              <wp14:pctHeight>0</wp14:pctHeight>
            </wp14:sizeRelV>
          </wp:anchor>
        </w:drawing>
      </w:r>
    </w:p>
    <w:sectPr w:rsidR="00054135" w:rsidSect="00C11BF2">
      <w:footerReference w:type="default" r:id="rId12"/>
      <w:footerReference w:type="first" r:id="rId13"/>
      <w:pgSz w:w="11907" w:h="16839" w:code="9"/>
      <w:pgMar w:top="284" w:right="1440" w:bottom="568" w:left="851" w:header="851"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0EAC" w14:textId="77777777" w:rsidR="004E3876" w:rsidRDefault="004E3876">
      <w:r>
        <w:separator/>
      </w:r>
    </w:p>
  </w:endnote>
  <w:endnote w:type="continuationSeparator" w:id="0">
    <w:p w14:paraId="642B7DFF" w14:textId="77777777" w:rsidR="004E3876" w:rsidRDefault="004E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Mistral"/>
    <w:charset w:val="00"/>
    <w:family w:val="script"/>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9389" w14:textId="77777777" w:rsidR="00EA0A86" w:rsidRDefault="00EA0A86" w:rsidP="002619B7">
    <w:pPr>
      <w:pStyle w:val="Footer"/>
      <w:tabs>
        <w:tab w:val="clear" w:pos="4153"/>
        <w:tab w:val="clear" w:pos="8306"/>
        <w:tab w:val="left" w:pos="3440"/>
      </w:tabs>
      <w:ind w:hanging="1418"/>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6D11" w14:textId="77777777" w:rsidR="00EA2019" w:rsidRDefault="00EA20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A06B6" w14:textId="77777777" w:rsidR="004E3876" w:rsidRDefault="004E3876">
      <w:r>
        <w:separator/>
      </w:r>
    </w:p>
  </w:footnote>
  <w:footnote w:type="continuationSeparator" w:id="0">
    <w:p w14:paraId="38B95419" w14:textId="77777777" w:rsidR="004E3876" w:rsidRDefault="004E38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12D4"/>
    <w:multiLevelType w:val="hybridMultilevel"/>
    <w:tmpl w:val="77EE62E2"/>
    <w:lvl w:ilvl="0" w:tplc="BAEC667E">
      <w:start w:val="1"/>
      <w:numFmt w:val="lowerLetter"/>
      <w:lvlText w:val="%1)"/>
      <w:lvlJc w:val="left"/>
      <w:pPr>
        <w:tabs>
          <w:tab w:val="num" w:pos="749"/>
        </w:tabs>
        <w:ind w:left="749" w:hanging="375"/>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15:restartNumberingAfterBreak="0">
    <w:nsid w:val="3EA570B0"/>
    <w:multiLevelType w:val="hybridMultilevel"/>
    <w:tmpl w:val="B450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BA6AED"/>
    <w:multiLevelType w:val="hybridMultilevel"/>
    <w:tmpl w:val="8794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1"/>
    <w:rsid w:val="000522F1"/>
    <w:rsid w:val="00054135"/>
    <w:rsid w:val="0008198A"/>
    <w:rsid w:val="00092949"/>
    <w:rsid w:val="000A3E93"/>
    <w:rsid w:val="00132CA7"/>
    <w:rsid w:val="00137BD0"/>
    <w:rsid w:val="00137F29"/>
    <w:rsid w:val="00156E2C"/>
    <w:rsid w:val="00187179"/>
    <w:rsid w:val="001C2FF6"/>
    <w:rsid w:val="001D1E18"/>
    <w:rsid w:val="00237F73"/>
    <w:rsid w:val="00246DFA"/>
    <w:rsid w:val="002619B7"/>
    <w:rsid w:val="00265592"/>
    <w:rsid w:val="002942BA"/>
    <w:rsid w:val="002B2F13"/>
    <w:rsid w:val="00311BB4"/>
    <w:rsid w:val="0032713D"/>
    <w:rsid w:val="00363561"/>
    <w:rsid w:val="003E3C4E"/>
    <w:rsid w:val="003E6CC9"/>
    <w:rsid w:val="004150D2"/>
    <w:rsid w:val="00442496"/>
    <w:rsid w:val="00456F42"/>
    <w:rsid w:val="00477F28"/>
    <w:rsid w:val="004918D7"/>
    <w:rsid w:val="004B2C70"/>
    <w:rsid w:val="004E3876"/>
    <w:rsid w:val="00547466"/>
    <w:rsid w:val="005505B1"/>
    <w:rsid w:val="00566961"/>
    <w:rsid w:val="00566B5C"/>
    <w:rsid w:val="00596588"/>
    <w:rsid w:val="005B116C"/>
    <w:rsid w:val="005C71EE"/>
    <w:rsid w:val="005F34FB"/>
    <w:rsid w:val="005F4112"/>
    <w:rsid w:val="0060141C"/>
    <w:rsid w:val="00601593"/>
    <w:rsid w:val="00624CC2"/>
    <w:rsid w:val="00657350"/>
    <w:rsid w:val="006912B0"/>
    <w:rsid w:val="006E2C22"/>
    <w:rsid w:val="00714E47"/>
    <w:rsid w:val="00733839"/>
    <w:rsid w:val="00736E97"/>
    <w:rsid w:val="007425C9"/>
    <w:rsid w:val="00792043"/>
    <w:rsid w:val="007B2679"/>
    <w:rsid w:val="007D4DCC"/>
    <w:rsid w:val="00815BEB"/>
    <w:rsid w:val="00824179"/>
    <w:rsid w:val="0082573F"/>
    <w:rsid w:val="00826977"/>
    <w:rsid w:val="008E1FD2"/>
    <w:rsid w:val="008F38F4"/>
    <w:rsid w:val="00926BFD"/>
    <w:rsid w:val="009477B9"/>
    <w:rsid w:val="009522D1"/>
    <w:rsid w:val="00956EB0"/>
    <w:rsid w:val="00964004"/>
    <w:rsid w:val="0096490D"/>
    <w:rsid w:val="0097494C"/>
    <w:rsid w:val="009B02C6"/>
    <w:rsid w:val="009B1618"/>
    <w:rsid w:val="009F06FB"/>
    <w:rsid w:val="00A07F21"/>
    <w:rsid w:val="00A12A0D"/>
    <w:rsid w:val="00A260D8"/>
    <w:rsid w:val="00A27F4F"/>
    <w:rsid w:val="00A3258B"/>
    <w:rsid w:val="00A40B88"/>
    <w:rsid w:val="00A44A0C"/>
    <w:rsid w:val="00A501A5"/>
    <w:rsid w:val="00AC0137"/>
    <w:rsid w:val="00AE4944"/>
    <w:rsid w:val="00B02CCF"/>
    <w:rsid w:val="00C11BF2"/>
    <w:rsid w:val="00C15887"/>
    <w:rsid w:val="00C91A71"/>
    <w:rsid w:val="00CA4F2D"/>
    <w:rsid w:val="00CF5451"/>
    <w:rsid w:val="00D06DE8"/>
    <w:rsid w:val="00D12EA1"/>
    <w:rsid w:val="00D64740"/>
    <w:rsid w:val="00DF207B"/>
    <w:rsid w:val="00E0235C"/>
    <w:rsid w:val="00E6232C"/>
    <w:rsid w:val="00EA0A86"/>
    <w:rsid w:val="00EA2019"/>
    <w:rsid w:val="00EB341E"/>
    <w:rsid w:val="00ED6F80"/>
    <w:rsid w:val="00EE1A3E"/>
    <w:rsid w:val="00EE1FD2"/>
    <w:rsid w:val="00EF444E"/>
    <w:rsid w:val="00F444FC"/>
    <w:rsid w:val="00F54EDC"/>
    <w:rsid w:val="00F73B88"/>
    <w:rsid w:val="00F807D0"/>
    <w:rsid w:val="00F92051"/>
    <w:rsid w:val="00FF6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965FD4"/>
  <w15:docId w15:val="{EA0D37AA-4F6D-4F7D-A7B1-1AF2713E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aliases w:val="Numbered - 1"/>
    <w:basedOn w:val="Normal"/>
    <w:next w:val="Normal"/>
    <w:qFormat/>
    <w:rsid w:val="00A260D8"/>
    <w:pPr>
      <w:keepNext/>
      <w:outlineLvl w:val="0"/>
    </w:pPr>
    <w:rPr>
      <w:rFonts w:ascii="Marigold" w:hAnsi="Marigold"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5451"/>
    <w:rPr>
      <w:color w:val="0000FF"/>
      <w:u w:val="single"/>
    </w:rPr>
  </w:style>
  <w:style w:type="paragraph" w:styleId="BodyText">
    <w:name w:val="Body Text"/>
    <w:basedOn w:val="Normal"/>
    <w:link w:val="BodyTextChar"/>
    <w:rsid w:val="00A260D8"/>
    <w:pPr>
      <w:ind w:right="1964"/>
    </w:pPr>
    <w:rPr>
      <w:rFonts w:ascii="Arial" w:hAnsi="Arial" w:cs="Arial"/>
      <w:sz w:val="20"/>
    </w:rPr>
  </w:style>
  <w:style w:type="character" w:customStyle="1" w:styleId="BodyTextChar">
    <w:name w:val="Body Text Char"/>
    <w:basedOn w:val="DefaultParagraphFont"/>
    <w:link w:val="BodyText"/>
    <w:rsid w:val="00A260D8"/>
    <w:rPr>
      <w:rFonts w:ascii="Arial" w:hAnsi="Arial" w:cs="Arial"/>
      <w:szCs w:val="24"/>
      <w:lang w:val="en-GB" w:eastAsia="en-US" w:bidi="ar-SA"/>
    </w:rPr>
  </w:style>
  <w:style w:type="paragraph" w:styleId="BalloonText">
    <w:name w:val="Balloon Text"/>
    <w:basedOn w:val="Normal"/>
    <w:semiHidden/>
    <w:rsid w:val="00F54EDC"/>
    <w:rPr>
      <w:rFonts w:ascii="Tahoma" w:hAnsi="Tahoma" w:cs="Tahoma"/>
      <w:sz w:val="16"/>
      <w:szCs w:val="16"/>
    </w:rPr>
  </w:style>
  <w:style w:type="paragraph" w:styleId="Header">
    <w:name w:val="header"/>
    <w:basedOn w:val="Normal"/>
    <w:rsid w:val="0082573F"/>
    <w:pPr>
      <w:tabs>
        <w:tab w:val="center" w:pos="4153"/>
        <w:tab w:val="right" w:pos="8306"/>
      </w:tabs>
    </w:pPr>
  </w:style>
  <w:style w:type="paragraph" w:styleId="Footer">
    <w:name w:val="footer"/>
    <w:basedOn w:val="Normal"/>
    <w:rsid w:val="0082573F"/>
    <w:pPr>
      <w:tabs>
        <w:tab w:val="center" w:pos="4153"/>
        <w:tab w:val="right" w:pos="8306"/>
      </w:tabs>
    </w:pPr>
  </w:style>
  <w:style w:type="table" w:styleId="TableGrid">
    <w:name w:val="Table Grid"/>
    <w:basedOn w:val="TableNormal"/>
    <w:rsid w:val="00566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541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4135"/>
    <w:rPr>
      <w:rFonts w:asciiTheme="majorHAnsi" w:eastAsiaTheme="majorEastAsia" w:hAnsiTheme="majorHAnsi" w:cstheme="majorBidi"/>
      <w:spacing w:val="-10"/>
      <w:kern w:val="28"/>
      <w:sz w:val="56"/>
      <w:szCs w:val="56"/>
      <w:lang w:eastAsia="en-US"/>
    </w:rPr>
  </w:style>
  <w:style w:type="paragraph" w:customStyle="1" w:styleId="Default">
    <w:name w:val="Default"/>
    <w:rsid w:val="008F38F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stnicholas120.herts.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7061-1230-4B94-9FCD-06F958C0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STEVENAGE:ST</vt:lpstr>
    </vt:vector>
  </TitlesOfParts>
  <Company>HCC</Company>
  <LinksUpToDate>false</LinksUpToDate>
  <CharactersWithSpaces>4451</CharactersWithSpaces>
  <SharedDoc>false</SharedDoc>
  <HLinks>
    <vt:vector size="24" baseType="variant">
      <vt:variant>
        <vt:i4>7471167</vt:i4>
      </vt:variant>
      <vt:variant>
        <vt:i4>3</vt:i4>
      </vt:variant>
      <vt:variant>
        <vt:i4>0</vt:i4>
      </vt:variant>
      <vt:variant>
        <vt:i4>5</vt:i4>
      </vt:variant>
      <vt:variant>
        <vt:lpwstr>http://www.stnicholas120.herts.sch.uk/</vt:lpwstr>
      </vt:variant>
      <vt:variant>
        <vt:lpwstr/>
      </vt:variant>
      <vt:variant>
        <vt:i4>7733251</vt:i4>
      </vt:variant>
      <vt:variant>
        <vt:i4>0</vt:i4>
      </vt:variant>
      <vt:variant>
        <vt:i4>0</vt:i4>
      </vt:variant>
      <vt:variant>
        <vt:i4>5</vt:i4>
      </vt:variant>
      <vt:variant>
        <vt:lpwstr>mailto:admin@stnicholas120.herts.sch.uk</vt:lpwstr>
      </vt:variant>
      <vt:variant>
        <vt:lpwstr/>
      </vt:variant>
      <vt:variant>
        <vt:i4>6291487</vt:i4>
      </vt:variant>
      <vt:variant>
        <vt:i4>-1</vt:i4>
      </vt:variant>
      <vt:variant>
        <vt:i4>2052</vt:i4>
      </vt:variant>
      <vt:variant>
        <vt:i4>1</vt:i4>
      </vt:variant>
      <vt:variant>
        <vt:lpwstr>http://www.surestart.gov.uk/_gfx/568-0A6E43.gif</vt:lpwstr>
      </vt:variant>
      <vt:variant>
        <vt:lpwstr/>
      </vt:variant>
      <vt:variant>
        <vt:i4>6160390</vt:i4>
      </vt:variant>
      <vt:variant>
        <vt:i4>-1</vt:i4>
      </vt:variant>
      <vt:variant>
        <vt:i4>2053</vt:i4>
      </vt:variant>
      <vt:variant>
        <vt:i4>1</vt:i4>
      </vt:variant>
      <vt:variant>
        <vt:lpwstr>http://www.quality-mark.org.uk/images/qualitymark/QMlogo.gif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STEVENAGE:ST</dc:title>
  <dc:subject/>
  <dc:creator>The Head</dc:creator>
  <cp:keywords/>
  <dc:description/>
  <cp:lastModifiedBy>user1</cp:lastModifiedBy>
  <cp:revision>3</cp:revision>
  <cp:lastPrinted>2019-09-09T15:29:00Z</cp:lastPrinted>
  <dcterms:created xsi:type="dcterms:W3CDTF">2023-06-14T16:28:00Z</dcterms:created>
  <dcterms:modified xsi:type="dcterms:W3CDTF">2023-06-14T16:45:00Z</dcterms:modified>
</cp:coreProperties>
</file>