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B3" w:rsidRPr="000252B3" w:rsidRDefault="000252B3" w:rsidP="000252B3">
      <w:pPr>
        <w:rPr>
          <w:rFonts w:ascii="Gill Sans MT" w:hAnsi="Gill Sans MT"/>
          <w:sz w:val="24"/>
          <w:szCs w:val="24"/>
        </w:rPr>
      </w:pPr>
    </w:p>
    <w:p w:rsidR="000252B3" w:rsidRDefault="000252B3" w:rsidP="000252B3">
      <w:pPr>
        <w:pStyle w:val="Header"/>
        <w:jc w:val="center"/>
        <w:rPr>
          <w:rFonts w:ascii="Gill Sans MT" w:hAnsi="Gill Sans MT"/>
          <w:b/>
          <w:sz w:val="24"/>
          <w:szCs w:val="24"/>
        </w:rPr>
      </w:pPr>
      <w:r w:rsidRPr="000252B3">
        <w:rPr>
          <w:rFonts w:ascii="Gill Sans MT" w:hAnsi="Gill Sans MT"/>
          <w:b/>
          <w:sz w:val="24"/>
          <w:szCs w:val="24"/>
        </w:rPr>
        <w:t>JOB DESCRIPTION</w:t>
      </w:r>
    </w:p>
    <w:p w:rsidR="00C1537C" w:rsidRDefault="00C1537C" w:rsidP="00C1537C">
      <w:pPr>
        <w:jc w:val="center"/>
        <w:rPr>
          <w:rFonts w:ascii="Gill Sans MT" w:hAnsi="Gill Sans MT"/>
          <w:b/>
          <w:sz w:val="28"/>
          <w:szCs w:val="28"/>
        </w:rPr>
      </w:pPr>
    </w:p>
    <w:p w:rsidR="000252B3" w:rsidRPr="000252B3" w:rsidRDefault="000252B3" w:rsidP="000252B3">
      <w:pPr>
        <w:pStyle w:val="Header"/>
        <w:jc w:val="center"/>
        <w:rPr>
          <w:rFonts w:ascii="Gill Sans MT" w:hAnsi="Gill Sans MT"/>
          <w:b/>
          <w:sz w:val="24"/>
          <w:szCs w:val="24"/>
        </w:rPr>
      </w:pPr>
    </w:p>
    <w:tbl>
      <w:tblPr>
        <w:tblW w:w="9448" w:type="dxa"/>
        <w:tblLook w:val="01E0" w:firstRow="1" w:lastRow="1" w:firstColumn="1" w:lastColumn="1" w:noHBand="0" w:noVBand="0"/>
      </w:tblPr>
      <w:tblGrid>
        <w:gridCol w:w="1956"/>
        <w:gridCol w:w="7492"/>
      </w:tblGrid>
      <w:tr w:rsidR="000252B3" w:rsidRPr="000252B3" w:rsidTr="00C007E4">
        <w:tc>
          <w:tcPr>
            <w:tcW w:w="1956" w:type="dxa"/>
          </w:tcPr>
          <w:p w:rsidR="000252B3" w:rsidRPr="000252B3" w:rsidRDefault="000252B3" w:rsidP="000252B3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0252B3">
              <w:rPr>
                <w:rFonts w:ascii="Gill Sans MT" w:hAnsi="Gill Sans MT"/>
                <w:b/>
                <w:sz w:val="24"/>
                <w:szCs w:val="24"/>
              </w:rPr>
              <w:t>Post:</w:t>
            </w:r>
          </w:p>
        </w:tc>
        <w:tc>
          <w:tcPr>
            <w:tcW w:w="7492" w:type="dxa"/>
          </w:tcPr>
          <w:p w:rsidR="000252B3" w:rsidRDefault="00C1537C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KS3 Co-ordinator</w:t>
            </w:r>
          </w:p>
          <w:p w:rsidR="00960003" w:rsidRPr="000252B3" w:rsidRDefault="00960003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252B3" w:rsidRPr="000252B3" w:rsidTr="00C007E4">
        <w:tc>
          <w:tcPr>
            <w:tcW w:w="1956" w:type="dxa"/>
          </w:tcPr>
          <w:p w:rsidR="000252B3" w:rsidRDefault="000252B3" w:rsidP="000252B3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 w:rsidRPr="000252B3">
              <w:rPr>
                <w:rFonts w:ascii="Gill Sans MT" w:hAnsi="Gill Sans MT"/>
                <w:b/>
                <w:sz w:val="24"/>
                <w:szCs w:val="24"/>
              </w:rPr>
              <w:t>Line Manager:</w:t>
            </w:r>
          </w:p>
          <w:p w:rsidR="00C1537C" w:rsidRDefault="00C1537C" w:rsidP="000252B3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1537C" w:rsidRPr="000252B3" w:rsidRDefault="00C1537C" w:rsidP="000252B3">
            <w:pPr>
              <w:pStyle w:val="Head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TLR:</w:t>
            </w:r>
          </w:p>
        </w:tc>
        <w:tc>
          <w:tcPr>
            <w:tcW w:w="7492" w:type="dxa"/>
          </w:tcPr>
          <w:p w:rsidR="000252B3" w:rsidRDefault="00C1537C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Head of Department</w:t>
            </w:r>
          </w:p>
          <w:p w:rsidR="00C1537C" w:rsidRDefault="00C1537C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</w:p>
          <w:p w:rsidR="00C1537C" w:rsidRPr="00560737" w:rsidRDefault="00C1537C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2A</w:t>
            </w:r>
          </w:p>
          <w:p w:rsidR="000252B3" w:rsidRPr="000252B3" w:rsidRDefault="000252B3" w:rsidP="000252B3">
            <w:pPr>
              <w:pStyle w:val="Head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D1CDE" w:rsidRPr="006D1CDE" w:rsidRDefault="006D1CDE" w:rsidP="006D1CDE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  <w:lang w:val="en-US"/>
        </w:rPr>
      </w:pPr>
    </w:p>
    <w:p w:rsidR="000252B3" w:rsidRPr="000252B3" w:rsidRDefault="000252B3" w:rsidP="000252B3">
      <w:pPr>
        <w:pStyle w:val="Header"/>
        <w:tabs>
          <w:tab w:val="clear" w:pos="4320"/>
          <w:tab w:val="clear" w:pos="8640"/>
        </w:tabs>
        <w:jc w:val="both"/>
        <w:rPr>
          <w:rFonts w:ascii="Gill Sans MT" w:hAnsi="Gill Sans MT"/>
          <w:b/>
          <w:sz w:val="24"/>
          <w:szCs w:val="24"/>
        </w:rPr>
      </w:pPr>
      <w:r w:rsidRPr="000252B3">
        <w:rPr>
          <w:rFonts w:ascii="Gill Sans MT" w:hAnsi="Gill Sans MT"/>
          <w:b/>
          <w:sz w:val="24"/>
          <w:szCs w:val="24"/>
        </w:rPr>
        <w:t>Purpose of Job</w:t>
      </w:r>
      <w:r w:rsidR="004D2AEA">
        <w:rPr>
          <w:rFonts w:ascii="Gill Sans MT" w:hAnsi="Gill Sans MT"/>
          <w:b/>
          <w:sz w:val="24"/>
          <w:szCs w:val="24"/>
        </w:rPr>
        <w:t>:</w:t>
      </w:r>
    </w:p>
    <w:p w:rsidR="000252B3" w:rsidRPr="000252B3" w:rsidRDefault="000252B3" w:rsidP="000252B3">
      <w:pPr>
        <w:pStyle w:val="Header"/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</w:p>
    <w:p w:rsidR="00C414D5" w:rsidRDefault="000252B3" w:rsidP="00C153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 w:rsidRPr="00560737">
        <w:rPr>
          <w:rFonts w:ascii="Gill Sans MT" w:hAnsi="Gill Sans MT"/>
          <w:sz w:val="24"/>
          <w:szCs w:val="24"/>
        </w:rPr>
        <w:t xml:space="preserve">To </w:t>
      </w:r>
      <w:r w:rsidR="00C1537C">
        <w:rPr>
          <w:rFonts w:ascii="Gill Sans MT" w:hAnsi="Gill Sans MT"/>
          <w:sz w:val="24"/>
          <w:szCs w:val="24"/>
        </w:rPr>
        <w:t>provide leadership and day-to-day oper</w:t>
      </w:r>
      <w:r w:rsidR="00121273">
        <w:rPr>
          <w:rFonts w:ascii="Gill Sans MT" w:hAnsi="Gill Sans MT"/>
          <w:sz w:val="24"/>
          <w:szCs w:val="24"/>
        </w:rPr>
        <w:t>ational management of KS3 in the Maths</w:t>
      </w:r>
      <w:r w:rsidR="00C1537C">
        <w:rPr>
          <w:rFonts w:ascii="Gill Sans MT" w:hAnsi="Gill Sans MT"/>
          <w:sz w:val="24"/>
          <w:szCs w:val="24"/>
        </w:rPr>
        <w:t xml:space="preserve"> department.</w:t>
      </w:r>
    </w:p>
    <w:p w:rsidR="00C1537C" w:rsidRDefault="00C1537C" w:rsidP="00C153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secure high quality teaching and learni</w:t>
      </w:r>
      <w:r w:rsidR="00121273">
        <w:rPr>
          <w:rFonts w:ascii="Gill Sans MT" w:hAnsi="Gill Sans MT"/>
          <w:sz w:val="24"/>
          <w:szCs w:val="24"/>
        </w:rPr>
        <w:t>ng outcomes for all pupils in the Maths</w:t>
      </w:r>
      <w:bookmarkStart w:id="0" w:name="_GoBack"/>
      <w:bookmarkEnd w:id="0"/>
      <w:r w:rsidR="00121273">
        <w:rPr>
          <w:rFonts w:ascii="Gill Sans MT" w:hAnsi="Gill Sans MT"/>
          <w:sz w:val="24"/>
          <w:szCs w:val="24"/>
        </w:rPr>
        <w:t xml:space="preserve"> department</w:t>
      </w:r>
      <w:r>
        <w:rPr>
          <w:rFonts w:ascii="Gill Sans MT" w:hAnsi="Gill Sans MT"/>
          <w:sz w:val="24"/>
          <w:szCs w:val="24"/>
        </w:rPr>
        <w:t xml:space="preserve"> </w:t>
      </w:r>
      <w:r w:rsidR="00121273">
        <w:rPr>
          <w:rFonts w:ascii="Gill Sans MT" w:hAnsi="Gill Sans MT"/>
          <w:sz w:val="24"/>
          <w:szCs w:val="24"/>
        </w:rPr>
        <w:t xml:space="preserve">at </w:t>
      </w:r>
      <w:r>
        <w:rPr>
          <w:rFonts w:ascii="Gill Sans MT" w:hAnsi="Gill Sans MT"/>
          <w:sz w:val="24"/>
          <w:szCs w:val="24"/>
        </w:rPr>
        <w:t>KS3.</w:t>
      </w:r>
    </w:p>
    <w:p w:rsidR="00C1537C" w:rsidRDefault="00C1537C" w:rsidP="00C153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review performance data in KS3 and to make recommendations to the Head of Department about courses (structure, content, planning).</w:t>
      </w:r>
    </w:p>
    <w:p w:rsidR="00C1537C" w:rsidRDefault="00C1537C" w:rsidP="00C1537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parents and carers about teaching and learning concerns raised in KS3.</w:t>
      </w:r>
    </w:p>
    <w:p w:rsidR="00CC2632" w:rsidRDefault="00C1537C" w:rsidP="00CC26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represent the department in discussions about KS3 provision.</w:t>
      </w:r>
    </w:p>
    <w:p w:rsidR="00CC2632" w:rsidRDefault="00CC2632" w:rsidP="00CC26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map a model of curriculum progression that builds on prior learning at KS2 and prepares students for their future learning at KS4. </w:t>
      </w:r>
    </w:p>
    <w:p w:rsidR="006D1CDE" w:rsidRPr="00CC2632" w:rsidRDefault="006D1CDE" w:rsidP="006D1CDE">
      <w:pPr>
        <w:pStyle w:val="Header"/>
        <w:tabs>
          <w:tab w:val="clear" w:pos="4320"/>
          <w:tab w:val="clear" w:pos="8640"/>
        </w:tabs>
        <w:jc w:val="both"/>
        <w:rPr>
          <w:rFonts w:ascii="Gill Sans MT" w:hAnsi="Gill Sans MT"/>
          <w:sz w:val="24"/>
          <w:szCs w:val="24"/>
        </w:rPr>
      </w:pPr>
    </w:p>
    <w:p w:rsidR="00C1537C" w:rsidRDefault="00C1537C" w:rsidP="00C1537C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Gill Sans MT" w:hAnsi="Gill Sans MT"/>
          <w:sz w:val="24"/>
          <w:szCs w:val="24"/>
        </w:rPr>
      </w:pPr>
    </w:p>
    <w:p w:rsidR="00C414D5" w:rsidRDefault="004D2AEA" w:rsidP="00C414D5">
      <w:pPr>
        <w:pStyle w:val="Header"/>
        <w:tabs>
          <w:tab w:val="clear" w:pos="4320"/>
          <w:tab w:val="clear" w:pos="8640"/>
        </w:tabs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People Who Support</w:t>
      </w:r>
      <w:r w:rsidR="00C1537C">
        <w:rPr>
          <w:rFonts w:ascii="Gill Sans MT" w:hAnsi="Gill Sans MT"/>
          <w:b/>
          <w:sz w:val="24"/>
          <w:szCs w:val="24"/>
        </w:rPr>
        <w:t xml:space="preserve"> the Work of the KS3 Coordinator</w:t>
      </w:r>
      <w:r>
        <w:rPr>
          <w:rFonts w:ascii="Gill Sans MT" w:hAnsi="Gill Sans MT"/>
          <w:b/>
          <w:sz w:val="24"/>
          <w:szCs w:val="24"/>
        </w:rPr>
        <w:t>:</w:t>
      </w:r>
    </w:p>
    <w:p w:rsidR="004D2AEA" w:rsidRDefault="004D2AEA" w:rsidP="00C414D5">
      <w:pPr>
        <w:pStyle w:val="Header"/>
        <w:tabs>
          <w:tab w:val="clear" w:pos="4320"/>
          <w:tab w:val="clear" w:pos="8640"/>
        </w:tabs>
        <w:jc w:val="both"/>
        <w:rPr>
          <w:rFonts w:ascii="Gill Sans MT" w:hAnsi="Gill Sans MT"/>
          <w:b/>
          <w:sz w:val="24"/>
          <w:szCs w:val="24"/>
        </w:rPr>
      </w:pPr>
    </w:p>
    <w:p w:rsidR="000252B3" w:rsidRDefault="00C1537C" w:rsidP="00C1537C">
      <w:pPr>
        <w:pStyle w:val="Header"/>
        <w:numPr>
          <w:ilvl w:val="0"/>
          <w:numId w:val="38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Head of Department</w:t>
      </w:r>
    </w:p>
    <w:p w:rsidR="00C1537C" w:rsidRDefault="00C1537C" w:rsidP="00C1537C">
      <w:pPr>
        <w:pStyle w:val="Header"/>
        <w:numPr>
          <w:ilvl w:val="0"/>
          <w:numId w:val="38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SLT Link</w:t>
      </w:r>
    </w:p>
    <w:p w:rsidR="00C1537C" w:rsidRPr="000252B3" w:rsidRDefault="00C1537C" w:rsidP="00C1537C">
      <w:pPr>
        <w:pStyle w:val="Header"/>
        <w:ind w:left="720"/>
        <w:jc w:val="both"/>
        <w:rPr>
          <w:rFonts w:ascii="Gill Sans MT" w:hAnsi="Gill Sans MT"/>
          <w:sz w:val="24"/>
          <w:szCs w:val="24"/>
        </w:rPr>
      </w:pPr>
    </w:p>
    <w:p w:rsidR="000252B3" w:rsidRDefault="00C1537C" w:rsidP="000252B3">
      <w:pPr>
        <w:pStyle w:val="Header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Main Responsibilities</w:t>
      </w:r>
      <w:r w:rsidR="000252B3" w:rsidRPr="000252B3">
        <w:rPr>
          <w:rFonts w:ascii="Gill Sans MT" w:hAnsi="Gill Sans MT"/>
          <w:b/>
          <w:sz w:val="24"/>
          <w:szCs w:val="24"/>
        </w:rPr>
        <w:t>:</w:t>
      </w:r>
    </w:p>
    <w:p w:rsidR="00C1537C" w:rsidRDefault="00C1537C" w:rsidP="000252B3">
      <w:pPr>
        <w:pStyle w:val="Header"/>
        <w:jc w:val="both"/>
        <w:rPr>
          <w:rFonts w:ascii="Gill Sans MT" w:hAnsi="Gill Sans MT"/>
          <w:b/>
          <w:sz w:val="24"/>
          <w:szCs w:val="24"/>
        </w:rPr>
      </w:pPr>
    </w:p>
    <w:p w:rsidR="00763A46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Set and maintain high standards and exemplary practice within KS3 teaching and learning.</w:t>
      </w:r>
    </w:p>
    <w:p w:rsidR="00763A46" w:rsidRPr="00763A46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Lead the development of the KS3 curriculum.</w:t>
      </w:r>
    </w:p>
    <w:p w:rsidR="00763A46" w:rsidRPr="00763A46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that schemes of work and appropriate resources are available for those teaching KS3.</w:t>
      </w:r>
    </w:p>
    <w:p w:rsidR="00763A46" w:rsidRPr="00763A46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Track and monitor the</w:t>
      </w:r>
      <w:r w:rsidR="00121273">
        <w:rPr>
          <w:rFonts w:ascii="Gill Sans MT" w:hAnsi="Gill Sans MT"/>
          <w:sz w:val="24"/>
          <w:szCs w:val="24"/>
        </w:rPr>
        <w:t xml:space="preserve"> progress of KS3 pupils in </w:t>
      </w:r>
      <w:r>
        <w:rPr>
          <w:rFonts w:ascii="Gill Sans MT" w:hAnsi="Gill Sans MT"/>
          <w:sz w:val="24"/>
          <w:szCs w:val="24"/>
        </w:rPr>
        <w:t>department and coordinate interventions as required.</w:t>
      </w:r>
    </w:p>
    <w:p w:rsidR="00763A46" w:rsidRPr="00763A46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that cover work set for KS3 classes is consistent with the standards and expectations set by the Head of Department.</w:t>
      </w:r>
    </w:p>
    <w:p w:rsidR="00763A46" w:rsidRPr="00C26258" w:rsidRDefault="00763A46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oversee the allocation of pupils to KS3</w:t>
      </w:r>
      <w:r w:rsidR="00C26258">
        <w:rPr>
          <w:rFonts w:ascii="Gill Sans MT" w:hAnsi="Gill Sans MT"/>
          <w:sz w:val="24"/>
          <w:szCs w:val="24"/>
        </w:rPr>
        <w:t xml:space="preserve"> classes</w:t>
      </w:r>
      <w:r w:rsidR="00BD0B44">
        <w:rPr>
          <w:rFonts w:ascii="Gill Sans MT" w:hAnsi="Gill Sans MT"/>
          <w:sz w:val="24"/>
          <w:szCs w:val="24"/>
        </w:rPr>
        <w:t>,</w:t>
      </w:r>
      <w:r w:rsidR="00C26258">
        <w:rPr>
          <w:rFonts w:ascii="Gill Sans MT" w:hAnsi="Gill Sans MT"/>
          <w:sz w:val="24"/>
          <w:szCs w:val="24"/>
        </w:rPr>
        <w:t xml:space="preserve"> and movement between them</w:t>
      </w:r>
      <w:r w:rsidR="00BD0B44">
        <w:rPr>
          <w:rFonts w:ascii="Gill Sans MT" w:hAnsi="Gill Sans MT"/>
          <w:sz w:val="24"/>
          <w:szCs w:val="24"/>
        </w:rPr>
        <w:t>,</w:t>
      </w:r>
      <w:r w:rsidR="00C26258">
        <w:rPr>
          <w:rFonts w:ascii="Gill Sans MT" w:hAnsi="Gill Sans MT"/>
          <w:sz w:val="24"/>
          <w:szCs w:val="24"/>
        </w:rPr>
        <w:t xml:space="preserve"> as and when appropriate.</w:t>
      </w:r>
    </w:p>
    <w:p w:rsidR="00C26258" w:rsidRPr="00121273" w:rsidRDefault="00C26258" w:rsidP="00763A46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oversee the timely completion of, and arrangements for, assessment, monitoring and reporting for KS3 in line with School policies and procedures.</w:t>
      </w:r>
    </w:p>
    <w:p w:rsidR="00121273" w:rsidRPr="00763A46" w:rsidRDefault="00BD0B44" w:rsidP="00121273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a</w:t>
      </w:r>
      <w:r w:rsidR="00121273">
        <w:rPr>
          <w:rFonts w:ascii="Gill Sans MT" w:hAnsi="Gill Sans MT"/>
          <w:sz w:val="24"/>
          <w:szCs w:val="24"/>
        </w:rPr>
        <w:t>ddress development issues for those who are not ‘secondary ready’ and collaborate with the SENDCO over provision for these pupils.</w:t>
      </w:r>
    </w:p>
    <w:p w:rsidR="00C26258" w:rsidRPr="00C26258" w:rsidRDefault="00C26258" w:rsidP="00C26258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ensure effective communication with the SENDCO over the development and progress needs of pupils with SEND at KS3.</w:t>
      </w:r>
    </w:p>
    <w:p w:rsidR="00C26258" w:rsidRPr="00C26258" w:rsidRDefault="00C26258" w:rsidP="00C26258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ensure effective communication with the Pupil Premium Programme Leader over the development and progress needs of </w:t>
      </w:r>
      <w:r w:rsidR="003D699D">
        <w:rPr>
          <w:rFonts w:ascii="Gill Sans MT" w:hAnsi="Gill Sans MT"/>
          <w:sz w:val="24"/>
          <w:szCs w:val="24"/>
        </w:rPr>
        <w:t>PP pupils</w:t>
      </w:r>
      <w:r>
        <w:rPr>
          <w:rFonts w:ascii="Gill Sans MT" w:hAnsi="Gill Sans MT"/>
          <w:sz w:val="24"/>
          <w:szCs w:val="24"/>
        </w:rPr>
        <w:t xml:space="preserve"> at KS3.</w:t>
      </w:r>
    </w:p>
    <w:p w:rsidR="00C26258" w:rsidRPr="003D699D" w:rsidRDefault="003D699D" w:rsidP="00C26258">
      <w:pPr>
        <w:pStyle w:val="Header"/>
        <w:numPr>
          <w:ilvl w:val="0"/>
          <w:numId w:val="39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To evaluate, monitor and improve the quality of teaching, learning, preparation and feedback for KS3 pupils.</w:t>
      </w:r>
    </w:p>
    <w:p w:rsidR="003D699D" w:rsidRDefault="003D699D" w:rsidP="003D699D">
      <w:pPr>
        <w:pStyle w:val="Header"/>
        <w:jc w:val="both"/>
        <w:rPr>
          <w:rFonts w:ascii="Gill Sans MT" w:hAnsi="Gill Sans MT"/>
          <w:sz w:val="24"/>
          <w:szCs w:val="24"/>
        </w:rPr>
      </w:pPr>
    </w:p>
    <w:p w:rsidR="003D699D" w:rsidRDefault="003D699D" w:rsidP="003D699D">
      <w:pPr>
        <w:pStyle w:val="Header"/>
        <w:jc w:val="both"/>
        <w:rPr>
          <w:rFonts w:ascii="Gill Sans MT" w:hAnsi="Gill Sans MT"/>
          <w:b/>
          <w:sz w:val="24"/>
          <w:szCs w:val="24"/>
        </w:rPr>
      </w:pPr>
      <w:r w:rsidRPr="003D699D">
        <w:rPr>
          <w:rFonts w:ascii="Gill Sans MT" w:hAnsi="Gill Sans MT"/>
          <w:b/>
          <w:sz w:val="24"/>
          <w:szCs w:val="24"/>
        </w:rPr>
        <w:t>Additional Responsibilities</w:t>
      </w:r>
    </w:p>
    <w:p w:rsidR="006D1CDE" w:rsidRPr="003D699D" w:rsidRDefault="006D1CDE" w:rsidP="003D699D">
      <w:pPr>
        <w:pStyle w:val="Header"/>
        <w:jc w:val="both"/>
        <w:rPr>
          <w:rFonts w:ascii="Gill Sans MT" w:hAnsi="Gill Sans MT"/>
          <w:b/>
          <w:sz w:val="24"/>
          <w:szCs w:val="24"/>
        </w:rPr>
      </w:pPr>
    </w:p>
    <w:p w:rsidR="000252B3" w:rsidRPr="003D699D" w:rsidRDefault="003D699D" w:rsidP="003D699D">
      <w:pPr>
        <w:pStyle w:val="Header"/>
        <w:numPr>
          <w:ilvl w:val="0"/>
          <w:numId w:val="40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draft the KS3 section of the Department SEF</w:t>
      </w:r>
    </w:p>
    <w:p w:rsidR="003D699D" w:rsidRPr="003D699D" w:rsidRDefault="003D699D" w:rsidP="003D699D">
      <w:pPr>
        <w:pStyle w:val="Header"/>
        <w:numPr>
          <w:ilvl w:val="0"/>
          <w:numId w:val="40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coordinate and administer the arrangements for Year 6 pupils on ‘move up’ day</w:t>
      </w:r>
    </w:p>
    <w:p w:rsidR="003D699D" w:rsidRPr="00121273" w:rsidRDefault="003D699D" w:rsidP="003D699D">
      <w:pPr>
        <w:pStyle w:val="Header"/>
        <w:numPr>
          <w:ilvl w:val="0"/>
          <w:numId w:val="40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set emergency cover for KS3 lessons</w:t>
      </w:r>
    </w:p>
    <w:p w:rsidR="00121273" w:rsidRPr="003D699D" w:rsidRDefault="00121273" w:rsidP="003D699D">
      <w:pPr>
        <w:pStyle w:val="Header"/>
        <w:numPr>
          <w:ilvl w:val="0"/>
          <w:numId w:val="40"/>
        </w:num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coordinate subject related extra-curricular activities for KS3 pupils </w:t>
      </w:r>
    </w:p>
    <w:p w:rsidR="003D699D" w:rsidRDefault="003D699D" w:rsidP="003D699D">
      <w:pPr>
        <w:pStyle w:val="Header"/>
        <w:jc w:val="both"/>
        <w:rPr>
          <w:rFonts w:ascii="Gill Sans MT" w:hAnsi="Gill Sans MT"/>
          <w:sz w:val="24"/>
          <w:szCs w:val="24"/>
        </w:rPr>
      </w:pPr>
    </w:p>
    <w:p w:rsidR="003D699D" w:rsidRDefault="003D699D" w:rsidP="003D699D">
      <w:pPr>
        <w:pStyle w:val="Header"/>
        <w:jc w:val="both"/>
        <w:rPr>
          <w:rFonts w:ascii="Gill Sans MT" w:hAnsi="Gill Sans MT"/>
          <w:b/>
          <w:sz w:val="24"/>
          <w:szCs w:val="24"/>
        </w:rPr>
      </w:pPr>
      <w:r w:rsidRPr="003D699D">
        <w:rPr>
          <w:rFonts w:ascii="Gill Sans MT" w:hAnsi="Gill Sans MT"/>
          <w:b/>
          <w:sz w:val="24"/>
          <w:szCs w:val="24"/>
        </w:rPr>
        <w:t>Occasional Responsibilities</w:t>
      </w:r>
      <w:r>
        <w:rPr>
          <w:rFonts w:ascii="Gill Sans MT" w:hAnsi="Gill Sans MT"/>
          <w:b/>
          <w:sz w:val="24"/>
          <w:szCs w:val="24"/>
        </w:rPr>
        <w:t xml:space="preserve"> as Determined as </w:t>
      </w:r>
      <w:r w:rsidR="00121273">
        <w:rPr>
          <w:rFonts w:ascii="Gill Sans MT" w:hAnsi="Gill Sans MT"/>
          <w:b/>
          <w:sz w:val="24"/>
          <w:szCs w:val="24"/>
        </w:rPr>
        <w:t>‘</w:t>
      </w:r>
      <w:r>
        <w:rPr>
          <w:rFonts w:ascii="Gill Sans MT" w:hAnsi="Gill Sans MT"/>
          <w:b/>
          <w:sz w:val="24"/>
          <w:szCs w:val="24"/>
        </w:rPr>
        <w:t>Reasonable</w:t>
      </w:r>
      <w:r w:rsidR="00121273">
        <w:rPr>
          <w:rFonts w:ascii="Gill Sans MT" w:hAnsi="Gill Sans MT"/>
          <w:b/>
          <w:sz w:val="24"/>
          <w:szCs w:val="24"/>
        </w:rPr>
        <w:t>’</w:t>
      </w:r>
      <w:r w:rsidR="00BD0B44">
        <w:rPr>
          <w:rFonts w:ascii="Gill Sans MT" w:hAnsi="Gill Sans MT"/>
          <w:b/>
          <w:sz w:val="24"/>
          <w:szCs w:val="24"/>
        </w:rPr>
        <w:t xml:space="preserve"> by the HOD/SLT Link (which might include)</w:t>
      </w:r>
    </w:p>
    <w:p w:rsidR="00121273" w:rsidRPr="003D699D" w:rsidRDefault="00121273" w:rsidP="003D699D">
      <w:pPr>
        <w:pStyle w:val="Header"/>
        <w:jc w:val="both"/>
        <w:rPr>
          <w:rFonts w:ascii="Gill Sans MT" w:hAnsi="Gill Sans MT"/>
          <w:b/>
          <w:sz w:val="24"/>
          <w:szCs w:val="24"/>
        </w:rPr>
      </w:pPr>
    </w:p>
    <w:p w:rsidR="003D699D" w:rsidRDefault="00121273" w:rsidP="003D699D">
      <w:pPr>
        <w:pStyle w:val="Header"/>
        <w:numPr>
          <w:ilvl w:val="0"/>
          <w:numId w:val="41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Providing</w:t>
      </w:r>
      <w:r w:rsidR="003D699D">
        <w:rPr>
          <w:rFonts w:ascii="Gill Sans MT" w:hAnsi="Gill Sans MT"/>
          <w:sz w:val="24"/>
          <w:szCs w:val="24"/>
        </w:rPr>
        <w:t xml:space="preserve"> short term cover for the Head of Department in their absence</w:t>
      </w:r>
    </w:p>
    <w:p w:rsidR="003D699D" w:rsidRDefault="00121273" w:rsidP="003D699D">
      <w:pPr>
        <w:pStyle w:val="Header"/>
        <w:numPr>
          <w:ilvl w:val="0"/>
          <w:numId w:val="41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Where appropriate, to conduct lesson observations for teachers within the department</w:t>
      </w:r>
    </w:p>
    <w:p w:rsidR="00121273" w:rsidRPr="003D699D" w:rsidRDefault="00121273" w:rsidP="003D699D">
      <w:pPr>
        <w:pStyle w:val="Header"/>
        <w:numPr>
          <w:ilvl w:val="0"/>
          <w:numId w:val="41"/>
        </w:num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Where appropriate, to conduct performance reviews of colleagues within the department</w:t>
      </w:r>
    </w:p>
    <w:p w:rsidR="000252B3" w:rsidRPr="003C367D" w:rsidRDefault="000252B3" w:rsidP="000252B3">
      <w:pPr>
        <w:pStyle w:val="Header"/>
        <w:tabs>
          <w:tab w:val="num" w:pos="1779"/>
        </w:tabs>
        <w:rPr>
          <w:rFonts w:ascii="Gill Sans MT" w:hAnsi="Gill Sans MT"/>
          <w:sz w:val="24"/>
          <w:szCs w:val="24"/>
        </w:rPr>
      </w:pPr>
    </w:p>
    <w:p w:rsidR="00BD0B44" w:rsidRDefault="00121273" w:rsidP="000252B3">
      <w:pPr>
        <w:pStyle w:val="Header"/>
        <w:tabs>
          <w:tab w:val="num" w:pos="1779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above list is not exhaustive and additional tasks may, from time to time</w:t>
      </w:r>
      <w:r w:rsidR="00BD0B44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be added. </w:t>
      </w:r>
      <w:r w:rsidR="000252B3" w:rsidRPr="003C367D">
        <w:rPr>
          <w:rFonts w:ascii="Gill Sans MT" w:hAnsi="Gill Sans MT"/>
          <w:sz w:val="24"/>
          <w:szCs w:val="24"/>
        </w:rPr>
        <w:t>This job description will be reviewed on a regular basis at the time of the Annual Performance Review.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BD0B44" w:rsidRDefault="00BD0B44" w:rsidP="000252B3">
      <w:pPr>
        <w:pStyle w:val="Header"/>
        <w:tabs>
          <w:tab w:val="num" w:pos="1779"/>
        </w:tabs>
        <w:rPr>
          <w:rFonts w:ascii="Gill Sans MT" w:hAnsi="Gill Sans MT"/>
          <w:sz w:val="24"/>
          <w:szCs w:val="24"/>
        </w:rPr>
      </w:pPr>
    </w:p>
    <w:p w:rsidR="003D4CCD" w:rsidRPr="003C367D" w:rsidRDefault="003D4CCD" w:rsidP="000252B3">
      <w:pPr>
        <w:ind w:left="-284" w:right="-426"/>
        <w:jc w:val="both"/>
        <w:rPr>
          <w:rFonts w:ascii="Gill Sans MT" w:hAnsi="Gill Sans MT"/>
          <w:sz w:val="24"/>
          <w:szCs w:val="24"/>
        </w:rPr>
      </w:pPr>
    </w:p>
    <w:p w:rsidR="003D4CCD" w:rsidRPr="000252B3" w:rsidRDefault="003D4CCD" w:rsidP="000252B3">
      <w:pPr>
        <w:ind w:left="-284" w:right="-426"/>
        <w:jc w:val="both"/>
        <w:rPr>
          <w:rFonts w:ascii="Gill Sans MT" w:hAnsi="Gill Sans MT"/>
          <w:sz w:val="24"/>
          <w:szCs w:val="24"/>
        </w:rPr>
      </w:pPr>
    </w:p>
    <w:p w:rsidR="00811153" w:rsidRPr="000252B3" w:rsidRDefault="00811153" w:rsidP="000252B3">
      <w:pPr>
        <w:ind w:left="-284" w:right="-426"/>
        <w:jc w:val="both"/>
        <w:rPr>
          <w:rFonts w:ascii="Gill Sans MT" w:hAnsi="Gill Sans MT"/>
          <w:sz w:val="24"/>
          <w:szCs w:val="24"/>
        </w:rPr>
      </w:pPr>
    </w:p>
    <w:p w:rsidR="00BD4209" w:rsidRPr="000252B3" w:rsidRDefault="00BD4209" w:rsidP="000252B3">
      <w:pPr>
        <w:ind w:left="-284" w:right="-426"/>
        <w:jc w:val="both"/>
        <w:rPr>
          <w:rFonts w:ascii="Gill Sans MT" w:hAnsi="Gill Sans MT"/>
          <w:sz w:val="24"/>
          <w:szCs w:val="24"/>
        </w:rPr>
      </w:pPr>
    </w:p>
    <w:sectPr w:rsidR="00BD4209" w:rsidRPr="000252B3" w:rsidSect="003D4CCD">
      <w:headerReference w:type="even" r:id="rId8"/>
      <w:footerReference w:type="default" r:id="rId9"/>
      <w:headerReference w:type="first" r:id="rId10"/>
      <w:pgSz w:w="11907" w:h="16839" w:code="9"/>
      <w:pgMar w:top="1134" w:right="1134" w:bottom="1134" w:left="1134" w:header="86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C3" w:rsidRDefault="003178C3" w:rsidP="00E9788E">
      <w:r>
        <w:separator/>
      </w:r>
    </w:p>
  </w:endnote>
  <w:endnote w:type="continuationSeparator" w:id="0">
    <w:p w:rsidR="003178C3" w:rsidRDefault="003178C3" w:rsidP="00E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73" w:rsidRPr="00522B12" w:rsidRDefault="00121273" w:rsidP="001C11A0">
    <w:pPr>
      <w:pStyle w:val="Footer"/>
      <w:jc w:val="center"/>
      <w:rPr>
        <w:rFonts w:ascii="Gill Sans MT" w:hAnsi="Gill Sans MT"/>
        <w:caps/>
        <w:noProof/>
        <w:color w:val="4F81BD" w:themeColor="accent1"/>
      </w:rPr>
    </w:pPr>
    <w:r w:rsidRPr="00522B12">
      <w:rPr>
        <w:rFonts w:ascii="Gill Sans MT" w:hAnsi="Gill Sans MT"/>
        <w:caps/>
        <w:color w:val="4F81BD" w:themeColor="accent1"/>
      </w:rPr>
      <w:fldChar w:fldCharType="begin"/>
    </w:r>
    <w:r w:rsidRPr="00522B12">
      <w:rPr>
        <w:rFonts w:ascii="Gill Sans MT" w:hAnsi="Gill Sans MT"/>
        <w:caps/>
        <w:color w:val="4F81BD" w:themeColor="accent1"/>
      </w:rPr>
      <w:instrText xml:space="preserve"> PAGE   \* MERGEFORMAT </w:instrText>
    </w:r>
    <w:r w:rsidRPr="00522B12">
      <w:rPr>
        <w:rFonts w:ascii="Gill Sans MT" w:hAnsi="Gill Sans MT"/>
        <w:caps/>
        <w:color w:val="4F81BD" w:themeColor="accent1"/>
      </w:rPr>
      <w:fldChar w:fldCharType="separate"/>
    </w:r>
    <w:r w:rsidR="00CC2632">
      <w:rPr>
        <w:rFonts w:ascii="Gill Sans MT" w:hAnsi="Gill Sans MT"/>
        <w:caps/>
        <w:noProof/>
        <w:color w:val="4F81BD" w:themeColor="accent1"/>
      </w:rPr>
      <w:t>2</w:t>
    </w:r>
    <w:r w:rsidRPr="00522B12">
      <w:rPr>
        <w:rFonts w:ascii="Gill Sans MT" w:hAnsi="Gill Sans MT"/>
        <w:caps/>
        <w:noProof/>
        <w:color w:val="4F81BD" w:themeColor="accent1"/>
      </w:rPr>
      <w:fldChar w:fldCharType="end"/>
    </w:r>
    <w:r w:rsidRPr="00522B12">
      <w:rPr>
        <w:rFonts w:ascii="Gill Sans MT" w:hAnsi="Gill Sans MT"/>
        <w:caps/>
        <w:noProof/>
        <w:color w:val="4F81BD" w:themeColor="accent1"/>
      </w:rPr>
      <w:t xml:space="preserve">                                                                     </w:t>
    </w:r>
  </w:p>
  <w:p w:rsidR="00121273" w:rsidRPr="00522B12" w:rsidRDefault="00121273" w:rsidP="001C11A0">
    <w:pPr>
      <w:pStyle w:val="Footer"/>
      <w:jc w:val="right"/>
      <w:rPr>
        <w:rFonts w:ascii="Gill Sans MT" w:hAnsi="Gill Sans MT"/>
        <w:caps/>
        <w:noProof/>
        <w:color w:val="4F81BD" w:themeColor="accent1"/>
      </w:rPr>
    </w:pPr>
    <w:r w:rsidRPr="00522B12">
      <w:rPr>
        <w:rFonts w:ascii="Gill Sans MT" w:hAnsi="Gill Sans MT"/>
        <w:caps/>
        <w:noProof/>
        <w:color w:val="4F81BD" w:themeColor="accent1"/>
      </w:rPr>
      <w:t>March 2019</w:t>
    </w:r>
  </w:p>
  <w:p w:rsidR="00121273" w:rsidRDefault="00121273" w:rsidP="001C11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C3" w:rsidRDefault="003178C3" w:rsidP="00E9788E">
      <w:r>
        <w:separator/>
      </w:r>
    </w:p>
  </w:footnote>
  <w:footnote w:type="continuationSeparator" w:id="0">
    <w:p w:rsidR="003178C3" w:rsidRDefault="003178C3" w:rsidP="00E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73" w:rsidRDefault="00121273" w:rsidP="000229BD">
    <w:pPr>
      <w:pStyle w:val="Head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  <w:p w:rsidR="00121273" w:rsidRDefault="0012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73" w:rsidRPr="009B6A0C" w:rsidRDefault="00121273" w:rsidP="003D4CCD">
    <w:pPr>
      <w:pStyle w:val="Header"/>
      <w:tabs>
        <w:tab w:val="clear" w:pos="4320"/>
        <w:tab w:val="clear" w:pos="8640"/>
        <w:tab w:val="left" w:pos="2070"/>
      </w:tabs>
      <w:rPr>
        <w:rFonts w:asciiTheme="majorHAnsi" w:hAnsiTheme="majorHAnsi"/>
        <w:noProof/>
        <w:sz w:val="22"/>
        <w:lang w:eastAsia="en-GB"/>
      </w:rPr>
    </w:pPr>
    <w:r w:rsidRPr="009B6A0C">
      <w:rPr>
        <w:rFonts w:asciiTheme="majorHAnsi" w:hAnsiTheme="majorHAnsi"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085127BE" wp14:editId="2C6E533B">
          <wp:simplePos x="0" y="0"/>
          <wp:positionH relativeFrom="page">
            <wp:align>center</wp:align>
          </wp:positionH>
          <wp:positionV relativeFrom="paragraph">
            <wp:posOffset>-357505</wp:posOffset>
          </wp:positionV>
          <wp:extent cx="6631200" cy="748800"/>
          <wp:effectExtent l="0" t="0" r="0" b="0"/>
          <wp:wrapSquare wrapText="bothSides"/>
          <wp:docPr id="2" name="Picture 2" descr="Macintosh HD:Users:sophie.brookes:Desktop:Kings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sophie.brookes:Desktop:Kings-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9" t="37381" r="6234"/>
                  <a:stretch/>
                </pic:blipFill>
                <pic:spPr bwMode="auto">
                  <a:xfrm>
                    <a:off x="0" y="0"/>
                    <a:ext cx="66312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5CA"/>
    <w:multiLevelType w:val="hybridMultilevel"/>
    <w:tmpl w:val="1A6E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CF41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989"/>
    <w:multiLevelType w:val="hybridMultilevel"/>
    <w:tmpl w:val="08C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CAF"/>
    <w:multiLevelType w:val="hybridMultilevel"/>
    <w:tmpl w:val="6B70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344"/>
    <w:multiLevelType w:val="hybridMultilevel"/>
    <w:tmpl w:val="01C2DF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A69C8"/>
    <w:multiLevelType w:val="hybridMultilevel"/>
    <w:tmpl w:val="EF0A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4B87"/>
    <w:multiLevelType w:val="hybridMultilevel"/>
    <w:tmpl w:val="8ACA1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5B99"/>
    <w:multiLevelType w:val="hybridMultilevel"/>
    <w:tmpl w:val="2BE8E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587D"/>
    <w:multiLevelType w:val="hybridMultilevel"/>
    <w:tmpl w:val="E26CDD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936B8"/>
    <w:multiLevelType w:val="hybridMultilevel"/>
    <w:tmpl w:val="2CE4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276A"/>
    <w:multiLevelType w:val="hybridMultilevel"/>
    <w:tmpl w:val="A98C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0CE"/>
    <w:multiLevelType w:val="hybridMultilevel"/>
    <w:tmpl w:val="3432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85991"/>
    <w:multiLevelType w:val="hybridMultilevel"/>
    <w:tmpl w:val="28FEF97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07A91"/>
    <w:multiLevelType w:val="hybridMultilevel"/>
    <w:tmpl w:val="AA9A81BA"/>
    <w:lvl w:ilvl="0" w:tplc="3CF8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1541F"/>
    <w:multiLevelType w:val="hybridMultilevel"/>
    <w:tmpl w:val="A7CA6EFE"/>
    <w:lvl w:ilvl="0" w:tplc="7CC61A44">
      <w:start w:val="1"/>
      <w:numFmt w:val="bullet"/>
      <w:pStyle w:val="Chooltrip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2E67"/>
    <w:multiLevelType w:val="hybridMultilevel"/>
    <w:tmpl w:val="A72CC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919D4"/>
    <w:multiLevelType w:val="hybridMultilevel"/>
    <w:tmpl w:val="123CE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61914"/>
    <w:multiLevelType w:val="hybridMultilevel"/>
    <w:tmpl w:val="6F462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7BC0"/>
    <w:multiLevelType w:val="hybridMultilevel"/>
    <w:tmpl w:val="25FA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4428"/>
    <w:multiLevelType w:val="hybridMultilevel"/>
    <w:tmpl w:val="E91EE3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EF3FB7"/>
    <w:multiLevelType w:val="hybridMultilevel"/>
    <w:tmpl w:val="FEF0E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09E"/>
    <w:multiLevelType w:val="hybridMultilevel"/>
    <w:tmpl w:val="994091A2"/>
    <w:lvl w:ilvl="0" w:tplc="EEDCF410">
      <w:numFmt w:val="bullet"/>
      <w:lvlText w:val="-"/>
      <w:lvlJc w:val="left"/>
      <w:pPr>
        <w:ind w:left="2574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8E8664A"/>
    <w:multiLevelType w:val="hybridMultilevel"/>
    <w:tmpl w:val="DC041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A7E"/>
    <w:multiLevelType w:val="hybridMultilevel"/>
    <w:tmpl w:val="A44A3A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57F4C"/>
    <w:multiLevelType w:val="hybridMultilevel"/>
    <w:tmpl w:val="C7FE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03F56"/>
    <w:multiLevelType w:val="hybridMultilevel"/>
    <w:tmpl w:val="FF0E66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AA9"/>
    <w:multiLevelType w:val="hybridMultilevel"/>
    <w:tmpl w:val="5F2CA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1029"/>
    <w:multiLevelType w:val="hybridMultilevel"/>
    <w:tmpl w:val="63CE5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96734"/>
    <w:multiLevelType w:val="hybridMultilevel"/>
    <w:tmpl w:val="209A1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B8C"/>
    <w:multiLevelType w:val="hybridMultilevel"/>
    <w:tmpl w:val="DD94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4B64"/>
    <w:multiLevelType w:val="hybridMultilevel"/>
    <w:tmpl w:val="FD18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CF41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1240"/>
    <w:multiLevelType w:val="hybridMultilevel"/>
    <w:tmpl w:val="CF0800F8"/>
    <w:lvl w:ilvl="0" w:tplc="EEDCF4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04D1C"/>
    <w:multiLevelType w:val="hybridMultilevel"/>
    <w:tmpl w:val="F4002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445E7"/>
    <w:multiLevelType w:val="hybridMultilevel"/>
    <w:tmpl w:val="FE546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11187"/>
    <w:multiLevelType w:val="hybridMultilevel"/>
    <w:tmpl w:val="B1BCF2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B9C"/>
    <w:multiLevelType w:val="hybridMultilevel"/>
    <w:tmpl w:val="B6CE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C7D89"/>
    <w:multiLevelType w:val="hybridMultilevel"/>
    <w:tmpl w:val="84D2C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7B5E"/>
    <w:multiLevelType w:val="hybridMultilevel"/>
    <w:tmpl w:val="2006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9BC"/>
    <w:multiLevelType w:val="hybridMultilevel"/>
    <w:tmpl w:val="5EBA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E0D95"/>
    <w:multiLevelType w:val="hybridMultilevel"/>
    <w:tmpl w:val="9926CD24"/>
    <w:lvl w:ilvl="0" w:tplc="EEDCF4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6E4C"/>
    <w:multiLevelType w:val="hybridMultilevel"/>
    <w:tmpl w:val="78024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26466"/>
    <w:multiLevelType w:val="hybridMultilevel"/>
    <w:tmpl w:val="B67E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8"/>
  </w:num>
  <w:num w:numId="5">
    <w:abstractNumId w:val="11"/>
  </w:num>
  <w:num w:numId="6">
    <w:abstractNumId w:val="31"/>
  </w:num>
  <w:num w:numId="7">
    <w:abstractNumId w:val="13"/>
  </w:num>
  <w:num w:numId="8">
    <w:abstractNumId w:val="20"/>
  </w:num>
  <w:num w:numId="9">
    <w:abstractNumId w:val="33"/>
  </w:num>
  <w:num w:numId="10">
    <w:abstractNumId w:val="6"/>
  </w:num>
  <w:num w:numId="11">
    <w:abstractNumId w:val="35"/>
  </w:num>
  <w:num w:numId="12">
    <w:abstractNumId w:val="3"/>
  </w:num>
  <w:num w:numId="13">
    <w:abstractNumId w:val="22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5"/>
  </w:num>
  <w:num w:numId="21">
    <w:abstractNumId w:val="28"/>
  </w:num>
  <w:num w:numId="22">
    <w:abstractNumId w:val="40"/>
  </w:num>
  <w:num w:numId="23">
    <w:abstractNumId w:val="19"/>
  </w:num>
  <w:num w:numId="24">
    <w:abstractNumId w:val="27"/>
  </w:num>
  <w:num w:numId="25">
    <w:abstractNumId w:val="8"/>
  </w:num>
  <w:num w:numId="26">
    <w:abstractNumId w:val="37"/>
  </w:num>
  <w:num w:numId="27">
    <w:abstractNumId w:val="26"/>
  </w:num>
  <w:num w:numId="28">
    <w:abstractNumId w:val="2"/>
  </w:num>
  <w:num w:numId="29">
    <w:abstractNumId w:val="9"/>
  </w:num>
  <w:num w:numId="30">
    <w:abstractNumId w:val="30"/>
  </w:num>
  <w:num w:numId="31">
    <w:abstractNumId w:val="29"/>
  </w:num>
  <w:num w:numId="32">
    <w:abstractNumId w:val="38"/>
  </w:num>
  <w:num w:numId="33">
    <w:abstractNumId w:val="0"/>
  </w:num>
  <w:num w:numId="34">
    <w:abstractNumId w:val="32"/>
  </w:num>
  <w:num w:numId="35">
    <w:abstractNumId w:val="25"/>
  </w:num>
  <w:num w:numId="36">
    <w:abstractNumId w:val="4"/>
  </w:num>
  <w:num w:numId="37">
    <w:abstractNumId w:val="39"/>
  </w:num>
  <w:num w:numId="38">
    <w:abstractNumId w:val="10"/>
  </w:num>
  <w:num w:numId="39">
    <w:abstractNumId w:val="34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B3"/>
    <w:rsid w:val="000229BD"/>
    <w:rsid w:val="00022E51"/>
    <w:rsid w:val="000252B3"/>
    <w:rsid w:val="000253CB"/>
    <w:rsid w:val="0006752A"/>
    <w:rsid w:val="00121273"/>
    <w:rsid w:val="001434DF"/>
    <w:rsid w:val="00167D56"/>
    <w:rsid w:val="00183F74"/>
    <w:rsid w:val="001C11A0"/>
    <w:rsid w:val="001E1E2A"/>
    <w:rsid w:val="001E4473"/>
    <w:rsid w:val="002251D9"/>
    <w:rsid w:val="002274F8"/>
    <w:rsid w:val="003178C3"/>
    <w:rsid w:val="00340FCB"/>
    <w:rsid w:val="003535AA"/>
    <w:rsid w:val="003C367D"/>
    <w:rsid w:val="003D4CCD"/>
    <w:rsid w:val="003D699D"/>
    <w:rsid w:val="004130F7"/>
    <w:rsid w:val="00455BD3"/>
    <w:rsid w:val="004A04DF"/>
    <w:rsid w:val="004A2FB3"/>
    <w:rsid w:val="004C1665"/>
    <w:rsid w:val="004D2AEA"/>
    <w:rsid w:val="00505B8A"/>
    <w:rsid w:val="00522B12"/>
    <w:rsid w:val="00525AFF"/>
    <w:rsid w:val="00560737"/>
    <w:rsid w:val="00565BAF"/>
    <w:rsid w:val="005B0368"/>
    <w:rsid w:val="005B7CDE"/>
    <w:rsid w:val="005C12B0"/>
    <w:rsid w:val="005E1E60"/>
    <w:rsid w:val="006156DD"/>
    <w:rsid w:val="00664CB9"/>
    <w:rsid w:val="0067333F"/>
    <w:rsid w:val="006A0A8F"/>
    <w:rsid w:val="006A139C"/>
    <w:rsid w:val="006D1CDE"/>
    <w:rsid w:val="0070201C"/>
    <w:rsid w:val="00713B61"/>
    <w:rsid w:val="007175C3"/>
    <w:rsid w:val="00726662"/>
    <w:rsid w:val="007367AB"/>
    <w:rsid w:val="0075586D"/>
    <w:rsid w:val="00763A46"/>
    <w:rsid w:val="0079245D"/>
    <w:rsid w:val="007D52B5"/>
    <w:rsid w:val="00811153"/>
    <w:rsid w:val="00841E02"/>
    <w:rsid w:val="00874892"/>
    <w:rsid w:val="008A40BB"/>
    <w:rsid w:val="00904B4B"/>
    <w:rsid w:val="00936E57"/>
    <w:rsid w:val="00960003"/>
    <w:rsid w:val="00971441"/>
    <w:rsid w:val="009B6A0C"/>
    <w:rsid w:val="009D6B9B"/>
    <w:rsid w:val="009D75A9"/>
    <w:rsid w:val="00AD2484"/>
    <w:rsid w:val="00AF25F3"/>
    <w:rsid w:val="00B33162"/>
    <w:rsid w:val="00B37F51"/>
    <w:rsid w:val="00B733CD"/>
    <w:rsid w:val="00B91D8B"/>
    <w:rsid w:val="00B92B7C"/>
    <w:rsid w:val="00BB16D4"/>
    <w:rsid w:val="00BD0B44"/>
    <w:rsid w:val="00BD1641"/>
    <w:rsid w:val="00BD4209"/>
    <w:rsid w:val="00C007E4"/>
    <w:rsid w:val="00C1537C"/>
    <w:rsid w:val="00C25DC0"/>
    <w:rsid w:val="00C26258"/>
    <w:rsid w:val="00C323BD"/>
    <w:rsid w:val="00C414D5"/>
    <w:rsid w:val="00C62F6E"/>
    <w:rsid w:val="00CA1A39"/>
    <w:rsid w:val="00CC2632"/>
    <w:rsid w:val="00D9279E"/>
    <w:rsid w:val="00E04284"/>
    <w:rsid w:val="00E9788E"/>
    <w:rsid w:val="00EB771A"/>
    <w:rsid w:val="00EC2A16"/>
    <w:rsid w:val="00F03C77"/>
    <w:rsid w:val="00F06805"/>
    <w:rsid w:val="00F341A6"/>
    <w:rsid w:val="00F678F0"/>
    <w:rsid w:val="00F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3A6D62"/>
  <w14:defaultImageDpi w14:val="300"/>
  <w15:docId w15:val="{21D47E1A-792E-4CDC-A24B-3E5A187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2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8E"/>
  </w:style>
  <w:style w:type="paragraph" w:styleId="Footer">
    <w:name w:val="footer"/>
    <w:basedOn w:val="Normal"/>
    <w:link w:val="FooterChar"/>
    <w:uiPriority w:val="99"/>
    <w:unhideWhenUsed/>
    <w:rsid w:val="00E97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8E"/>
  </w:style>
  <w:style w:type="paragraph" w:styleId="NormalWeb">
    <w:name w:val="Normal (Web)"/>
    <w:basedOn w:val="Normal"/>
    <w:uiPriority w:val="99"/>
    <w:semiHidden/>
    <w:unhideWhenUsed/>
    <w:rsid w:val="00971441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811153"/>
    <w:pPr>
      <w:spacing w:after="160" w:line="259" w:lineRule="auto"/>
      <w:ind w:left="720"/>
      <w:contextualSpacing/>
    </w:pPr>
    <w:rPr>
      <w:rFonts w:ascii="Gill Sans MT" w:eastAsiaTheme="minorHAnsi" w:hAnsi="Gill Sans MT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B91D8B"/>
    <w:rPr>
      <w:color w:val="0000FF" w:themeColor="hyperlink"/>
      <w:u w:val="single"/>
    </w:rPr>
  </w:style>
  <w:style w:type="paragraph" w:customStyle="1" w:styleId="Chooltrips">
    <w:name w:val="Chool trips"/>
    <w:basedOn w:val="Header"/>
    <w:rsid w:val="000252B3"/>
    <w:pPr>
      <w:numPr>
        <w:numId w:val="7"/>
      </w:numPr>
      <w:tabs>
        <w:tab w:val="clear" w:pos="720"/>
        <w:tab w:val="clear" w:pos="4320"/>
        <w:tab w:val="clear" w:pos="8640"/>
        <w:tab w:val="num" w:pos="1134"/>
      </w:tabs>
      <w:ind w:left="1134" w:hanging="42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taff%20-%20General%20Area\All%20Forms%20and%20Proforma\Letterheads%20&amp;%20Templates\Letterheads\Kings_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216B3-C4F3-488D-ACDF-090469A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Kings_PolicyTemplate.dotx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Castle.C</dc:creator>
  <cp:keywords/>
  <dc:description/>
  <cp:lastModifiedBy>Baker.JM</cp:lastModifiedBy>
  <cp:revision>3</cp:revision>
  <cp:lastPrinted>2022-01-07T14:02:00Z</cp:lastPrinted>
  <dcterms:created xsi:type="dcterms:W3CDTF">2022-01-10T13:21:00Z</dcterms:created>
  <dcterms:modified xsi:type="dcterms:W3CDTF">2022-01-10T14:52:00Z</dcterms:modified>
</cp:coreProperties>
</file>