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630E" w14:textId="77777777" w:rsidR="000F2737" w:rsidRPr="00682007" w:rsidRDefault="000F2737" w:rsidP="00A921EB">
      <w:pPr>
        <w:shd w:val="clear" w:color="auto" w:fill="365F91" w:themeFill="accent1" w:themeFillShade="BF"/>
        <w:tabs>
          <w:tab w:val="left" w:pos="-709"/>
        </w:tabs>
        <w:spacing w:before="120" w:after="0" w:line="240" w:lineRule="auto"/>
        <w:ind w:left="-709" w:right="-632"/>
        <w:rPr>
          <w:rFonts w:ascii="Arial" w:eastAsia="Times New Roman" w:hAnsi="Arial" w:cs="Arial"/>
          <w:b/>
          <w:color w:val="FFFFFF"/>
          <w:sz w:val="32"/>
          <w:szCs w:val="32"/>
        </w:rPr>
      </w:pPr>
      <w:r w:rsidRPr="00682007">
        <w:rPr>
          <w:rFonts w:ascii="Arial" w:eastAsia="Times New Roman" w:hAnsi="Arial" w:cs="Arial"/>
          <w:b/>
          <w:color w:val="FFFFFF"/>
          <w:sz w:val="32"/>
          <w:szCs w:val="32"/>
        </w:rPr>
        <w:t>Job Description</w:t>
      </w:r>
      <w:r w:rsidRPr="00682007">
        <w:rPr>
          <w:rFonts w:ascii="Arial" w:eastAsia="Times New Roman" w:hAnsi="Arial" w:cs="Arial"/>
          <w:b/>
          <w:i/>
          <w:color w:val="FFFFFF"/>
          <w:sz w:val="32"/>
          <w:szCs w:val="32"/>
        </w:rPr>
        <w:t xml:space="preserve"> </w:t>
      </w:r>
      <w:r w:rsidRPr="00682007">
        <w:rPr>
          <w:rFonts w:ascii="Arial" w:eastAsia="Times New Roman" w:hAnsi="Arial" w:cs="Arial"/>
          <w:b/>
          <w:i/>
          <w:color w:val="FFFFFF"/>
          <w:sz w:val="32"/>
          <w:szCs w:val="32"/>
        </w:rPr>
        <w:tab/>
      </w:r>
      <w:r w:rsidRPr="00682007">
        <w:rPr>
          <w:rFonts w:ascii="Arial" w:eastAsia="Times New Roman" w:hAnsi="Arial" w:cs="Arial"/>
          <w:b/>
          <w:color w:val="FFFFFF"/>
          <w:sz w:val="32"/>
          <w:szCs w:val="32"/>
        </w:rPr>
        <w:t xml:space="preserve">                                          </w:t>
      </w:r>
      <w:r w:rsidR="009E4E90">
        <w:rPr>
          <w:rFonts w:ascii="Arial" w:eastAsia="Times New Roman" w:hAnsi="Arial" w:cs="Arial"/>
          <w:b/>
          <w:color w:val="FFFFFF"/>
          <w:sz w:val="32"/>
          <w:szCs w:val="32"/>
        </w:rPr>
        <w:t xml:space="preserve">                  </w:t>
      </w:r>
    </w:p>
    <w:p w14:paraId="40D0E222" w14:textId="77777777" w:rsidR="000F2737" w:rsidRPr="00682007" w:rsidRDefault="000F2737" w:rsidP="000F2737">
      <w:pPr>
        <w:spacing w:after="0" w:line="240" w:lineRule="auto"/>
        <w:rPr>
          <w:rFonts w:ascii="Arial" w:eastAsia="Times" w:hAnsi="Arial" w:cs="Times New Roman"/>
          <w:szCs w:val="20"/>
        </w:rPr>
      </w:pPr>
    </w:p>
    <w:tbl>
      <w:tblPr>
        <w:tblW w:w="10349"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977"/>
        <w:gridCol w:w="1920"/>
        <w:gridCol w:w="5452"/>
      </w:tblGrid>
      <w:tr w:rsidR="00026A5F" w:rsidRPr="00682007" w14:paraId="11A933F5" w14:textId="77777777" w:rsidTr="611C92DC">
        <w:trPr>
          <w:trHeight w:val="100"/>
        </w:trPr>
        <w:tc>
          <w:tcPr>
            <w:tcW w:w="2977" w:type="dxa"/>
            <w:vMerge w:val="restart"/>
          </w:tcPr>
          <w:p w14:paraId="28800839" w14:textId="77777777" w:rsidR="00026A5F" w:rsidRPr="00682007" w:rsidRDefault="00026A5F" w:rsidP="00D542C9">
            <w:pPr>
              <w:spacing w:after="0" w:line="240" w:lineRule="auto"/>
              <w:rPr>
                <w:rFonts w:ascii="Arial" w:eastAsia="Times" w:hAnsi="Arial" w:cs="Times New Roman"/>
                <w:b/>
                <w:szCs w:val="20"/>
              </w:rPr>
            </w:pPr>
          </w:p>
          <w:p w14:paraId="52C82C53" w14:textId="77777777" w:rsidR="00026A5F" w:rsidRPr="00682007" w:rsidRDefault="00026A5F" w:rsidP="00D542C9">
            <w:pPr>
              <w:spacing w:after="0" w:line="240" w:lineRule="auto"/>
              <w:rPr>
                <w:rFonts w:ascii="Arial" w:eastAsia="Times" w:hAnsi="Arial" w:cs="Times New Roman"/>
                <w:b/>
                <w:szCs w:val="20"/>
              </w:rPr>
            </w:pPr>
          </w:p>
          <w:p w14:paraId="64596024" w14:textId="77777777" w:rsidR="00026A5F" w:rsidRPr="00682007" w:rsidRDefault="00026A5F" w:rsidP="00D542C9">
            <w:pPr>
              <w:spacing w:after="0" w:line="240" w:lineRule="auto"/>
              <w:rPr>
                <w:rFonts w:ascii="Arial" w:eastAsia="Times" w:hAnsi="Arial" w:cs="Times New Roman"/>
                <w:b/>
                <w:szCs w:val="20"/>
              </w:rPr>
            </w:pPr>
          </w:p>
          <w:p w14:paraId="53CA25CF" w14:textId="77777777" w:rsidR="00026A5F" w:rsidRPr="00682007" w:rsidRDefault="00026A5F" w:rsidP="00D542C9">
            <w:pPr>
              <w:spacing w:after="0" w:line="240" w:lineRule="auto"/>
              <w:rPr>
                <w:rFonts w:ascii="Arial" w:eastAsia="Times" w:hAnsi="Arial" w:cs="Times New Roman"/>
                <w:b/>
                <w:szCs w:val="20"/>
              </w:rPr>
            </w:pPr>
          </w:p>
          <w:p w14:paraId="0D196326" w14:textId="77777777" w:rsidR="00026A5F" w:rsidRPr="00682007" w:rsidRDefault="001302D0" w:rsidP="00D542C9">
            <w:pPr>
              <w:spacing w:after="0" w:line="240" w:lineRule="auto"/>
              <w:rPr>
                <w:rFonts w:ascii="Arial" w:eastAsia="Times" w:hAnsi="Arial" w:cs="Times New Roman"/>
                <w:b/>
                <w:szCs w:val="20"/>
              </w:rPr>
            </w:pPr>
            <w:r>
              <w:rPr>
                <w:rFonts w:ascii="Arial" w:eastAsia="Times" w:hAnsi="Arial" w:cs="Times New Roman"/>
                <w:b/>
                <w:noProof/>
                <w:szCs w:val="20"/>
                <w:lang w:eastAsia="en-GB"/>
              </w:rPr>
              <w:drawing>
                <wp:inline distT="0" distB="0" distL="0" distR="0" wp14:anchorId="5AA88ECA" wp14:editId="0F7ABBAB">
                  <wp:extent cx="1792605" cy="1256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2605" cy="1256030"/>
                          </a:xfrm>
                          <a:prstGeom prst="rect">
                            <a:avLst/>
                          </a:prstGeom>
                          <a:noFill/>
                        </pic:spPr>
                      </pic:pic>
                    </a:graphicData>
                  </a:graphic>
                </wp:inline>
              </w:drawing>
            </w:r>
          </w:p>
          <w:p w14:paraId="21FD6054" w14:textId="77777777" w:rsidR="00026A5F" w:rsidRPr="00682007" w:rsidRDefault="00026A5F" w:rsidP="00D542C9">
            <w:pPr>
              <w:spacing w:after="0" w:line="240" w:lineRule="auto"/>
              <w:rPr>
                <w:rFonts w:ascii="Arial" w:eastAsia="Times" w:hAnsi="Arial" w:cs="Times New Roman"/>
                <w:b/>
                <w:szCs w:val="20"/>
              </w:rPr>
            </w:pPr>
          </w:p>
        </w:tc>
        <w:tc>
          <w:tcPr>
            <w:tcW w:w="1920" w:type="dxa"/>
            <w:vAlign w:val="center"/>
          </w:tcPr>
          <w:p w14:paraId="106540D9" w14:textId="77777777" w:rsidR="00026A5F" w:rsidRPr="00682007" w:rsidRDefault="00026A5F" w:rsidP="00D542C9">
            <w:pPr>
              <w:spacing w:after="0" w:line="240" w:lineRule="auto"/>
              <w:rPr>
                <w:rFonts w:ascii="Arial" w:eastAsia="Times" w:hAnsi="Arial" w:cs="Times New Roman"/>
                <w:b/>
                <w:szCs w:val="20"/>
              </w:rPr>
            </w:pPr>
            <w:r w:rsidRPr="00682007">
              <w:rPr>
                <w:rFonts w:ascii="Arial" w:eastAsia="Times" w:hAnsi="Arial" w:cs="Times New Roman"/>
                <w:b/>
                <w:szCs w:val="20"/>
              </w:rPr>
              <w:t xml:space="preserve">Job Title </w:t>
            </w:r>
          </w:p>
        </w:tc>
        <w:tc>
          <w:tcPr>
            <w:tcW w:w="5452" w:type="dxa"/>
          </w:tcPr>
          <w:p w14:paraId="6599411F" w14:textId="77777777" w:rsidR="00025724" w:rsidRDefault="00025724" w:rsidP="000D5262">
            <w:pPr>
              <w:spacing w:before="120" w:after="120" w:line="240" w:lineRule="auto"/>
              <w:rPr>
                <w:rFonts w:ascii="Arial" w:hAnsi="Arial" w:cs="Arial"/>
              </w:rPr>
            </w:pPr>
            <w:r>
              <w:rPr>
                <w:rFonts w:ascii="Arial" w:hAnsi="Arial" w:cs="Arial"/>
              </w:rPr>
              <w:t>Lead Learning Assistant</w:t>
            </w:r>
          </w:p>
          <w:p w14:paraId="17757F81" w14:textId="5C3BC51C" w:rsidR="00026A5F" w:rsidRPr="00682007" w:rsidRDefault="00025724" w:rsidP="000D5262">
            <w:pPr>
              <w:spacing w:before="120" w:after="120" w:line="240" w:lineRule="auto"/>
              <w:rPr>
                <w:rFonts w:ascii="Arial" w:eastAsia="Times" w:hAnsi="Arial" w:cs="Arial"/>
              </w:rPr>
            </w:pPr>
            <w:r>
              <w:rPr>
                <w:rFonts w:ascii="Arial" w:hAnsi="Arial" w:cs="Arial"/>
              </w:rPr>
              <w:t>(</w:t>
            </w:r>
            <w:r w:rsidR="00A66137">
              <w:rPr>
                <w:rFonts w:ascii="Arial" w:hAnsi="Arial" w:cs="Arial"/>
              </w:rPr>
              <w:t>Teaching A</w:t>
            </w:r>
            <w:r w:rsidR="001302D0">
              <w:rPr>
                <w:rFonts w:ascii="Arial" w:hAnsi="Arial" w:cs="Arial"/>
              </w:rPr>
              <w:t>ssistant – Level 2</w:t>
            </w:r>
            <w:r w:rsidR="00883982">
              <w:rPr>
                <w:rFonts w:ascii="Arial" w:hAnsi="Arial" w:cs="Arial"/>
              </w:rPr>
              <w:t>a and 2b</w:t>
            </w:r>
            <w:r>
              <w:rPr>
                <w:rFonts w:ascii="Arial" w:hAnsi="Arial" w:cs="Arial"/>
              </w:rPr>
              <w:t>)</w:t>
            </w:r>
          </w:p>
        </w:tc>
      </w:tr>
      <w:tr w:rsidR="00026A5F" w:rsidRPr="00682007" w14:paraId="54817129" w14:textId="77777777" w:rsidTr="611C92DC">
        <w:trPr>
          <w:trHeight w:val="100"/>
        </w:trPr>
        <w:tc>
          <w:tcPr>
            <w:tcW w:w="2977" w:type="dxa"/>
            <w:vMerge/>
          </w:tcPr>
          <w:p w14:paraId="233B0B68" w14:textId="77777777" w:rsidR="00026A5F" w:rsidRPr="00682007" w:rsidRDefault="00026A5F" w:rsidP="00D542C9">
            <w:pPr>
              <w:spacing w:after="0" w:line="240" w:lineRule="auto"/>
              <w:rPr>
                <w:rFonts w:ascii="Arial" w:eastAsia="Times" w:hAnsi="Arial" w:cs="Times New Roman"/>
                <w:b/>
                <w:szCs w:val="20"/>
              </w:rPr>
            </w:pPr>
          </w:p>
        </w:tc>
        <w:tc>
          <w:tcPr>
            <w:tcW w:w="1920" w:type="dxa"/>
            <w:vAlign w:val="center"/>
          </w:tcPr>
          <w:p w14:paraId="2B31609C" w14:textId="77777777" w:rsidR="00026A5F" w:rsidRPr="00682007" w:rsidRDefault="00EB01FA" w:rsidP="00D542C9">
            <w:pPr>
              <w:spacing w:after="0" w:line="240" w:lineRule="auto"/>
              <w:rPr>
                <w:rFonts w:ascii="Arial" w:eastAsia="Times" w:hAnsi="Arial" w:cs="Times New Roman"/>
                <w:b/>
                <w:szCs w:val="20"/>
              </w:rPr>
            </w:pPr>
            <w:r>
              <w:rPr>
                <w:rFonts w:ascii="Arial" w:eastAsia="Times" w:hAnsi="Arial" w:cs="Times New Roman"/>
                <w:b/>
                <w:szCs w:val="20"/>
              </w:rPr>
              <w:t>Trust</w:t>
            </w:r>
          </w:p>
        </w:tc>
        <w:tc>
          <w:tcPr>
            <w:tcW w:w="5452" w:type="dxa"/>
          </w:tcPr>
          <w:p w14:paraId="2054139F" w14:textId="77777777" w:rsidR="00026A5F" w:rsidRPr="00682007" w:rsidRDefault="00EB01FA" w:rsidP="00D542C9">
            <w:pPr>
              <w:spacing w:before="120" w:after="120" w:line="240" w:lineRule="auto"/>
              <w:rPr>
                <w:rFonts w:ascii="Arial" w:eastAsia="Times" w:hAnsi="Arial" w:cs="Arial"/>
              </w:rPr>
            </w:pPr>
            <w:r>
              <w:rPr>
                <w:rFonts w:ascii="Arial" w:eastAsia="Times" w:hAnsi="Arial" w:cs="Arial"/>
              </w:rPr>
              <w:t>Compass Learning Partnership</w:t>
            </w:r>
          </w:p>
        </w:tc>
      </w:tr>
      <w:tr w:rsidR="00026A5F" w:rsidRPr="00682007" w14:paraId="1830E0B4" w14:textId="77777777" w:rsidTr="611C92DC">
        <w:trPr>
          <w:trHeight w:val="433"/>
        </w:trPr>
        <w:tc>
          <w:tcPr>
            <w:tcW w:w="2977" w:type="dxa"/>
            <w:vMerge/>
          </w:tcPr>
          <w:p w14:paraId="04DF06CB" w14:textId="77777777" w:rsidR="00026A5F" w:rsidRPr="00682007" w:rsidRDefault="00026A5F" w:rsidP="00D542C9">
            <w:pPr>
              <w:spacing w:after="0" w:line="240" w:lineRule="auto"/>
              <w:rPr>
                <w:rFonts w:ascii="Arial" w:eastAsia="Times" w:hAnsi="Arial" w:cs="Times New Roman"/>
                <w:b/>
                <w:szCs w:val="20"/>
              </w:rPr>
            </w:pPr>
          </w:p>
        </w:tc>
        <w:tc>
          <w:tcPr>
            <w:tcW w:w="1920" w:type="dxa"/>
            <w:tcBorders>
              <w:top w:val="single" w:sz="4" w:space="0" w:color="auto"/>
              <w:bottom w:val="single" w:sz="4" w:space="0" w:color="auto"/>
              <w:right w:val="single" w:sz="4" w:space="0" w:color="auto"/>
            </w:tcBorders>
            <w:vAlign w:val="center"/>
          </w:tcPr>
          <w:p w14:paraId="7B144580" w14:textId="77777777" w:rsidR="00026A5F" w:rsidRPr="00682007" w:rsidRDefault="00456009" w:rsidP="00456009">
            <w:pPr>
              <w:spacing w:after="0" w:line="240" w:lineRule="auto"/>
              <w:rPr>
                <w:rFonts w:ascii="Arial" w:eastAsia="Times" w:hAnsi="Arial" w:cs="Times New Roman"/>
                <w:b/>
                <w:szCs w:val="20"/>
              </w:rPr>
            </w:pPr>
            <w:r>
              <w:rPr>
                <w:rFonts w:ascii="Arial" w:eastAsia="Times" w:hAnsi="Arial" w:cs="Times New Roman"/>
                <w:b/>
                <w:szCs w:val="20"/>
              </w:rPr>
              <w:t>Grade</w:t>
            </w:r>
          </w:p>
        </w:tc>
        <w:tc>
          <w:tcPr>
            <w:tcW w:w="5452" w:type="dxa"/>
            <w:tcBorders>
              <w:top w:val="single" w:sz="4" w:space="0" w:color="auto"/>
              <w:left w:val="single" w:sz="4" w:space="0" w:color="auto"/>
              <w:bottom w:val="single" w:sz="4" w:space="0" w:color="auto"/>
              <w:right w:val="single" w:sz="4" w:space="0" w:color="auto"/>
            </w:tcBorders>
          </w:tcPr>
          <w:p w14:paraId="53BB42B3" w14:textId="10D15E82" w:rsidR="00026A5F" w:rsidRDefault="001302D0" w:rsidP="00883982">
            <w:pPr>
              <w:pStyle w:val="Title"/>
              <w:spacing w:after="120"/>
              <w:jc w:val="left"/>
              <w:rPr>
                <w:rFonts w:ascii="Arial" w:hAnsi="Arial" w:cs="Arial"/>
                <w:b w:val="0"/>
              </w:rPr>
            </w:pPr>
            <w:r>
              <w:rPr>
                <w:rFonts w:ascii="Arial" w:hAnsi="Arial" w:cs="Arial"/>
                <w:b w:val="0"/>
              </w:rPr>
              <w:t>GLPC Scale</w:t>
            </w:r>
            <w:r w:rsidR="00883982">
              <w:rPr>
                <w:rFonts w:ascii="Arial" w:hAnsi="Arial" w:cs="Arial"/>
                <w:b w:val="0"/>
              </w:rPr>
              <w:t xml:space="preserve"> 3 - Points 5 – 6</w:t>
            </w:r>
            <w:r w:rsidR="00025724">
              <w:rPr>
                <w:rFonts w:ascii="Arial" w:hAnsi="Arial" w:cs="Arial"/>
                <w:b w:val="0"/>
              </w:rPr>
              <w:t>,</w:t>
            </w:r>
            <w:r w:rsidR="00883982">
              <w:rPr>
                <w:rFonts w:ascii="Arial" w:hAnsi="Arial" w:cs="Arial"/>
                <w:b w:val="0"/>
              </w:rPr>
              <w:t xml:space="preserve"> </w:t>
            </w:r>
            <w:r w:rsidR="00025724">
              <w:rPr>
                <w:rFonts w:ascii="Arial" w:hAnsi="Arial" w:cs="Arial"/>
                <w:b w:val="0"/>
              </w:rPr>
              <w:t>f</w:t>
            </w:r>
            <w:r w:rsidR="00883982">
              <w:rPr>
                <w:rFonts w:ascii="Arial" w:hAnsi="Arial" w:cs="Arial"/>
                <w:b w:val="0"/>
              </w:rPr>
              <w:t xml:space="preserve">irst </w:t>
            </w:r>
            <w:r w:rsidR="00025724">
              <w:rPr>
                <w:rFonts w:ascii="Arial" w:hAnsi="Arial" w:cs="Arial"/>
                <w:b w:val="0"/>
              </w:rPr>
              <w:t>two</w:t>
            </w:r>
            <w:r w:rsidR="00883982">
              <w:rPr>
                <w:rFonts w:ascii="Arial" w:hAnsi="Arial" w:cs="Arial"/>
                <w:b w:val="0"/>
              </w:rPr>
              <w:t xml:space="preserve"> years</w:t>
            </w:r>
            <w:r w:rsidR="00025724">
              <w:rPr>
                <w:rFonts w:ascii="Arial" w:hAnsi="Arial" w:cs="Arial"/>
                <w:b w:val="0"/>
              </w:rPr>
              <w:t xml:space="preserve"> </w:t>
            </w:r>
          </w:p>
          <w:p w14:paraId="51FAA8F7" w14:textId="5A8DA88A" w:rsidR="00883982" w:rsidRPr="00A66137" w:rsidRDefault="00883982" w:rsidP="00883982">
            <w:pPr>
              <w:pStyle w:val="Title"/>
              <w:spacing w:after="120"/>
              <w:jc w:val="left"/>
              <w:rPr>
                <w:rFonts w:ascii="Arial" w:hAnsi="Arial" w:cs="Arial"/>
                <w:b w:val="0"/>
              </w:rPr>
            </w:pPr>
            <w:r>
              <w:rPr>
                <w:rFonts w:ascii="Arial" w:hAnsi="Arial" w:cs="Arial"/>
                <w:b w:val="0"/>
              </w:rPr>
              <w:t>GLPC Scale 4 – Points 7 – 11</w:t>
            </w:r>
            <w:r w:rsidR="00025724">
              <w:rPr>
                <w:rFonts w:ascii="Arial" w:hAnsi="Arial" w:cs="Arial"/>
                <w:b w:val="0"/>
              </w:rPr>
              <w:t>, yea</w:t>
            </w:r>
            <w:r>
              <w:rPr>
                <w:rFonts w:ascii="Arial" w:hAnsi="Arial" w:cs="Arial"/>
                <w:b w:val="0"/>
              </w:rPr>
              <w:t>r 3 onwards</w:t>
            </w:r>
          </w:p>
        </w:tc>
      </w:tr>
      <w:tr w:rsidR="00026A5F" w:rsidRPr="00682007" w14:paraId="0906C9E9" w14:textId="77777777" w:rsidTr="611C92DC">
        <w:trPr>
          <w:trHeight w:val="100"/>
        </w:trPr>
        <w:tc>
          <w:tcPr>
            <w:tcW w:w="2977" w:type="dxa"/>
            <w:vMerge/>
          </w:tcPr>
          <w:p w14:paraId="26290C1E" w14:textId="77777777" w:rsidR="00026A5F" w:rsidRPr="00682007" w:rsidRDefault="00026A5F" w:rsidP="00D542C9">
            <w:pPr>
              <w:spacing w:after="0" w:line="240" w:lineRule="auto"/>
              <w:rPr>
                <w:rFonts w:ascii="Arial" w:eastAsia="Times" w:hAnsi="Arial" w:cs="Times New Roman"/>
                <w:b/>
                <w:szCs w:val="20"/>
              </w:rPr>
            </w:pPr>
          </w:p>
        </w:tc>
        <w:tc>
          <w:tcPr>
            <w:tcW w:w="1920" w:type="dxa"/>
            <w:tcBorders>
              <w:top w:val="single" w:sz="4" w:space="0" w:color="auto"/>
              <w:bottom w:val="single" w:sz="4" w:space="0" w:color="auto"/>
              <w:right w:val="single" w:sz="4" w:space="0" w:color="auto"/>
            </w:tcBorders>
            <w:vAlign w:val="center"/>
          </w:tcPr>
          <w:p w14:paraId="0FC2B39E" w14:textId="77777777" w:rsidR="00026A5F" w:rsidRPr="00682007" w:rsidRDefault="00026A5F" w:rsidP="00D542C9">
            <w:pPr>
              <w:spacing w:after="0" w:line="240" w:lineRule="auto"/>
              <w:rPr>
                <w:rFonts w:ascii="Arial" w:eastAsia="Times" w:hAnsi="Arial" w:cs="Times New Roman"/>
                <w:b/>
                <w:szCs w:val="20"/>
              </w:rPr>
            </w:pPr>
            <w:r w:rsidRPr="00682007">
              <w:rPr>
                <w:rFonts w:ascii="Arial" w:eastAsia="Times" w:hAnsi="Arial" w:cs="Times New Roman"/>
                <w:b/>
                <w:szCs w:val="20"/>
              </w:rPr>
              <w:t>Reports to</w:t>
            </w:r>
          </w:p>
        </w:tc>
        <w:tc>
          <w:tcPr>
            <w:tcW w:w="5452" w:type="dxa"/>
            <w:tcBorders>
              <w:top w:val="single" w:sz="4" w:space="0" w:color="auto"/>
              <w:left w:val="single" w:sz="4" w:space="0" w:color="auto"/>
              <w:bottom w:val="single" w:sz="4" w:space="0" w:color="auto"/>
              <w:right w:val="single" w:sz="4" w:space="0" w:color="auto"/>
            </w:tcBorders>
          </w:tcPr>
          <w:p w14:paraId="3B716A46" w14:textId="35AB92BE" w:rsidR="00026A5F" w:rsidRPr="00883982" w:rsidRDefault="00025724" w:rsidP="00D542C9">
            <w:pPr>
              <w:spacing w:before="120" w:after="120" w:line="240" w:lineRule="auto"/>
              <w:rPr>
                <w:rFonts w:ascii="Arial" w:eastAsia="Times" w:hAnsi="Arial" w:cs="Arial"/>
              </w:rPr>
            </w:pPr>
            <w:r>
              <w:rPr>
                <w:rFonts w:ascii="Arial" w:hAnsi="Arial" w:cs="Arial"/>
                <w:iCs/>
              </w:rPr>
              <w:t>Class teacher</w:t>
            </w:r>
          </w:p>
        </w:tc>
      </w:tr>
      <w:tr w:rsidR="00026A5F" w:rsidRPr="00682007" w14:paraId="34A9FC63" w14:textId="77777777" w:rsidTr="611C92DC">
        <w:trPr>
          <w:trHeight w:val="100"/>
        </w:trPr>
        <w:tc>
          <w:tcPr>
            <w:tcW w:w="2977" w:type="dxa"/>
            <w:vMerge/>
          </w:tcPr>
          <w:p w14:paraId="647CB840" w14:textId="77777777" w:rsidR="00026A5F" w:rsidRPr="00682007" w:rsidRDefault="00026A5F" w:rsidP="00D542C9">
            <w:pPr>
              <w:spacing w:after="0" w:line="240" w:lineRule="auto"/>
              <w:rPr>
                <w:rFonts w:ascii="Arial" w:eastAsia="Times" w:hAnsi="Arial" w:cs="Times New Roman"/>
                <w:b/>
                <w:szCs w:val="20"/>
              </w:rPr>
            </w:pPr>
          </w:p>
        </w:tc>
        <w:tc>
          <w:tcPr>
            <w:tcW w:w="1920" w:type="dxa"/>
            <w:tcBorders>
              <w:top w:val="single" w:sz="4" w:space="0" w:color="auto"/>
              <w:bottom w:val="single" w:sz="4" w:space="0" w:color="auto"/>
              <w:right w:val="single" w:sz="4" w:space="0" w:color="auto"/>
            </w:tcBorders>
            <w:vAlign w:val="center"/>
          </w:tcPr>
          <w:p w14:paraId="1FB54977" w14:textId="77777777" w:rsidR="00026A5F" w:rsidRPr="00682007" w:rsidRDefault="00026A5F" w:rsidP="00D542C9">
            <w:pPr>
              <w:spacing w:after="0" w:line="240" w:lineRule="auto"/>
              <w:rPr>
                <w:rFonts w:ascii="Arial" w:eastAsia="Times" w:hAnsi="Arial" w:cs="Times New Roman"/>
                <w:b/>
                <w:szCs w:val="20"/>
              </w:rPr>
            </w:pPr>
            <w:r w:rsidRPr="00682007">
              <w:rPr>
                <w:rFonts w:ascii="Arial" w:eastAsia="Times" w:hAnsi="Arial" w:cs="Times New Roman"/>
                <w:b/>
                <w:szCs w:val="20"/>
              </w:rPr>
              <w:t>Staffing Responsibility</w:t>
            </w:r>
          </w:p>
        </w:tc>
        <w:tc>
          <w:tcPr>
            <w:tcW w:w="5452" w:type="dxa"/>
            <w:tcBorders>
              <w:top w:val="single" w:sz="4" w:space="0" w:color="auto"/>
              <w:left w:val="single" w:sz="4" w:space="0" w:color="auto"/>
              <w:bottom w:val="single" w:sz="4" w:space="0" w:color="auto"/>
              <w:right w:val="single" w:sz="4" w:space="0" w:color="auto"/>
            </w:tcBorders>
          </w:tcPr>
          <w:p w14:paraId="08D02862" w14:textId="77777777" w:rsidR="00026A5F" w:rsidRPr="00456009" w:rsidRDefault="00456009" w:rsidP="00D542C9">
            <w:pPr>
              <w:spacing w:before="120" w:after="120" w:line="240" w:lineRule="auto"/>
              <w:rPr>
                <w:rFonts w:ascii="Arial" w:eastAsia="Times" w:hAnsi="Arial" w:cs="Arial"/>
              </w:rPr>
            </w:pPr>
            <w:r w:rsidRPr="00456009">
              <w:rPr>
                <w:rFonts w:ascii="Arial" w:hAnsi="Arial" w:cs="Arial"/>
                <w:iCs/>
              </w:rPr>
              <w:t>N/A</w:t>
            </w:r>
            <w:r w:rsidR="00B63834" w:rsidRPr="00456009">
              <w:rPr>
                <w:rFonts w:ascii="Arial" w:hAnsi="Arial" w:cs="Arial"/>
                <w:iCs/>
              </w:rPr>
              <w:t xml:space="preserve"> </w:t>
            </w:r>
          </w:p>
        </w:tc>
      </w:tr>
      <w:tr w:rsidR="000F2737" w:rsidRPr="00682007" w14:paraId="4941C22B" w14:textId="77777777" w:rsidTr="611C92DC">
        <w:tblPrEx>
          <w:tblCellMar>
            <w:left w:w="108" w:type="dxa"/>
            <w:right w:w="108" w:type="dxa"/>
          </w:tblCellMar>
          <w:tblLook w:val="04A0" w:firstRow="1" w:lastRow="0" w:firstColumn="1" w:lastColumn="0" w:noHBand="0" w:noVBand="1"/>
        </w:tblPrEx>
        <w:tc>
          <w:tcPr>
            <w:tcW w:w="10349" w:type="dxa"/>
            <w:gridSpan w:val="3"/>
          </w:tcPr>
          <w:p w14:paraId="487ED1D4" w14:textId="77777777" w:rsidR="000F2737" w:rsidRPr="0036562B" w:rsidRDefault="000F2737" w:rsidP="00A66137">
            <w:pPr>
              <w:pStyle w:val="ListParagraph"/>
              <w:numPr>
                <w:ilvl w:val="0"/>
                <w:numId w:val="3"/>
              </w:numPr>
              <w:spacing w:after="0" w:line="240" w:lineRule="auto"/>
              <w:rPr>
                <w:rFonts w:ascii="Arial" w:eastAsia="Times" w:hAnsi="Arial" w:cs="Times New Roman"/>
                <w:b/>
                <w:sz w:val="24"/>
                <w:szCs w:val="24"/>
              </w:rPr>
            </w:pPr>
            <w:r w:rsidRPr="00A921EB">
              <w:rPr>
                <w:rFonts w:ascii="Arial" w:eastAsia="Times" w:hAnsi="Arial" w:cs="Times New Roman"/>
                <w:b/>
                <w:color w:val="365F91" w:themeColor="accent1" w:themeShade="BF"/>
                <w:sz w:val="24"/>
                <w:szCs w:val="24"/>
              </w:rPr>
              <w:t>Job Purpose</w:t>
            </w:r>
            <w:r w:rsidRPr="0036562B">
              <w:rPr>
                <w:rFonts w:ascii="Arial" w:eastAsia="Times" w:hAnsi="Arial" w:cs="Times New Roman"/>
                <w:b/>
                <w:sz w:val="24"/>
                <w:szCs w:val="24"/>
              </w:rPr>
              <w:t xml:space="preserve">: </w:t>
            </w:r>
          </w:p>
          <w:p w14:paraId="44449C57" w14:textId="77777777" w:rsidR="000F2737" w:rsidRPr="00682007" w:rsidRDefault="000F2737" w:rsidP="00D542C9">
            <w:pPr>
              <w:spacing w:after="0" w:line="240" w:lineRule="auto"/>
              <w:rPr>
                <w:rFonts w:ascii="Arial" w:eastAsia="Times" w:hAnsi="Arial" w:cs="Arial"/>
                <w:i/>
                <w:sz w:val="20"/>
                <w:szCs w:val="20"/>
              </w:rPr>
            </w:pPr>
            <w:r w:rsidRPr="00682007">
              <w:rPr>
                <w:rFonts w:ascii="Arial" w:eastAsia="Times" w:hAnsi="Arial" w:cs="Arial"/>
                <w:i/>
                <w:sz w:val="20"/>
                <w:szCs w:val="20"/>
              </w:rPr>
              <w:t xml:space="preserve">(Summary of the overall purpose of the job) </w:t>
            </w:r>
          </w:p>
          <w:p w14:paraId="172E85C8" w14:textId="77777777" w:rsidR="000F2737" w:rsidRPr="00682007" w:rsidRDefault="000F2737" w:rsidP="00D542C9">
            <w:pPr>
              <w:spacing w:after="0" w:line="240" w:lineRule="auto"/>
              <w:rPr>
                <w:rFonts w:ascii="Arial" w:eastAsia="Times" w:hAnsi="Arial" w:cs="Times New Roman"/>
                <w:b/>
              </w:rPr>
            </w:pPr>
          </w:p>
          <w:p w14:paraId="6ECF0AC4" w14:textId="77777777" w:rsidR="00A66137" w:rsidRDefault="00A66137" w:rsidP="00A66137">
            <w:pPr>
              <w:numPr>
                <w:ilvl w:val="1"/>
                <w:numId w:val="3"/>
              </w:numPr>
              <w:spacing w:after="120" w:line="240" w:lineRule="auto"/>
              <w:jc w:val="both"/>
              <w:rPr>
                <w:rFonts w:ascii="Arial" w:hAnsi="Arial" w:cs="Arial"/>
              </w:rPr>
            </w:pPr>
            <w:r>
              <w:rPr>
                <w:rFonts w:ascii="Arial" w:hAnsi="Arial" w:cs="Arial"/>
              </w:rPr>
              <w:t>To carry out work, care and/or support programmes for pupils, under the instruction/guidance of teaching/senior staff.</w:t>
            </w:r>
          </w:p>
          <w:p w14:paraId="17DCFB7D" w14:textId="77777777" w:rsidR="00A66137" w:rsidRDefault="00A66137" w:rsidP="00A66137">
            <w:pPr>
              <w:numPr>
                <w:ilvl w:val="1"/>
                <w:numId w:val="3"/>
              </w:numPr>
              <w:spacing w:after="120" w:line="240" w:lineRule="auto"/>
              <w:jc w:val="both"/>
              <w:rPr>
                <w:rFonts w:ascii="Arial" w:hAnsi="Arial" w:cs="Arial"/>
              </w:rPr>
            </w:pPr>
            <w:r>
              <w:rPr>
                <w:rFonts w:ascii="Arial" w:hAnsi="Arial" w:cs="Arial"/>
              </w:rPr>
              <w:t>To enable access to learning for pupils and assist the teacher in the management of pupils and the classroom.</w:t>
            </w:r>
          </w:p>
          <w:p w14:paraId="13A8AEAC" w14:textId="77777777" w:rsidR="000F2737" w:rsidRPr="00A66137" w:rsidRDefault="00A66137" w:rsidP="00A66137">
            <w:pPr>
              <w:numPr>
                <w:ilvl w:val="1"/>
                <w:numId w:val="3"/>
              </w:numPr>
              <w:spacing w:after="120" w:line="240" w:lineRule="auto"/>
              <w:jc w:val="both"/>
              <w:rPr>
                <w:rFonts w:ascii="Arial" w:hAnsi="Arial" w:cs="Arial"/>
              </w:rPr>
            </w:pPr>
            <w:r>
              <w:rPr>
                <w:rFonts w:ascii="Arial" w:hAnsi="Arial" w:cs="Arial"/>
              </w:rPr>
              <w:t>To contribute to the overall ethos, work and aims of the school.</w:t>
            </w:r>
          </w:p>
        </w:tc>
      </w:tr>
    </w:tbl>
    <w:p w14:paraId="1CB0D675" w14:textId="77777777" w:rsidR="000F2737" w:rsidRPr="00682007" w:rsidRDefault="000F2737" w:rsidP="000F2737">
      <w:pPr>
        <w:spacing w:after="0" w:line="240" w:lineRule="auto"/>
        <w:rPr>
          <w:rFonts w:ascii="Arial" w:eastAsia="Times" w:hAnsi="Arial" w:cs="Arial"/>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0F2737" w:rsidRPr="00682007" w14:paraId="05B5CCE1" w14:textId="77777777" w:rsidTr="005E037C">
        <w:tc>
          <w:tcPr>
            <w:tcW w:w="10348" w:type="dxa"/>
          </w:tcPr>
          <w:p w14:paraId="312D5F33" w14:textId="755C1A8A" w:rsidR="0036562B" w:rsidRPr="00A40F21" w:rsidRDefault="00A40F21" w:rsidP="00026A5F">
            <w:pPr>
              <w:pStyle w:val="ListParagraph"/>
              <w:numPr>
                <w:ilvl w:val="0"/>
                <w:numId w:val="3"/>
              </w:numPr>
              <w:spacing w:after="120" w:line="240" w:lineRule="auto"/>
              <w:jc w:val="both"/>
              <w:rPr>
                <w:rFonts w:ascii="Arial" w:hAnsi="Arial" w:cs="Arial"/>
                <w:b/>
                <w:sz w:val="24"/>
              </w:rPr>
            </w:pPr>
            <w:r w:rsidRPr="00A921EB">
              <w:rPr>
                <w:rFonts w:ascii="Arial" w:hAnsi="Arial" w:cs="Arial"/>
                <w:b/>
                <w:color w:val="365F91" w:themeColor="accent1" w:themeShade="BF"/>
                <w:sz w:val="24"/>
              </w:rPr>
              <w:t xml:space="preserve">Principal Accountabilities </w:t>
            </w:r>
            <w:r w:rsidR="005F20BE" w:rsidRPr="00A921EB">
              <w:rPr>
                <w:rFonts w:ascii="Arial" w:hAnsi="Arial" w:cs="Arial"/>
                <w:b/>
                <w:color w:val="365F91" w:themeColor="accent1" w:themeShade="BF"/>
                <w:sz w:val="24"/>
              </w:rPr>
              <w:t>and</w:t>
            </w:r>
            <w:r w:rsidRPr="00A921EB">
              <w:rPr>
                <w:rFonts w:ascii="Arial" w:hAnsi="Arial" w:cs="Arial"/>
                <w:b/>
                <w:color w:val="365F91" w:themeColor="accent1" w:themeShade="BF"/>
                <w:sz w:val="24"/>
              </w:rPr>
              <w:t xml:space="preserve"> Responsibilities</w:t>
            </w:r>
            <w:r>
              <w:rPr>
                <w:rFonts w:ascii="Arial" w:hAnsi="Arial" w:cs="Arial"/>
                <w:b/>
                <w:sz w:val="24"/>
              </w:rPr>
              <w:t>:</w:t>
            </w:r>
          </w:p>
          <w:p w14:paraId="34AA0603" w14:textId="77777777" w:rsidR="000A6EA5" w:rsidRPr="00682007" w:rsidRDefault="000A6EA5" w:rsidP="00A40F21">
            <w:pPr>
              <w:spacing w:after="0" w:line="240" w:lineRule="auto"/>
              <w:rPr>
                <w:rFonts w:ascii="Arial" w:eastAsia="Times" w:hAnsi="Arial" w:cs="Times New Roman"/>
                <w:i/>
                <w:sz w:val="20"/>
                <w:szCs w:val="20"/>
              </w:rPr>
            </w:pPr>
          </w:p>
          <w:p w14:paraId="79B57CCD"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Supervise and provide support and assistance to individuals and groups of pupils including those with special needs, ensuring their safety and access to learning activities.</w:t>
            </w:r>
          </w:p>
          <w:p w14:paraId="4281AAE6"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 xml:space="preserve">Undertake structured and agreed learning activities and teaching programmes for individuals and groups of pupils, including local and national </w:t>
            </w:r>
            <w:r w:rsidR="00883982">
              <w:rPr>
                <w:rFonts w:ascii="Arial" w:hAnsi="Arial" w:cs="Arial"/>
              </w:rPr>
              <w:t>learning strategies</w:t>
            </w:r>
            <w:r>
              <w:rPr>
                <w:rFonts w:ascii="Arial" w:hAnsi="Arial" w:cs="Arial"/>
              </w:rPr>
              <w:t>.</w:t>
            </w:r>
          </w:p>
          <w:p w14:paraId="03861F16" w14:textId="05FEBDA7" w:rsidR="00883982" w:rsidRDefault="00883982" w:rsidP="00A66137">
            <w:pPr>
              <w:numPr>
                <w:ilvl w:val="1"/>
                <w:numId w:val="5"/>
              </w:numPr>
              <w:spacing w:after="120" w:line="240" w:lineRule="auto"/>
              <w:jc w:val="both"/>
              <w:rPr>
                <w:rFonts w:ascii="Arial" w:hAnsi="Arial" w:cs="Arial"/>
              </w:rPr>
            </w:pPr>
            <w:r>
              <w:rPr>
                <w:rFonts w:ascii="Arial" w:hAnsi="Arial" w:cs="Arial"/>
              </w:rPr>
              <w:t xml:space="preserve">Support </w:t>
            </w:r>
            <w:r w:rsidR="004C5895">
              <w:rPr>
                <w:rFonts w:ascii="Arial" w:hAnsi="Arial" w:cs="Arial"/>
              </w:rPr>
              <w:t>pupils</w:t>
            </w:r>
            <w:r w:rsidR="00025724">
              <w:rPr>
                <w:rFonts w:ascii="Arial" w:hAnsi="Arial" w:cs="Arial"/>
              </w:rPr>
              <w:t>’</w:t>
            </w:r>
            <w:r>
              <w:rPr>
                <w:rFonts w:ascii="Arial" w:hAnsi="Arial" w:cs="Arial"/>
              </w:rPr>
              <w:t xml:space="preserve"> medical needs and vulnerabilities including the administration of First Aid, following appropriate training.</w:t>
            </w:r>
          </w:p>
          <w:p w14:paraId="4B634730"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Adjust learning activities and teaching programmes to take account of pupil needs and responses.</w:t>
            </w:r>
          </w:p>
          <w:p w14:paraId="3AAEDF1E"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Use appropriate strategies and approaches to support and assist pupils to achieve learning goals</w:t>
            </w:r>
          </w:p>
          <w:p w14:paraId="61B26434"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Contribute to the development and implementation of individual Education/Behaviour Plans and Personal Care programmes.</w:t>
            </w:r>
          </w:p>
          <w:p w14:paraId="13BB04B9"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Establish constructive relationships with pupils and interact with them according to their individual needs.</w:t>
            </w:r>
          </w:p>
          <w:p w14:paraId="08B0DAEB"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Assist with planning of learning activities.</w:t>
            </w:r>
          </w:p>
          <w:p w14:paraId="03CB1535"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Monitor and record pupils’ progress, achievements and responses in respect of all learning activities and teaching programmes.</w:t>
            </w:r>
          </w:p>
          <w:p w14:paraId="20F94FB3"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Provide detailed feedback to the teacher on pupil progress, achievements, and problems, and under guidance of the teacher provide feedback to pupils on their progress and achievements.</w:t>
            </w:r>
          </w:p>
          <w:p w14:paraId="17733768"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Create and maintain a orderly and supportive environment for pupils and teachers, and assist with the display of pupils’ work</w:t>
            </w:r>
          </w:p>
          <w:p w14:paraId="3A215F28"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lastRenderedPageBreak/>
              <w:t>Prepare, maintain and use equipment and resources, including information and communication technology (ICT), for use in relevant learning activities and teaching programmes, and assist in the development of pupils’ competence and independence in their use.</w:t>
            </w:r>
          </w:p>
          <w:p w14:paraId="2D4C5B39"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Administer routine tests, invigilate exams, and undertake marking of pupils’ work.</w:t>
            </w:r>
          </w:p>
          <w:p w14:paraId="65545D71"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Provide a range of clerical and administrative support to teaching staff, including photocopying, word-processing, filing, collecting money, and administering coursework.</w:t>
            </w:r>
          </w:p>
          <w:p w14:paraId="709199AE"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Promote positive pupil behaviour, dealing promptly with conflict and incidents in accordance with the school’s policies and procedures, and encourage pupils to take personal responsibility for their behaviour.</w:t>
            </w:r>
          </w:p>
          <w:p w14:paraId="1CC19C0D"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Promote the inclusion and acceptance, and encourage self-esteem and independence, of all pupils.</w:t>
            </w:r>
          </w:p>
          <w:p w14:paraId="4A8C71AB"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Assist with supervision of pupils out of lesson times, including before and after school and at lunchtimes.</w:t>
            </w:r>
          </w:p>
          <w:p w14:paraId="08F189E3"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Accompany teaching staff and pupils on trips and school activities as required and take responsibility for a group under the general supervision of the teacher.</w:t>
            </w:r>
          </w:p>
          <w:p w14:paraId="354377FF"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 xml:space="preserve">Participate in training and development activities and programmes, and attend and participate in meetings, as required. </w:t>
            </w:r>
          </w:p>
          <w:p w14:paraId="785F43C1"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Establish and develop constructive relationships with parents/carers, and appreciate and support other professionals.</w:t>
            </w:r>
          </w:p>
          <w:p w14:paraId="79B7464F"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Be aware of and comply with policies and procedures, and report all concerns to an appropriate person, in respect of:</w:t>
            </w:r>
          </w:p>
          <w:p w14:paraId="07114701" w14:textId="77777777" w:rsidR="00A66137" w:rsidRDefault="00A66137" w:rsidP="00A66137">
            <w:pPr>
              <w:numPr>
                <w:ilvl w:val="2"/>
                <w:numId w:val="5"/>
              </w:numPr>
              <w:spacing w:after="120" w:line="240" w:lineRule="auto"/>
              <w:jc w:val="both"/>
              <w:rPr>
                <w:rFonts w:ascii="Arial" w:hAnsi="Arial" w:cs="Arial"/>
              </w:rPr>
            </w:pPr>
            <w:r>
              <w:rPr>
                <w:rFonts w:ascii="Arial" w:hAnsi="Arial" w:cs="Arial"/>
              </w:rPr>
              <w:t>child protection,</w:t>
            </w:r>
          </w:p>
          <w:p w14:paraId="3CDDA00B" w14:textId="77777777" w:rsidR="00A66137" w:rsidRDefault="00A66137" w:rsidP="00A66137">
            <w:pPr>
              <w:numPr>
                <w:ilvl w:val="2"/>
                <w:numId w:val="5"/>
              </w:numPr>
              <w:spacing w:after="120" w:line="240" w:lineRule="auto"/>
              <w:jc w:val="both"/>
              <w:rPr>
                <w:rFonts w:ascii="Arial" w:hAnsi="Arial" w:cs="Arial"/>
              </w:rPr>
            </w:pPr>
            <w:r>
              <w:rPr>
                <w:rFonts w:ascii="Arial" w:hAnsi="Arial" w:cs="Arial"/>
              </w:rPr>
              <w:t>health, safety and security,</w:t>
            </w:r>
          </w:p>
          <w:p w14:paraId="1D51A60E" w14:textId="77777777" w:rsidR="00A66137" w:rsidRDefault="00A66137" w:rsidP="00A66137">
            <w:pPr>
              <w:numPr>
                <w:ilvl w:val="2"/>
                <w:numId w:val="5"/>
              </w:numPr>
              <w:spacing w:after="120" w:line="240" w:lineRule="auto"/>
              <w:jc w:val="both"/>
              <w:rPr>
                <w:rFonts w:ascii="Arial" w:hAnsi="Arial" w:cs="Arial"/>
              </w:rPr>
            </w:pPr>
            <w:r>
              <w:rPr>
                <w:rFonts w:ascii="Arial" w:hAnsi="Arial" w:cs="Arial"/>
              </w:rPr>
              <w:t>confidentiality, and</w:t>
            </w:r>
          </w:p>
          <w:p w14:paraId="605C3BAE" w14:textId="77777777" w:rsidR="00A66137" w:rsidRDefault="00A66137" w:rsidP="00A66137">
            <w:pPr>
              <w:numPr>
                <w:ilvl w:val="2"/>
                <w:numId w:val="5"/>
              </w:numPr>
              <w:spacing w:after="120" w:line="240" w:lineRule="auto"/>
              <w:jc w:val="both"/>
              <w:rPr>
                <w:rFonts w:ascii="Arial" w:hAnsi="Arial" w:cs="Arial"/>
              </w:rPr>
            </w:pPr>
            <w:r>
              <w:rPr>
                <w:rFonts w:ascii="Arial" w:hAnsi="Arial" w:cs="Arial"/>
              </w:rPr>
              <w:t>data protection.</w:t>
            </w:r>
          </w:p>
          <w:p w14:paraId="4D6A5ED2" w14:textId="77777777" w:rsidR="00A66137" w:rsidRDefault="00A66137" w:rsidP="00A66137">
            <w:pPr>
              <w:numPr>
                <w:ilvl w:val="1"/>
                <w:numId w:val="5"/>
              </w:numPr>
              <w:spacing w:after="120" w:line="240" w:lineRule="auto"/>
              <w:jc w:val="both"/>
              <w:rPr>
                <w:rFonts w:ascii="Arial" w:hAnsi="Arial" w:cs="Arial"/>
              </w:rPr>
            </w:pPr>
            <w:r>
              <w:rPr>
                <w:rFonts w:ascii="Arial" w:hAnsi="Arial" w:cs="Arial"/>
              </w:rPr>
              <w:t>Ensure all pupils have equal access to opportunities to learn and develop.</w:t>
            </w:r>
          </w:p>
          <w:p w14:paraId="04C48B9D" w14:textId="77777777" w:rsidR="00A66137" w:rsidRDefault="00A66137" w:rsidP="007A323F">
            <w:pPr>
              <w:numPr>
                <w:ilvl w:val="1"/>
                <w:numId w:val="5"/>
              </w:numPr>
              <w:pBdr>
                <w:bottom w:val="single" w:sz="12" w:space="1" w:color="auto"/>
              </w:pBdr>
              <w:spacing w:after="120" w:line="240" w:lineRule="auto"/>
              <w:rPr>
                <w:rFonts w:ascii="Arial" w:hAnsi="Arial" w:cs="Arial"/>
              </w:rPr>
            </w:pPr>
            <w:r>
              <w:rPr>
                <w:rFonts w:ascii="Arial" w:hAnsi="Arial" w:cs="Arial"/>
              </w:rPr>
              <w:t>Undertake these duties within agreed departmental service/school objectives, policies and procedures and promote the Council's Equal Opportunities Policy.</w:t>
            </w:r>
            <w:r>
              <w:rPr>
                <w:rFonts w:ascii="Arial" w:hAnsi="Arial" w:cs="Arial"/>
              </w:rPr>
              <w:br/>
            </w:r>
          </w:p>
          <w:p w14:paraId="65E9C75B" w14:textId="3D5854E3" w:rsidR="00A66137" w:rsidRDefault="00A66137" w:rsidP="00A66137">
            <w:pPr>
              <w:spacing w:after="120"/>
              <w:jc w:val="both"/>
              <w:rPr>
                <w:rFonts w:ascii="Arial" w:hAnsi="Arial" w:cs="Arial"/>
                <w:b/>
                <w:bCs/>
                <w:i/>
                <w:iCs/>
              </w:rPr>
            </w:pPr>
            <w:r>
              <w:rPr>
                <w:rFonts w:ascii="Arial" w:hAnsi="Arial" w:cs="Arial"/>
                <w:b/>
                <w:bCs/>
                <w:i/>
                <w:iCs/>
              </w:rPr>
              <w:t xml:space="preserve">Progression Arrangements - </w:t>
            </w:r>
            <w:r w:rsidR="00025724" w:rsidRPr="00025724">
              <w:rPr>
                <w:rFonts w:ascii="Arial" w:hAnsi="Arial" w:cs="Arial"/>
                <w:b/>
                <w:bCs/>
                <w:i/>
                <w:iCs/>
              </w:rPr>
              <w:t>Lead Learning Assistant</w:t>
            </w:r>
            <w:r w:rsidR="00025724">
              <w:rPr>
                <w:rFonts w:ascii="Arial" w:hAnsi="Arial" w:cs="Arial"/>
                <w:b/>
                <w:bCs/>
                <w:i/>
                <w:iCs/>
              </w:rPr>
              <w:t xml:space="preserve"> - </w:t>
            </w:r>
            <w:r>
              <w:rPr>
                <w:rFonts w:ascii="Arial" w:hAnsi="Arial" w:cs="Arial"/>
                <w:b/>
                <w:bCs/>
                <w:i/>
                <w:iCs/>
              </w:rPr>
              <w:t>Teaching Assistant (Level 2a) to Teaching Assistant (Level 2b)</w:t>
            </w:r>
          </w:p>
          <w:p w14:paraId="5491D0F7" w14:textId="77777777" w:rsidR="00A66137" w:rsidRDefault="00A66137" w:rsidP="00A66137">
            <w:pPr>
              <w:spacing w:after="120"/>
              <w:jc w:val="both"/>
              <w:rPr>
                <w:rFonts w:ascii="Arial" w:hAnsi="Arial" w:cs="Arial"/>
              </w:rPr>
            </w:pPr>
            <w:r>
              <w:rPr>
                <w:rFonts w:ascii="Arial" w:hAnsi="Arial" w:cs="Arial"/>
              </w:rPr>
              <w:t>Progression for moving from Level 2a to 2b will be subject to the following requirements:</w:t>
            </w:r>
          </w:p>
          <w:p w14:paraId="790A7B94" w14:textId="77777777" w:rsidR="00A66137" w:rsidRDefault="00A66137" w:rsidP="00A66137">
            <w:pPr>
              <w:numPr>
                <w:ilvl w:val="0"/>
                <w:numId w:val="6"/>
              </w:numPr>
              <w:spacing w:after="120" w:line="240" w:lineRule="auto"/>
              <w:jc w:val="both"/>
              <w:rPr>
                <w:rFonts w:ascii="Arial" w:hAnsi="Arial" w:cs="Arial"/>
              </w:rPr>
            </w:pPr>
            <w:r>
              <w:rPr>
                <w:rFonts w:ascii="Arial" w:hAnsi="Arial" w:cs="Arial"/>
              </w:rPr>
              <w:t>The individual Teaching Assistant (Level 2a) being able to demonstrate the following:</w:t>
            </w:r>
          </w:p>
          <w:p w14:paraId="2233D387" w14:textId="00BD5ABE" w:rsidR="00A66137" w:rsidRDefault="00A66137" w:rsidP="00A66137">
            <w:pPr>
              <w:numPr>
                <w:ilvl w:val="0"/>
                <w:numId w:val="7"/>
              </w:numPr>
              <w:spacing w:after="120" w:line="240" w:lineRule="auto"/>
              <w:jc w:val="both"/>
              <w:rPr>
                <w:rFonts w:ascii="Arial" w:hAnsi="Arial" w:cs="Arial"/>
              </w:rPr>
            </w:pPr>
            <w:r>
              <w:rPr>
                <w:rFonts w:ascii="Arial" w:hAnsi="Arial" w:cs="Arial"/>
              </w:rPr>
              <w:t>successful performance in a Level 2a post for a minimum period of two years</w:t>
            </w:r>
          </w:p>
          <w:p w14:paraId="3946B823" w14:textId="22AC032F" w:rsidR="00A66137" w:rsidRDefault="00A66137" w:rsidP="00A66137">
            <w:pPr>
              <w:numPr>
                <w:ilvl w:val="0"/>
                <w:numId w:val="7"/>
              </w:numPr>
              <w:spacing w:after="120" w:line="240" w:lineRule="auto"/>
              <w:jc w:val="both"/>
              <w:rPr>
                <w:rFonts w:ascii="Arial" w:hAnsi="Arial" w:cs="Arial"/>
              </w:rPr>
            </w:pPr>
            <w:r>
              <w:rPr>
                <w:rFonts w:ascii="Arial" w:hAnsi="Arial" w:cs="Arial"/>
              </w:rPr>
              <w:t xml:space="preserve">evidence of continuous professional learning and development relevant to the role of a teaching assistant e.g. literacy and/or </w:t>
            </w:r>
            <w:r w:rsidR="00025724">
              <w:rPr>
                <w:rFonts w:ascii="Arial" w:hAnsi="Arial" w:cs="Arial"/>
              </w:rPr>
              <w:t>curriculum</w:t>
            </w:r>
            <w:r>
              <w:rPr>
                <w:rFonts w:ascii="Arial" w:hAnsi="Arial" w:cs="Arial"/>
              </w:rPr>
              <w:t xml:space="preserve"> areas such as bi-lingual, sign language, dyslexia, ICT, maths English CACHE</w:t>
            </w:r>
          </w:p>
          <w:p w14:paraId="6912E53D" w14:textId="77777777" w:rsidR="00A66137" w:rsidRDefault="00A66137" w:rsidP="00A66137">
            <w:pPr>
              <w:numPr>
                <w:ilvl w:val="0"/>
                <w:numId w:val="7"/>
              </w:numPr>
              <w:spacing w:after="120" w:line="240" w:lineRule="auto"/>
              <w:jc w:val="both"/>
              <w:rPr>
                <w:rFonts w:ascii="Arial" w:hAnsi="Arial" w:cs="Arial"/>
              </w:rPr>
            </w:pPr>
            <w:r>
              <w:rPr>
                <w:rFonts w:ascii="Arial" w:hAnsi="Arial" w:cs="Arial"/>
              </w:rPr>
              <w:t>working knowledge and understanding of national/foundation stage curriculum and other relevant learning programmes and strategies.</w:t>
            </w:r>
          </w:p>
          <w:p w14:paraId="14F13CCA" w14:textId="097C62AF" w:rsidR="000F2737" w:rsidRPr="007A323F" w:rsidRDefault="00A66137" w:rsidP="007A323F">
            <w:pPr>
              <w:numPr>
                <w:ilvl w:val="0"/>
                <w:numId w:val="7"/>
              </w:numPr>
              <w:spacing w:after="120" w:line="240" w:lineRule="auto"/>
              <w:jc w:val="both"/>
              <w:rPr>
                <w:rFonts w:ascii="Arial" w:hAnsi="Arial" w:cs="Arial"/>
              </w:rPr>
            </w:pPr>
            <w:r>
              <w:rPr>
                <w:rFonts w:ascii="Arial" w:hAnsi="Arial" w:cs="Arial"/>
              </w:rPr>
              <w:t>successful experience in providing special</w:t>
            </w:r>
            <w:r w:rsidR="007A323F">
              <w:rPr>
                <w:rFonts w:ascii="Arial" w:hAnsi="Arial" w:cs="Arial"/>
              </w:rPr>
              <w:t>ist learning support to pupils</w:t>
            </w:r>
          </w:p>
        </w:tc>
      </w:tr>
    </w:tbl>
    <w:p w14:paraId="2A818FC2" w14:textId="77777777" w:rsidR="000F2737" w:rsidRPr="00682007" w:rsidRDefault="000F2737" w:rsidP="000F2737">
      <w:pPr>
        <w:rPr>
          <w:rFonts w:ascii="Arial" w:eastAsia="Times" w:hAnsi="Arial" w:cs="Times New Roman"/>
          <w:szCs w:val="20"/>
        </w:rPr>
      </w:pPr>
    </w:p>
    <w:p w14:paraId="66BF7997" w14:textId="77777777" w:rsidR="00A14961" w:rsidRPr="00A40F21" w:rsidRDefault="00A14961" w:rsidP="00A40F21">
      <w:pPr>
        <w:spacing w:after="0" w:line="240" w:lineRule="auto"/>
        <w:rPr>
          <w:rFonts w:ascii="Arial" w:eastAsia="Times" w:hAnsi="Arial" w:cs="Times New Roman"/>
          <w:szCs w:val="20"/>
        </w:rPr>
      </w:pPr>
    </w:p>
    <w:sectPr w:rsidR="00A14961" w:rsidRPr="00A40F2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8FC53" w14:textId="77777777" w:rsidR="00DC2DFE" w:rsidRDefault="00DC2DFE" w:rsidP="00EB01FA">
      <w:pPr>
        <w:spacing w:after="0" w:line="240" w:lineRule="auto"/>
      </w:pPr>
      <w:r>
        <w:separator/>
      </w:r>
    </w:p>
  </w:endnote>
  <w:endnote w:type="continuationSeparator" w:id="0">
    <w:p w14:paraId="28136B77" w14:textId="77777777" w:rsidR="00DC2DFE" w:rsidRDefault="00DC2DFE" w:rsidP="00EB0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8E5EC" w14:textId="77777777" w:rsidR="00EB01FA" w:rsidRDefault="00EB0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3C23D" w14:textId="77777777" w:rsidR="00EB01FA" w:rsidRDefault="00EB01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5EEF" w14:textId="77777777" w:rsidR="00EB01FA" w:rsidRDefault="00EB0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D5FE" w14:textId="77777777" w:rsidR="00DC2DFE" w:rsidRDefault="00DC2DFE" w:rsidP="00EB01FA">
      <w:pPr>
        <w:spacing w:after="0" w:line="240" w:lineRule="auto"/>
      </w:pPr>
      <w:r>
        <w:separator/>
      </w:r>
    </w:p>
  </w:footnote>
  <w:footnote w:type="continuationSeparator" w:id="0">
    <w:p w14:paraId="323F6715" w14:textId="77777777" w:rsidR="00DC2DFE" w:rsidRDefault="00DC2DFE" w:rsidP="00EB0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FDEF" w14:textId="77777777" w:rsidR="00EB01FA" w:rsidRDefault="00EB0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E32B" w14:textId="77777777" w:rsidR="00EB01FA" w:rsidRDefault="00EB01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4CA5" w14:textId="77777777" w:rsidR="00EB01FA" w:rsidRDefault="00EB0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16F5"/>
    <w:multiLevelType w:val="hybridMultilevel"/>
    <w:tmpl w:val="2FC277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C83E4A"/>
    <w:multiLevelType w:val="hybridMultilevel"/>
    <w:tmpl w:val="575AA16A"/>
    <w:lvl w:ilvl="0" w:tplc="355459D2">
      <w:start w:val="1"/>
      <w:numFmt w:val="bullet"/>
      <w:lvlText w:val=""/>
      <w:lvlJc w:val="left"/>
      <w:pPr>
        <w:tabs>
          <w:tab w:val="num" w:pos="1803"/>
        </w:tabs>
        <w:ind w:left="1803" w:hanging="363"/>
      </w:pPr>
      <w:rPr>
        <w:rFonts w:ascii="Symbol" w:hAnsi="Symbol" w:hint="default"/>
      </w:rPr>
    </w:lvl>
    <w:lvl w:ilvl="1" w:tplc="04090003" w:tentative="1">
      <w:start w:val="1"/>
      <w:numFmt w:val="bullet"/>
      <w:lvlText w:val="o"/>
      <w:lvlJc w:val="left"/>
      <w:pPr>
        <w:tabs>
          <w:tab w:val="num" w:pos="2523"/>
        </w:tabs>
        <w:ind w:left="2523" w:hanging="360"/>
      </w:pPr>
      <w:rPr>
        <w:rFonts w:ascii="Courier New" w:hAnsi="Courier New" w:hint="default"/>
      </w:rPr>
    </w:lvl>
    <w:lvl w:ilvl="2" w:tplc="04090005" w:tentative="1">
      <w:start w:val="1"/>
      <w:numFmt w:val="bullet"/>
      <w:lvlText w:val=""/>
      <w:lvlJc w:val="left"/>
      <w:pPr>
        <w:tabs>
          <w:tab w:val="num" w:pos="3243"/>
        </w:tabs>
        <w:ind w:left="3243" w:hanging="360"/>
      </w:pPr>
      <w:rPr>
        <w:rFonts w:ascii="Wingdings" w:hAnsi="Wingdings" w:hint="default"/>
      </w:rPr>
    </w:lvl>
    <w:lvl w:ilvl="3" w:tplc="04090001" w:tentative="1">
      <w:start w:val="1"/>
      <w:numFmt w:val="bullet"/>
      <w:lvlText w:val=""/>
      <w:lvlJc w:val="left"/>
      <w:pPr>
        <w:tabs>
          <w:tab w:val="num" w:pos="3963"/>
        </w:tabs>
        <w:ind w:left="3963" w:hanging="360"/>
      </w:pPr>
      <w:rPr>
        <w:rFonts w:ascii="Symbol" w:hAnsi="Symbol" w:hint="default"/>
      </w:rPr>
    </w:lvl>
    <w:lvl w:ilvl="4" w:tplc="04090003" w:tentative="1">
      <w:start w:val="1"/>
      <w:numFmt w:val="bullet"/>
      <w:lvlText w:val="o"/>
      <w:lvlJc w:val="left"/>
      <w:pPr>
        <w:tabs>
          <w:tab w:val="num" w:pos="4683"/>
        </w:tabs>
        <w:ind w:left="4683" w:hanging="360"/>
      </w:pPr>
      <w:rPr>
        <w:rFonts w:ascii="Courier New" w:hAnsi="Courier New" w:hint="default"/>
      </w:rPr>
    </w:lvl>
    <w:lvl w:ilvl="5" w:tplc="04090005" w:tentative="1">
      <w:start w:val="1"/>
      <w:numFmt w:val="bullet"/>
      <w:lvlText w:val=""/>
      <w:lvlJc w:val="left"/>
      <w:pPr>
        <w:tabs>
          <w:tab w:val="num" w:pos="5403"/>
        </w:tabs>
        <w:ind w:left="5403" w:hanging="360"/>
      </w:pPr>
      <w:rPr>
        <w:rFonts w:ascii="Wingdings" w:hAnsi="Wingdings" w:hint="default"/>
      </w:rPr>
    </w:lvl>
    <w:lvl w:ilvl="6" w:tplc="04090001" w:tentative="1">
      <w:start w:val="1"/>
      <w:numFmt w:val="bullet"/>
      <w:lvlText w:val=""/>
      <w:lvlJc w:val="left"/>
      <w:pPr>
        <w:tabs>
          <w:tab w:val="num" w:pos="6123"/>
        </w:tabs>
        <w:ind w:left="6123" w:hanging="360"/>
      </w:pPr>
      <w:rPr>
        <w:rFonts w:ascii="Symbol" w:hAnsi="Symbol" w:hint="default"/>
      </w:rPr>
    </w:lvl>
    <w:lvl w:ilvl="7" w:tplc="04090003" w:tentative="1">
      <w:start w:val="1"/>
      <w:numFmt w:val="bullet"/>
      <w:lvlText w:val="o"/>
      <w:lvlJc w:val="left"/>
      <w:pPr>
        <w:tabs>
          <w:tab w:val="num" w:pos="6843"/>
        </w:tabs>
        <w:ind w:left="6843" w:hanging="360"/>
      </w:pPr>
      <w:rPr>
        <w:rFonts w:ascii="Courier New" w:hAnsi="Courier New" w:hint="default"/>
      </w:rPr>
    </w:lvl>
    <w:lvl w:ilvl="8" w:tplc="04090005" w:tentative="1">
      <w:start w:val="1"/>
      <w:numFmt w:val="bullet"/>
      <w:lvlText w:val=""/>
      <w:lvlJc w:val="left"/>
      <w:pPr>
        <w:tabs>
          <w:tab w:val="num" w:pos="7563"/>
        </w:tabs>
        <w:ind w:left="7563" w:hanging="360"/>
      </w:pPr>
      <w:rPr>
        <w:rFonts w:ascii="Wingdings" w:hAnsi="Wingdings" w:hint="default"/>
      </w:rPr>
    </w:lvl>
  </w:abstractNum>
  <w:abstractNum w:abstractNumId="2" w15:restartNumberingAfterBreak="0">
    <w:nsid w:val="2D7D4910"/>
    <w:multiLevelType w:val="multilevel"/>
    <w:tmpl w:val="C37E509A"/>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bullet"/>
      <w:lvlText w:val=""/>
      <w:lvlJc w:val="left"/>
      <w:pPr>
        <w:tabs>
          <w:tab w:val="num" w:pos="1494"/>
        </w:tabs>
        <w:ind w:left="1491" w:hanging="357"/>
      </w:pPr>
      <w:rPr>
        <w:rFonts w:ascii="Symbol" w:hAnsi="Symbol" w:hint="default"/>
      </w:rPr>
    </w:lvl>
    <w:lvl w:ilvl="3">
      <w:start w:val="1"/>
      <w:numFmt w:val="lowerRoman"/>
      <w:lvlText w:val="%4"/>
      <w:lvlJc w:val="left"/>
      <w:pPr>
        <w:tabs>
          <w:tab w:val="num" w:pos="1440"/>
        </w:tabs>
        <w:ind w:left="1134" w:hanging="41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7D90E45"/>
    <w:multiLevelType w:val="multilevel"/>
    <w:tmpl w:val="C37E509A"/>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bullet"/>
      <w:lvlText w:val=""/>
      <w:lvlJc w:val="left"/>
      <w:pPr>
        <w:tabs>
          <w:tab w:val="num" w:pos="1494"/>
        </w:tabs>
        <w:ind w:left="1491" w:hanging="357"/>
      </w:pPr>
      <w:rPr>
        <w:rFonts w:ascii="Symbol" w:hAnsi="Symbol" w:hint="default"/>
      </w:rPr>
    </w:lvl>
    <w:lvl w:ilvl="3">
      <w:start w:val="1"/>
      <w:numFmt w:val="lowerRoman"/>
      <w:lvlText w:val="%4"/>
      <w:lvlJc w:val="left"/>
      <w:pPr>
        <w:tabs>
          <w:tab w:val="num" w:pos="1440"/>
        </w:tabs>
        <w:ind w:left="1134" w:hanging="41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8672637"/>
    <w:multiLevelType w:val="hybridMultilevel"/>
    <w:tmpl w:val="A814A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63C80"/>
    <w:multiLevelType w:val="hybridMultilevel"/>
    <w:tmpl w:val="553EBEDE"/>
    <w:lvl w:ilvl="0" w:tplc="7FA679CC">
      <w:start w:val="1"/>
      <w:numFmt w:val="decimal"/>
      <w:lvlText w:val="%1."/>
      <w:lvlJc w:val="left"/>
      <w:pPr>
        <w:ind w:left="720" w:hanging="360"/>
      </w:pPr>
      <w:rPr>
        <w:b w:val="0"/>
        <w:i w:val="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DA4CA5"/>
    <w:multiLevelType w:val="hybridMultilevel"/>
    <w:tmpl w:val="575AA16A"/>
    <w:lvl w:ilvl="0" w:tplc="0409000F">
      <w:start w:val="1"/>
      <w:numFmt w:val="decimal"/>
      <w:lvlText w:val="%1."/>
      <w:lvlJc w:val="left"/>
      <w:pPr>
        <w:tabs>
          <w:tab w:val="num" w:pos="717"/>
        </w:tabs>
        <w:ind w:left="717"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5037472">
    <w:abstractNumId w:val="4"/>
  </w:num>
  <w:num w:numId="2" w16cid:durableId="737630218">
    <w:abstractNumId w:val="5"/>
  </w:num>
  <w:num w:numId="3" w16cid:durableId="1824156253">
    <w:abstractNumId w:val="3"/>
  </w:num>
  <w:num w:numId="4" w16cid:durableId="1361973036">
    <w:abstractNumId w:val="0"/>
  </w:num>
  <w:num w:numId="5" w16cid:durableId="1473711729">
    <w:abstractNumId w:val="2"/>
  </w:num>
  <w:num w:numId="6" w16cid:durableId="1688942415">
    <w:abstractNumId w:val="6"/>
  </w:num>
  <w:num w:numId="7" w16cid:durableId="2094008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737"/>
    <w:rsid w:val="00025724"/>
    <w:rsid w:val="00026A5F"/>
    <w:rsid w:val="00065253"/>
    <w:rsid w:val="000770A4"/>
    <w:rsid w:val="0009444E"/>
    <w:rsid w:val="000A6EA5"/>
    <w:rsid w:val="000D5262"/>
    <w:rsid w:val="000F2737"/>
    <w:rsid w:val="001302D0"/>
    <w:rsid w:val="0036562B"/>
    <w:rsid w:val="003D6986"/>
    <w:rsid w:val="004478BC"/>
    <w:rsid w:val="00456009"/>
    <w:rsid w:val="004C5895"/>
    <w:rsid w:val="00525FE3"/>
    <w:rsid w:val="0057186A"/>
    <w:rsid w:val="005E037C"/>
    <w:rsid w:val="005F20BE"/>
    <w:rsid w:val="00740D85"/>
    <w:rsid w:val="007A323F"/>
    <w:rsid w:val="0080045B"/>
    <w:rsid w:val="00883982"/>
    <w:rsid w:val="008E23C1"/>
    <w:rsid w:val="00954300"/>
    <w:rsid w:val="009E4E90"/>
    <w:rsid w:val="00A14961"/>
    <w:rsid w:val="00A40F21"/>
    <w:rsid w:val="00A66137"/>
    <w:rsid w:val="00A921EB"/>
    <w:rsid w:val="00B63834"/>
    <w:rsid w:val="00BE7ED4"/>
    <w:rsid w:val="00BF191D"/>
    <w:rsid w:val="00C71200"/>
    <w:rsid w:val="00D542C9"/>
    <w:rsid w:val="00DC2DFE"/>
    <w:rsid w:val="00E2689F"/>
    <w:rsid w:val="00E77069"/>
    <w:rsid w:val="00EB01FA"/>
    <w:rsid w:val="00F67A82"/>
    <w:rsid w:val="611C9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47C2C"/>
  <w15:docId w15:val="{771AC3B9-8CB9-4E5A-A6D5-7298D5F6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7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737"/>
    <w:rPr>
      <w:rFonts w:ascii="Tahoma" w:hAnsi="Tahoma" w:cs="Tahoma"/>
      <w:sz w:val="16"/>
      <w:szCs w:val="16"/>
    </w:rPr>
  </w:style>
  <w:style w:type="paragraph" w:styleId="Title">
    <w:name w:val="Title"/>
    <w:basedOn w:val="Normal"/>
    <w:link w:val="TitleChar"/>
    <w:qFormat/>
    <w:rsid w:val="000F2737"/>
    <w:pPr>
      <w:spacing w:after="0" w:line="240" w:lineRule="auto"/>
      <w:jc w:val="center"/>
    </w:pPr>
    <w:rPr>
      <w:rFonts w:ascii="Verdana" w:eastAsia="Times New Roman" w:hAnsi="Verdana" w:cs="Times New Roman"/>
      <w:b/>
      <w:szCs w:val="20"/>
    </w:rPr>
  </w:style>
  <w:style w:type="character" w:customStyle="1" w:styleId="TitleChar">
    <w:name w:val="Title Char"/>
    <w:basedOn w:val="DefaultParagraphFont"/>
    <w:link w:val="Title"/>
    <w:rsid w:val="000F2737"/>
    <w:rPr>
      <w:rFonts w:ascii="Verdana" w:eastAsia="Times New Roman" w:hAnsi="Verdana" w:cs="Times New Roman"/>
      <w:b/>
      <w:szCs w:val="20"/>
    </w:rPr>
  </w:style>
  <w:style w:type="paragraph" w:styleId="ListParagraph">
    <w:name w:val="List Paragraph"/>
    <w:basedOn w:val="Normal"/>
    <w:uiPriority w:val="34"/>
    <w:qFormat/>
    <w:rsid w:val="0036562B"/>
    <w:pPr>
      <w:ind w:left="720"/>
      <w:contextualSpacing/>
    </w:pPr>
  </w:style>
  <w:style w:type="paragraph" w:styleId="Header">
    <w:name w:val="header"/>
    <w:basedOn w:val="Normal"/>
    <w:link w:val="HeaderChar"/>
    <w:uiPriority w:val="99"/>
    <w:unhideWhenUsed/>
    <w:rsid w:val="00EB01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1FA"/>
  </w:style>
  <w:style w:type="paragraph" w:styleId="Footer">
    <w:name w:val="footer"/>
    <w:basedOn w:val="Normal"/>
    <w:link w:val="FooterChar"/>
    <w:uiPriority w:val="99"/>
    <w:unhideWhenUsed/>
    <w:rsid w:val="00EB01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07D34-7E0E-40B7-AB11-C0776DB06832}">
  <ds:schemaRefs>
    <ds:schemaRef ds:uri="http://schemas.openxmlformats.org/officeDocument/2006/bibliography"/>
  </ds:schemaRefs>
</ds:datastoreItem>
</file>

<file path=customXml/itemProps2.xml><?xml version="1.0" encoding="utf-8"?>
<ds:datastoreItem xmlns:ds="http://schemas.openxmlformats.org/officeDocument/2006/customXml" ds:itemID="{4E3C50D6-0212-4ACF-8A72-81CC5DCC368A}">
  <ds:schemaRefs>
    <ds:schemaRef ds:uri="http://schemas.microsoft.com/office/2006/metadata/properties"/>
    <ds:schemaRef ds:uri="http://schemas.microsoft.com/office/infopath/2007/PartnerControls"/>
    <ds:schemaRef ds:uri="90e29e9b-e588-42cf-9e35-e1b03d403f97"/>
  </ds:schemaRefs>
</ds:datastoreItem>
</file>

<file path=customXml/itemProps3.xml><?xml version="1.0" encoding="utf-8"?>
<ds:datastoreItem xmlns:ds="http://schemas.openxmlformats.org/officeDocument/2006/customXml" ds:itemID="{101C685E-57DE-4EFE-8203-89122537FC4D}">
  <ds:schemaRefs>
    <ds:schemaRef ds:uri="http://schemas.microsoft.com/sharepoint/v3/contenttype/forms"/>
  </ds:schemaRefs>
</ds:datastoreItem>
</file>

<file path=customXml/itemProps4.xml><?xml version="1.0" encoding="utf-8"?>
<ds:datastoreItem xmlns:ds="http://schemas.openxmlformats.org/officeDocument/2006/customXml" ds:itemID="{7BC716C8-03E4-46D2-8475-B0D458BCAC64}"/>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3980</Characters>
  <Application>Microsoft Office Word</Application>
  <DocSecurity>0</DocSecurity>
  <Lines>33</Lines>
  <Paragraphs>9</Paragraphs>
  <ScaleCrop>false</ScaleCrop>
  <Company>London Borough of Brent</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Gemma</dc:creator>
  <cp:lastModifiedBy>Andrew Rothery</cp:lastModifiedBy>
  <cp:revision>12</cp:revision>
  <dcterms:created xsi:type="dcterms:W3CDTF">2020-03-11T08:40:00Z</dcterms:created>
  <dcterms:modified xsi:type="dcterms:W3CDTF">2026-05-21T14:40:00Z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0x0101002B917E4AE9B8784B99C8A123BFC6BE13</vt:lpwstr>
  </property>
  <property fmtid="{D5CDD505-2E9C-101B-9397-08002B2CF9AE}" pid="3" name="MediaServiceImageTags">
    <vt:lpwstr/>
  </property>
</Properties>
</file>