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2E05" w14:textId="77777777" w:rsidR="00B16B8E" w:rsidRDefault="00C90333">
      <w:pPr>
        <w:keepLines/>
        <w:ind w:right="1134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noProof/>
          <w:color w:val="000000"/>
          <w:sz w:val="20"/>
          <w:lang w:eastAsia="en-GB"/>
        </w:rPr>
        <w:drawing>
          <wp:anchor distT="0" distB="0" distL="114300" distR="114300" simplePos="0" relativeHeight="251662336" behindDoc="1" locked="0" layoutInCell="1" allowOverlap="1" wp14:anchorId="6E5AE16A" wp14:editId="2F867EBE">
            <wp:simplePos x="0" y="0"/>
            <wp:positionH relativeFrom="column">
              <wp:posOffset>5755005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GB Nobel Primary Logo Final 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B5799" w14:textId="77777777" w:rsidR="00B16B8E" w:rsidRDefault="00B16B8E">
      <w:pPr>
        <w:keepLines/>
        <w:ind w:right="1134"/>
        <w:jc w:val="center"/>
        <w:rPr>
          <w:rFonts w:ascii="Arial" w:hAnsi="Arial"/>
          <w:b/>
          <w:snapToGrid w:val="0"/>
          <w:color w:val="000000"/>
          <w:sz w:val="28"/>
          <w:szCs w:val="28"/>
        </w:rPr>
      </w:pPr>
    </w:p>
    <w:p w14:paraId="154C63FF" w14:textId="77777777" w:rsidR="00B16B8E" w:rsidRDefault="00C90333">
      <w:pPr>
        <w:keepLines/>
        <w:ind w:right="1134"/>
        <w:jc w:val="center"/>
        <w:rPr>
          <w:rFonts w:ascii="Arial" w:hAnsi="Arial"/>
          <w:b/>
          <w:snapToGrid w:val="0"/>
          <w:color w:val="000000"/>
          <w:sz w:val="28"/>
          <w:szCs w:val="28"/>
        </w:rPr>
      </w:pPr>
      <w:r>
        <w:rPr>
          <w:rFonts w:ascii="Arial" w:hAnsi="Arial"/>
          <w:b/>
          <w:snapToGrid w:val="0"/>
          <w:color w:val="000000"/>
          <w:sz w:val="28"/>
          <w:szCs w:val="28"/>
        </w:rPr>
        <w:t xml:space="preserve">    </w:t>
      </w:r>
    </w:p>
    <w:p w14:paraId="2EA4F831" w14:textId="77777777" w:rsidR="00B16B8E" w:rsidRDefault="00B16B8E">
      <w:pPr>
        <w:keepLines/>
        <w:ind w:right="1134"/>
        <w:rPr>
          <w:rFonts w:ascii="Arial" w:hAnsi="Arial"/>
          <w:snapToGrid w:val="0"/>
          <w:color w:val="000000"/>
          <w:sz w:val="20"/>
        </w:rPr>
      </w:pPr>
    </w:p>
    <w:p w14:paraId="09D23F61" w14:textId="77777777" w:rsidR="00B16B8E" w:rsidRDefault="00B16B8E">
      <w:pPr>
        <w:keepLines/>
        <w:ind w:right="1134"/>
        <w:rPr>
          <w:rFonts w:ascii="Arial" w:hAnsi="Arial"/>
          <w:snapToGrid w:val="0"/>
          <w:color w:val="000000"/>
          <w:sz w:val="20"/>
        </w:rPr>
      </w:pPr>
    </w:p>
    <w:p w14:paraId="61D61BF7" w14:textId="77777777" w:rsidR="00B16B8E" w:rsidRDefault="00B16B8E">
      <w:pPr>
        <w:keepLines/>
        <w:ind w:right="1134" w:firstLine="720"/>
        <w:jc w:val="center"/>
        <w:rPr>
          <w:rFonts w:ascii="Arial" w:hAnsi="Arial"/>
          <w:snapToGrid w:val="0"/>
          <w:color w:val="000000"/>
          <w:sz w:val="20"/>
        </w:rPr>
      </w:pPr>
    </w:p>
    <w:p w14:paraId="3C2DBC3C" w14:textId="11452E28" w:rsidR="00B71741" w:rsidRDefault="0012412E" w:rsidP="00B7174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4"/>
          <w:lang w:eastAsia="en-GB"/>
        </w:rPr>
      </w:pPr>
      <w:r>
        <w:rPr>
          <w:rFonts w:ascii="Arial-BoldMT" w:hAnsi="Arial-BoldMT" w:cs="Arial-BoldMT"/>
          <w:b/>
          <w:bCs/>
          <w:szCs w:val="24"/>
          <w:lang w:eastAsia="en-GB"/>
        </w:rPr>
        <w:t>MFL</w:t>
      </w:r>
      <w:r w:rsidR="00B71741">
        <w:rPr>
          <w:rFonts w:ascii="Arial-BoldMT" w:hAnsi="Arial-BoldMT" w:cs="Arial-BoldMT"/>
          <w:b/>
          <w:bCs/>
          <w:szCs w:val="24"/>
          <w:lang w:eastAsia="en-GB"/>
        </w:rPr>
        <w:t xml:space="preserve"> Faculty</w:t>
      </w:r>
    </w:p>
    <w:p w14:paraId="419B1374" w14:textId="77777777" w:rsidR="00B71741" w:rsidRDefault="00B71741" w:rsidP="00B7174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4"/>
          <w:lang w:eastAsia="en-GB"/>
        </w:rPr>
      </w:pPr>
    </w:p>
    <w:p w14:paraId="754611D1" w14:textId="3555501F" w:rsidR="00B71741" w:rsidRDefault="00B71741" w:rsidP="00B71741">
      <w:pPr>
        <w:autoSpaceDE w:val="0"/>
        <w:autoSpaceDN w:val="0"/>
        <w:adjustRightInd w:val="0"/>
        <w:jc w:val="both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 xml:space="preserve">The language faculty at Nobel </w:t>
      </w:r>
      <w:r w:rsidR="0012412E">
        <w:rPr>
          <w:rFonts w:ascii="ArialMT" w:hAnsi="ArialMT" w:cs="ArialMT"/>
          <w:lang w:eastAsia="en-GB"/>
        </w:rPr>
        <w:t xml:space="preserve">consists of a </w:t>
      </w:r>
      <w:r w:rsidR="008437E0">
        <w:rPr>
          <w:rFonts w:ascii="ArialMT" w:hAnsi="ArialMT" w:cs="ArialMT"/>
          <w:lang w:eastAsia="en-GB"/>
        </w:rPr>
        <w:t xml:space="preserve">successful and </w:t>
      </w:r>
      <w:r w:rsidR="0012412E">
        <w:rPr>
          <w:rFonts w:ascii="ArialMT" w:hAnsi="ArialMT" w:cs="ArialMT"/>
          <w:lang w:eastAsia="en-GB"/>
        </w:rPr>
        <w:t xml:space="preserve">supportive team of </w:t>
      </w:r>
      <w:r>
        <w:rPr>
          <w:rFonts w:ascii="ArialMT" w:hAnsi="ArialMT" w:cs="ArialMT"/>
          <w:lang w:eastAsia="en-GB"/>
        </w:rPr>
        <w:t>6 teachers</w:t>
      </w:r>
      <w:r w:rsidR="0012412E">
        <w:rPr>
          <w:rFonts w:ascii="ArialMT" w:hAnsi="ArialMT" w:cs="ArialMT"/>
          <w:lang w:eastAsia="en-GB"/>
        </w:rPr>
        <w:t>.  W</w:t>
      </w:r>
      <w:r>
        <w:rPr>
          <w:rFonts w:ascii="ArialMT" w:hAnsi="ArialMT" w:cs="ArialMT"/>
          <w:lang w:eastAsia="en-GB"/>
        </w:rPr>
        <w:t>e currently offer French, German and Spanish as languages at all Key Stages.</w:t>
      </w:r>
    </w:p>
    <w:p w14:paraId="1C268679" w14:textId="77777777" w:rsidR="00B71741" w:rsidRDefault="00B71741" w:rsidP="00B71741">
      <w:pPr>
        <w:autoSpaceDE w:val="0"/>
        <w:autoSpaceDN w:val="0"/>
        <w:adjustRightInd w:val="0"/>
        <w:jc w:val="both"/>
        <w:rPr>
          <w:rFonts w:ascii="ArialMT" w:hAnsi="ArialMT" w:cs="ArialMT"/>
          <w:lang w:eastAsia="en-GB"/>
        </w:rPr>
      </w:pPr>
    </w:p>
    <w:p w14:paraId="0D019A11" w14:textId="2409F4AD" w:rsidR="00B71741" w:rsidRDefault="00B71741" w:rsidP="00B71741">
      <w:pPr>
        <w:autoSpaceDE w:val="0"/>
        <w:autoSpaceDN w:val="0"/>
        <w:adjustRightInd w:val="0"/>
        <w:jc w:val="both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 xml:space="preserve">Attainment in MFL </w:t>
      </w:r>
      <w:r w:rsidR="003E4675">
        <w:rPr>
          <w:rFonts w:ascii="ArialMT" w:hAnsi="ArialMT" w:cs="ArialMT"/>
          <w:lang w:eastAsia="en-GB"/>
        </w:rPr>
        <w:t xml:space="preserve">is </w:t>
      </w:r>
      <w:r>
        <w:rPr>
          <w:rFonts w:ascii="ArialMT" w:hAnsi="ArialMT" w:cs="ArialMT"/>
          <w:lang w:eastAsia="en-GB"/>
        </w:rPr>
        <w:t>significantly above the national average and value added is positive compared to similar schools and students.  For example, students who sat GCSE German in 2022 achieved a Subject Progress Index score of 1.28, with French being 1.62.  The three students who sat A-Level Spanish in 2022 all achieved A*.</w:t>
      </w:r>
    </w:p>
    <w:p w14:paraId="118023F1" w14:textId="77777777" w:rsidR="00B71741" w:rsidRDefault="00B71741" w:rsidP="00B71741">
      <w:pPr>
        <w:autoSpaceDE w:val="0"/>
        <w:autoSpaceDN w:val="0"/>
        <w:adjustRightInd w:val="0"/>
        <w:jc w:val="both"/>
        <w:rPr>
          <w:rFonts w:ascii="ArialMT" w:hAnsi="ArialMT" w:cs="ArialMT"/>
          <w:lang w:eastAsia="en-GB"/>
        </w:rPr>
      </w:pPr>
    </w:p>
    <w:p w14:paraId="7BEF9D01" w14:textId="7E9FEFE6" w:rsidR="00B71741" w:rsidRPr="0012412E" w:rsidRDefault="00B71741" w:rsidP="00B71741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lang w:eastAsia="en-GB"/>
        </w:rPr>
      </w:pPr>
      <w:r>
        <w:rPr>
          <w:rFonts w:ascii="ArialMT" w:hAnsi="ArialMT" w:cs="ArialMT"/>
          <w:lang w:eastAsia="en-GB"/>
        </w:rPr>
        <w:t xml:space="preserve">We are a school where languages are </w:t>
      </w:r>
      <w:r w:rsidR="003E4675">
        <w:rPr>
          <w:rFonts w:ascii="ArialMT" w:hAnsi="ArialMT" w:cs="ArialMT"/>
          <w:lang w:eastAsia="en-GB"/>
        </w:rPr>
        <w:t>supported,</w:t>
      </w:r>
      <w:r>
        <w:rPr>
          <w:rFonts w:ascii="ArialMT" w:hAnsi="ArialMT" w:cs="ArialMT"/>
          <w:lang w:eastAsia="en-GB"/>
        </w:rPr>
        <w:t xml:space="preserve"> and this </w:t>
      </w:r>
      <w:r w:rsidR="003E4675">
        <w:rPr>
          <w:rFonts w:ascii="ArialMT" w:hAnsi="ArialMT" w:cs="ArialMT"/>
          <w:lang w:eastAsia="en-GB"/>
        </w:rPr>
        <w:t>position represents</w:t>
      </w:r>
      <w:r>
        <w:rPr>
          <w:rFonts w:ascii="ArialMT" w:hAnsi="ArialMT" w:cs="ArialMT"/>
          <w:lang w:eastAsia="en-GB"/>
        </w:rPr>
        <w:t xml:space="preserve"> an excellent opportunity</w:t>
      </w:r>
      <w:r w:rsidRPr="003E4675">
        <w:rPr>
          <w:rFonts w:ascii="ArialMT" w:hAnsi="ArialMT" w:cs="ArialMT"/>
          <w:lang w:eastAsia="en-GB"/>
        </w:rPr>
        <w:t xml:space="preserve"> to further raise the profile of MFL and improve outcomes for students.  The MFL faculty has its own set of iPads.  </w:t>
      </w:r>
    </w:p>
    <w:p w14:paraId="32672201" w14:textId="77777777" w:rsidR="00B71741" w:rsidRDefault="00B71741" w:rsidP="00B71741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  <w:lang w:eastAsia="en-GB"/>
        </w:rPr>
      </w:pPr>
    </w:p>
    <w:p w14:paraId="399056E8" w14:textId="21A579A3" w:rsidR="00B71741" w:rsidRDefault="00B71741" w:rsidP="00B71741">
      <w:pPr>
        <w:autoSpaceDE w:val="0"/>
        <w:autoSpaceDN w:val="0"/>
        <w:adjustRightInd w:val="0"/>
        <w:jc w:val="both"/>
        <w:rPr>
          <w:rFonts w:ascii="ArialMT" w:hAnsi="ArialMT" w:cs="ArialMT"/>
          <w:lang w:eastAsia="en-GB"/>
        </w:rPr>
      </w:pPr>
      <w:r>
        <w:rPr>
          <w:rFonts w:ascii="Arial" w:hAnsi="Arial" w:cs="Arial"/>
        </w:rPr>
        <w:t xml:space="preserve">At Nobel, the study of modern foreign languages is based on a robust curriculum that leads to the effective development of the four skills (listening, reading, speaking &amp; writing), holistic learning as well as intercultural awareness and communication.  The aim is to prepare students to succeed at Year 11 and beyond from the outset so that they have a solid grounding in their language studied.  </w:t>
      </w:r>
      <w:r>
        <w:rPr>
          <w:rFonts w:ascii="ArialMT" w:hAnsi="ArialMT" w:cs="ArialMT"/>
          <w:lang w:eastAsia="en-GB"/>
        </w:rPr>
        <w:t xml:space="preserve">Shared homework is set across the faculty that is flipped to ensure the long-term acquisition of vocabulary.  </w:t>
      </w:r>
      <w:r>
        <w:rPr>
          <w:rFonts w:ascii="Arial" w:hAnsi="Arial" w:cs="Arial"/>
        </w:rPr>
        <w:t xml:space="preserve">In addition, </w:t>
      </w:r>
      <w:r>
        <w:rPr>
          <w:rFonts w:ascii="ArialMT" w:hAnsi="ArialMT" w:cs="ArialMT"/>
          <w:lang w:eastAsia="en-GB"/>
        </w:rPr>
        <w:t>the curriculum is enriched by providing exciting trips, clubs and</w:t>
      </w:r>
      <w:r w:rsidR="000805A5">
        <w:rPr>
          <w:rFonts w:ascii="ArialMT" w:hAnsi="ArialMT" w:cs="ArialMT"/>
          <w:lang w:eastAsia="en-GB"/>
        </w:rPr>
        <w:t xml:space="preserve"> events</w:t>
      </w:r>
      <w:r>
        <w:rPr>
          <w:rFonts w:ascii="ArialMT" w:hAnsi="ArialMT" w:cs="ArialMT"/>
          <w:lang w:eastAsia="en-GB"/>
        </w:rPr>
        <w:t xml:space="preserve">.  With the introduction of a new GCSE </w:t>
      </w:r>
      <w:r w:rsidR="000805A5">
        <w:rPr>
          <w:rFonts w:ascii="ArialMT" w:hAnsi="ArialMT" w:cs="ArialMT"/>
          <w:lang w:eastAsia="en-GB"/>
        </w:rPr>
        <w:t xml:space="preserve">specification </w:t>
      </w:r>
      <w:r>
        <w:rPr>
          <w:rFonts w:ascii="ArialMT" w:hAnsi="ArialMT" w:cs="ArialMT"/>
          <w:lang w:eastAsia="en-GB"/>
        </w:rPr>
        <w:t>in MFL, this post represents an excellent opportunity for someone to help lead on curriculum implementation and development across the faculty.</w:t>
      </w:r>
    </w:p>
    <w:p w14:paraId="7162D440" w14:textId="77777777" w:rsidR="00B71741" w:rsidRDefault="00B71741" w:rsidP="00B717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759082" w14:textId="77777777" w:rsidR="00B71741" w:rsidRDefault="00B71741" w:rsidP="00B717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are provided with a range of opportunities to:</w:t>
      </w:r>
    </w:p>
    <w:p w14:paraId="7435D5C4" w14:textId="77777777" w:rsidR="00B71741" w:rsidRDefault="00B71741" w:rsidP="00B717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56BADC" w14:textId="77777777" w:rsidR="00B71741" w:rsidRDefault="00B71741" w:rsidP="00B7174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Develop their curiosity and understanding of the world.</w:t>
      </w:r>
    </w:p>
    <w:p w14:paraId="2A4B711A" w14:textId="77777777" w:rsidR="00B71741" w:rsidRDefault="00B71741" w:rsidP="00B7174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2B3EAA7E" w14:textId="77777777" w:rsidR="00B71741" w:rsidRDefault="00B71741" w:rsidP="00B7174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Learn and progressively master the vocabulary and the grammar specified in their content of study.</w:t>
      </w:r>
    </w:p>
    <w:p w14:paraId="1E1F7885" w14:textId="77777777" w:rsidR="00B71741" w:rsidRDefault="00B71741" w:rsidP="00B7174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385F4A80" w14:textId="77777777" w:rsidR="00B71741" w:rsidRDefault="00B71741" w:rsidP="00B7174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Increasingly develop the ability to speak spontaneously, fluently and confidently in situations of real communication.</w:t>
      </w:r>
    </w:p>
    <w:p w14:paraId="3AB9F594" w14:textId="77777777" w:rsidR="00B71741" w:rsidRDefault="00B71741" w:rsidP="00B7174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Cs w:val="22"/>
        </w:rPr>
      </w:pPr>
    </w:p>
    <w:p w14:paraId="0B0F09E2" w14:textId="77777777" w:rsidR="00B71741" w:rsidRDefault="00B71741" w:rsidP="00B7174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Develop the ability to write at varying lengths for different purposes, progressively improving the accuracy of their spelling and that of the grammatical structures they use.</w:t>
      </w:r>
    </w:p>
    <w:p w14:paraId="5AFAD1C8" w14:textId="77777777" w:rsidR="00B71741" w:rsidRDefault="00B71741" w:rsidP="00B71741">
      <w:pPr>
        <w:pStyle w:val="ListParagraph"/>
        <w:rPr>
          <w:rFonts w:ascii="Arial" w:hAnsi="Arial" w:cs="Arial"/>
          <w:szCs w:val="22"/>
        </w:rPr>
      </w:pPr>
    </w:p>
    <w:p w14:paraId="634EC5B6" w14:textId="77777777" w:rsidR="00B71741" w:rsidRDefault="00B71741" w:rsidP="00B7174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Acquire translation skills needed for their exams and future jobs as well as a variety of other skills that will enable them to develop as linguists and become proficient users of the languages they study.</w:t>
      </w:r>
    </w:p>
    <w:p w14:paraId="6003D213" w14:textId="77777777" w:rsidR="00B71741" w:rsidRDefault="00B71741" w:rsidP="00B71741">
      <w:pPr>
        <w:pStyle w:val="ListParagraph"/>
        <w:ind w:left="0"/>
        <w:rPr>
          <w:rFonts w:ascii="Arial" w:hAnsi="Arial" w:cs="Arial"/>
          <w:szCs w:val="22"/>
        </w:rPr>
      </w:pPr>
    </w:p>
    <w:p w14:paraId="0D9EFF84" w14:textId="77777777" w:rsidR="00B71741" w:rsidRDefault="00B71741" w:rsidP="00B7174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Foster their desire to read literary texts, listen or view authentic material in order to develop their linguistic repertoire and for their own enjoyment.</w:t>
      </w:r>
    </w:p>
    <w:p w14:paraId="6DFBC79E" w14:textId="523B85CB" w:rsidR="00B16B8E" w:rsidRDefault="00B16B8E">
      <w:pPr>
        <w:rPr>
          <w:rFonts w:ascii="Arial" w:hAnsi="Arial" w:cs="Arial"/>
          <w:szCs w:val="24"/>
          <w:lang w:eastAsia="en-GB"/>
        </w:rPr>
      </w:pPr>
    </w:p>
    <w:p w14:paraId="50888CB2" w14:textId="218A5B3D" w:rsidR="00B71741" w:rsidRDefault="00B71741">
      <w:pPr>
        <w:rPr>
          <w:rFonts w:ascii="Arial" w:hAnsi="Arial" w:cs="Arial"/>
          <w:szCs w:val="24"/>
          <w:lang w:eastAsia="en-GB"/>
        </w:rPr>
      </w:pPr>
    </w:p>
    <w:p w14:paraId="53DAED14" w14:textId="77777777" w:rsidR="00B71741" w:rsidRDefault="00B71741">
      <w:pPr>
        <w:rPr>
          <w:rFonts w:ascii="Arial" w:hAnsi="Arial" w:cs="Arial"/>
          <w:szCs w:val="24"/>
          <w:lang w:eastAsia="en-GB"/>
        </w:rPr>
      </w:pPr>
    </w:p>
    <w:p w14:paraId="6F25E006" w14:textId="77777777" w:rsidR="00B16B8E" w:rsidRDefault="00B16B8E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14:paraId="1B10281D" w14:textId="77777777" w:rsidR="00B16B8E" w:rsidRDefault="00B16B8E">
      <w:pPr>
        <w:autoSpaceDE w:val="0"/>
        <w:autoSpaceDN w:val="0"/>
        <w:adjustRightInd w:val="0"/>
        <w:jc w:val="both"/>
        <w:rPr>
          <w:rFonts w:ascii="Arial" w:hAnsi="Arial"/>
          <w:snapToGrid w:val="0"/>
          <w:color w:val="000000"/>
          <w:sz w:val="20"/>
        </w:rPr>
      </w:pPr>
    </w:p>
    <w:p w14:paraId="55DFA398" w14:textId="77777777" w:rsidR="00B16B8E" w:rsidRDefault="00B16B8E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14:paraId="173E8C74" w14:textId="5112D365" w:rsidR="00B71741" w:rsidRDefault="0012412E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/>
          <w:noProof/>
          <w:color w:val="000000"/>
          <w:sz w:val="20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5EB31AD4" wp14:editId="17301CCD">
            <wp:simplePos x="0" y="0"/>
            <wp:positionH relativeFrom="column">
              <wp:posOffset>5788404</wp:posOffset>
            </wp:positionH>
            <wp:positionV relativeFrom="paragraph">
              <wp:posOffset>379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GB Nobel Primary Logo Final 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E7299" w14:textId="6CF36912" w:rsidR="00B16B8E" w:rsidRDefault="00C90333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 xml:space="preserve">Person Specification: Lead Practitioner in </w:t>
      </w:r>
      <w:r w:rsidR="001E19C5">
        <w:rPr>
          <w:rFonts w:ascii="Arial" w:hAnsi="Arial" w:cs="Arial"/>
          <w:b/>
          <w:szCs w:val="24"/>
          <w:lang w:eastAsia="en-GB"/>
        </w:rPr>
        <w:t>MFL</w:t>
      </w:r>
    </w:p>
    <w:p w14:paraId="796EFCE5" w14:textId="77777777" w:rsidR="00B16B8E" w:rsidRDefault="00B16B8E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011"/>
        <w:gridCol w:w="3757"/>
      </w:tblGrid>
      <w:tr w:rsidR="00B16B8E" w14:paraId="1C815AA4" w14:textId="77777777">
        <w:trPr>
          <w:trHeight w:val="110"/>
        </w:trPr>
        <w:tc>
          <w:tcPr>
            <w:tcW w:w="2830" w:type="dxa"/>
          </w:tcPr>
          <w:p w14:paraId="31E8C891" w14:textId="77777777" w:rsidR="00B16B8E" w:rsidRDefault="00C90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Aspect of role </w:t>
            </w:r>
          </w:p>
        </w:tc>
        <w:tc>
          <w:tcPr>
            <w:tcW w:w="4011" w:type="dxa"/>
          </w:tcPr>
          <w:p w14:paraId="4A633852" w14:textId="77777777" w:rsidR="00B16B8E" w:rsidRDefault="00C90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Essential </w:t>
            </w:r>
          </w:p>
        </w:tc>
        <w:tc>
          <w:tcPr>
            <w:tcW w:w="3757" w:type="dxa"/>
          </w:tcPr>
          <w:p w14:paraId="5B746CDE" w14:textId="77777777" w:rsidR="00B16B8E" w:rsidRDefault="00C90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Desirable </w:t>
            </w:r>
          </w:p>
        </w:tc>
      </w:tr>
      <w:tr w:rsidR="006445EE" w14:paraId="44B9287D" w14:textId="77777777" w:rsidTr="003E4675">
        <w:trPr>
          <w:trHeight w:val="885"/>
        </w:trPr>
        <w:tc>
          <w:tcPr>
            <w:tcW w:w="2830" w:type="dxa"/>
            <w:vMerge w:val="restart"/>
          </w:tcPr>
          <w:p w14:paraId="28F8C485" w14:textId="77777777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 &amp; Learning </w:t>
            </w:r>
          </w:p>
          <w:p w14:paraId="6089A08B" w14:textId="77777777" w:rsidR="006445EE" w:rsidRDefault="006445EE" w:rsidP="006445EE">
            <w:pPr>
              <w:rPr>
                <w:rFonts w:ascii="Arial" w:hAnsi="Arial" w:cs="Arial"/>
              </w:rPr>
            </w:pPr>
          </w:p>
          <w:p w14:paraId="3E585F68" w14:textId="77777777" w:rsidR="006445EE" w:rsidRDefault="006445EE" w:rsidP="006445EE">
            <w:pPr>
              <w:rPr>
                <w:rFonts w:ascii="Arial" w:hAnsi="Arial" w:cs="Arial"/>
              </w:rPr>
            </w:pPr>
          </w:p>
          <w:p w14:paraId="3C2E5554" w14:textId="77777777" w:rsidR="006445EE" w:rsidRDefault="006445EE" w:rsidP="006445EE">
            <w:pPr>
              <w:rPr>
                <w:rFonts w:ascii="Arial" w:hAnsi="Arial" w:cs="Arial"/>
              </w:rPr>
            </w:pPr>
          </w:p>
          <w:p w14:paraId="1703654C" w14:textId="77777777" w:rsidR="006445EE" w:rsidRDefault="006445EE" w:rsidP="006445EE">
            <w:pPr>
              <w:rPr>
                <w:rFonts w:ascii="Arial" w:hAnsi="Arial" w:cs="Arial"/>
              </w:rPr>
            </w:pPr>
          </w:p>
          <w:p w14:paraId="7780C29D" w14:textId="77777777" w:rsidR="006445EE" w:rsidRDefault="006445EE" w:rsidP="006445EE">
            <w:pPr>
              <w:rPr>
                <w:rFonts w:ascii="Arial" w:hAnsi="Arial" w:cs="Arial"/>
              </w:rPr>
            </w:pPr>
          </w:p>
          <w:p w14:paraId="04051AEE" w14:textId="77777777" w:rsidR="006445EE" w:rsidRDefault="006445EE" w:rsidP="006445EE">
            <w:pPr>
              <w:rPr>
                <w:rFonts w:ascii="Arial" w:hAnsi="Arial" w:cs="Arial"/>
              </w:rPr>
            </w:pPr>
          </w:p>
          <w:p w14:paraId="7AC9E71C" w14:textId="77777777" w:rsidR="006445EE" w:rsidRDefault="006445EE" w:rsidP="006445EE">
            <w:pPr>
              <w:rPr>
                <w:rFonts w:ascii="Arial" w:hAnsi="Arial" w:cs="Arial"/>
              </w:rPr>
            </w:pPr>
          </w:p>
          <w:p w14:paraId="4B0389CC" w14:textId="77777777" w:rsidR="006445EE" w:rsidRDefault="006445EE" w:rsidP="006445EE">
            <w:pPr>
              <w:rPr>
                <w:rFonts w:ascii="Arial" w:hAnsi="Arial" w:cs="Arial"/>
              </w:rPr>
            </w:pPr>
          </w:p>
          <w:p w14:paraId="24AACD1D" w14:textId="77777777" w:rsidR="006445EE" w:rsidRDefault="006445EE" w:rsidP="006445EE">
            <w:pPr>
              <w:rPr>
                <w:rFonts w:ascii="Arial" w:hAnsi="Arial" w:cs="Arial"/>
              </w:rPr>
            </w:pPr>
          </w:p>
          <w:p w14:paraId="53F83685" w14:textId="77777777" w:rsidR="006445EE" w:rsidRDefault="006445EE" w:rsidP="006445EE">
            <w:pPr>
              <w:rPr>
                <w:rFonts w:ascii="Arial" w:hAnsi="Arial" w:cs="Arial"/>
              </w:rPr>
            </w:pPr>
          </w:p>
          <w:p w14:paraId="4E0F5FD0" w14:textId="77777777" w:rsidR="006445EE" w:rsidRDefault="006445EE" w:rsidP="006445EE">
            <w:pPr>
              <w:rPr>
                <w:rFonts w:ascii="Arial" w:hAnsi="Arial" w:cs="Arial"/>
              </w:rPr>
            </w:pPr>
          </w:p>
          <w:p w14:paraId="0596F9E8" w14:textId="77777777" w:rsidR="006445EE" w:rsidRDefault="006445EE" w:rsidP="006445EE">
            <w:pPr>
              <w:rPr>
                <w:rFonts w:ascii="Arial" w:hAnsi="Arial" w:cs="Arial"/>
              </w:rPr>
            </w:pPr>
          </w:p>
          <w:p w14:paraId="272BA341" w14:textId="77777777" w:rsidR="006445EE" w:rsidRDefault="006445EE" w:rsidP="006445EE">
            <w:pPr>
              <w:rPr>
                <w:rFonts w:ascii="Arial" w:hAnsi="Arial" w:cs="Arial"/>
              </w:rPr>
            </w:pPr>
          </w:p>
          <w:p w14:paraId="5FD8E685" w14:textId="77777777" w:rsidR="006445EE" w:rsidRDefault="006445EE" w:rsidP="006445EE">
            <w:pPr>
              <w:rPr>
                <w:rFonts w:ascii="Arial" w:hAnsi="Arial" w:cs="Arial"/>
              </w:rPr>
            </w:pPr>
          </w:p>
          <w:p w14:paraId="297EFED3" w14:textId="5022BDD1" w:rsidR="006445EE" w:rsidRDefault="006445EE" w:rsidP="006445EE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</w:tcPr>
          <w:p w14:paraId="0802B5CE" w14:textId="77777777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classroom practitioner with a strong record of achievement across all tiers</w:t>
            </w:r>
          </w:p>
        </w:tc>
        <w:tc>
          <w:tcPr>
            <w:tcW w:w="3757" w:type="dxa"/>
          </w:tcPr>
          <w:p w14:paraId="6B054872" w14:textId="49CEDCC5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Proven ability to raise standards in classrooms other than their own </w:t>
            </w:r>
          </w:p>
        </w:tc>
      </w:tr>
      <w:tr w:rsidR="006445EE" w14:paraId="4C3940D6" w14:textId="77777777" w:rsidTr="003E4675">
        <w:trPr>
          <w:trHeight w:val="983"/>
        </w:trPr>
        <w:tc>
          <w:tcPr>
            <w:tcW w:w="2830" w:type="dxa"/>
            <w:vMerge/>
          </w:tcPr>
          <w:p w14:paraId="0E530C9E" w14:textId="77777777" w:rsidR="006445EE" w:rsidRDefault="006445EE" w:rsidP="006445EE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</w:tcPr>
          <w:p w14:paraId="2317CEA2" w14:textId="1ECCF9E6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understanding of the components which comprise outstanding teaching and learning</w:t>
            </w:r>
          </w:p>
        </w:tc>
        <w:tc>
          <w:tcPr>
            <w:tcW w:w="3757" w:type="dxa"/>
          </w:tcPr>
          <w:p w14:paraId="635EF065" w14:textId="77777777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 teaching and learning initiatives beyond their own classroom</w:t>
            </w:r>
          </w:p>
        </w:tc>
      </w:tr>
      <w:tr w:rsidR="006445EE" w14:paraId="75305EBA" w14:textId="77777777" w:rsidTr="00323BBD">
        <w:trPr>
          <w:trHeight w:val="1124"/>
        </w:trPr>
        <w:tc>
          <w:tcPr>
            <w:tcW w:w="2830" w:type="dxa"/>
            <w:vMerge/>
          </w:tcPr>
          <w:p w14:paraId="4B792C08" w14:textId="77777777" w:rsidR="006445EE" w:rsidRDefault="006445EE" w:rsidP="006445EE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</w:tcPr>
          <w:p w14:paraId="029B0407" w14:textId="08F0F638" w:rsidR="006445EE" w:rsidRDefault="006445EE" w:rsidP="006445EE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14:paraId="0FF64136" w14:textId="737C91D0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observing lessons and giving effective feedback to colleagues about professional performance </w:t>
            </w:r>
          </w:p>
        </w:tc>
      </w:tr>
      <w:tr w:rsidR="006445EE" w14:paraId="4DB5F76A" w14:textId="77777777" w:rsidTr="00323BBD">
        <w:trPr>
          <w:trHeight w:val="687"/>
        </w:trPr>
        <w:tc>
          <w:tcPr>
            <w:tcW w:w="2830" w:type="dxa"/>
            <w:vMerge/>
          </w:tcPr>
          <w:p w14:paraId="5BAEF98F" w14:textId="77777777" w:rsidR="006445EE" w:rsidRDefault="006445EE" w:rsidP="006445EE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</w:tcPr>
          <w:p w14:paraId="62A8C3AE" w14:textId="005975E8" w:rsidR="006445EE" w:rsidRDefault="006445EE" w:rsidP="006445EE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14:paraId="7F67D727" w14:textId="4BF163D5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coaching and mentoring colleagues</w:t>
            </w:r>
          </w:p>
        </w:tc>
      </w:tr>
      <w:tr w:rsidR="006445EE" w14:paraId="701E0A04" w14:textId="77777777" w:rsidTr="00323BBD">
        <w:trPr>
          <w:trHeight w:val="853"/>
        </w:trPr>
        <w:tc>
          <w:tcPr>
            <w:tcW w:w="2830" w:type="dxa"/>
            <w:vMerge/>
          </w:tcPr>
          <w:p w14:paraId="48E913A5" w14:textId="77777777" w:rsidR="006445EE" w:rsidRDefault="006445EE" w:rsidP="006445EE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</w:tcPr>
          <w:p w14:paraId="30A38679" w14:textId="2556C40B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teach one language to KS5, with another to at least KS3</w:t>
            </w:r>
          </w:p>
        </w:tc>
        <w:tc>
          <w:tcPr>
            <w:tcW w:w="3757" w:type="dxa"/>
          </w:tcPr>
          <w:p w14:paraId="0C6A968B" w14:textId="3C150BCE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teach Spanish to KS5, with French or German to </w:t>
            </w:r>
            <w:r w:rsidR="003E4675">
              <w:rPr>
                <w:rFonts w:ascii="Arial" w:hAnsi="Arial" w:cs="Arial"/>
              </w:rPr>
              <w:t>KS3/KS4</w:t>
            </w:r>
          </w:p>
        </w:tc>
      </w:tr>
      <w:tr w:rsidR="006445EE" w14:paraId="75D48889" w14:textId="77777777" w:rsidTr="003E4675">
        <w:trPr>
          <w:trHeight w:val="991"/>
        </w:trPr>
        <w:tc>
          <w:tcPr>
            <w:tcW w:w="2830" w:type="dxa"/>
            <w:vMerge w:val="restart"/>
          </w:tcPr>
          <w:p w14:paraId="74887966" w14:textId="77777777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Skills and experience </w:t>
            </w:r>
          </w:p>
        </w:tc>
        <w:tc>
          <w:tcPr>
            <w:tcW w:w="4011" w:type="dxa"/>
          </w:tcPr>
          <w:p w14:paraId="32A64680" w14:textId="79C1BAE1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to degree level in relevant subject plus teaching qualification</w:t>
            </w:r>
          </w:p>
        </w:tc>
        <w:tc>
          <w:tcPr>
            <w:tcW w:w="3757" w:type="dxa"/>
          </w:tcPr>
          <w:p w14:paraId="2FEB6D80" w14:textId="67F23C38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qualification or evidence of continuing professional development</w:t>
            </w:r>
          </w:p>
        </w:tc>
      </w:tr>
      <w:tr w:rsidR="006445EE" w14:paraId="3A88DA59" w14:textId="77777777" w:rsidTr="003E4675">
        <w:trPr>
          <w:trHeight w:val="1275"/>
        </w:trPr>
        <w:tc>
          <w:tcPr>
            <w:tcW w:w="2830" w:type="dxa"/>
            <w:vMerge/>
          </w:tcPr>
          <w:p w14:paraId="7586E315" w14:textId="77777777" w:rsidR="006445EE" w:rsidRDefault="006445EE" w:rsidP="006445EE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</w:tcPr>
          <w:p w14:paraId="52C28B72" w14:textId="77777777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lead and foster positive professional relationships and work effectively with teaching staff of varying experience</w:t>
            </w:r>
          </w:p>
        </w:tc>
        <w:tc>
          <w:tcPr>
            <w:tcW w:w="3757" w:type="dxa"/>
          </w:tcPr>
          <w:p w14:paraId="0C6C8722" w14:textId="79857F19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strategic planning and implementing whole school development</w:t>
            </w:r>
          </w:p>
        </w:tc>
      </w:tr>
      <w:tr w:rsidR="006445EE" w14:paraId="54828831" w14:textId="77777777">
        <w:trPr>
          <w:trHeight w:val="536"/>
        </w:trPr>
        <w:tc>
          <w:tcPr>
            <w:tcW w:w="2830" w:type="dxa"/>
          </w:tcPr>
          <w:p w14:paraId="2F2D6E9C" w14:textId="77777777" w:rsidR="006445EE" w:rsidRDefault="006445EE" w:rsidP="006445EE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</w:tcPr>
          <w:p w14:paraId="7CF92E2F" w14:textId="1A495035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willingness and ability to </w:t>
            </w:r>
            <w:r w:rsidR="003C3325">
              <w:rPr>
                <w:rFonts w:ascii="Arial" w:hAnsi="Arial" w:cs="Arial"/>
              </w:rPr>
              <w:t>lead</w:t>
            </w:r>
            <w:r>
              <w:rPr>
                <w:rFonts w:ascii="Arial" w:hAnsi="Arial" w:cs="Arial"/>
              </w:rPr>
              <w:t xml:space="preserve"> extra-curricular activities in MFL</w:t>
            </w:r>
          </w:p>
        </w:tc>
        <w:tc>
          <w:tcPr>
            <w:tcW w:w="3757" w:type="dxa"/>
          </w:tcPr>
          <w:p w14:paraId="2FF017A5" w14:textId="77777777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experience of curriculum design in MFL</w:t>
            </w:r>
          </w:p>
          <w:p w14:paraId="7E6DC744" w14:textId="5C4DCE4C" w:rsidR="00632AA3" w:rsidRDefault="00632AA3" w:rsidP="006445EE">
            <w:pPr>
              <w:rPr>
                <w:rFonts w:ascii="Arial" w:hAnsi="Arial" w:cs="Arial"/>
              </w:rPr>
            </w:pPr>
          </w:p>
        </w:tc>
      </w:tr>
      <w:tr w:rsidR="006445EE" w14:paraId="120C17D3" w14:textId="77777777">
        <w:trPr>
          <w:trHeight w:val="800"/>
        </w:trPr>
        <w:tc>
          <w:tcPr>
            <w:tcW w:w="2830" w:type="dxa"/>
          </w:tcPr>
          <w:p w14:paraId="2EAFAFD2" w14:textId="77777777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Attributes</w:t>
            </w:r>
          </w:p>
        </w:tc>
        <w:tc>
          <w:tcPr>
            <w:tcW w:w="4011" w:type="dxa"/>
          </w:tcPr>
          <w:p w14:paraId="24F8D3F9" w14:textId="7A103F00" w:rsidR="006445EE" w:rsidRDefault="006445EE" w:rsidP="0064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strong belief that students can and will be successful in </w:t>
            </w:r>
            <w:r w:rsidR="00632AA3">
              <w:rPr>
                <w:rFonts w:ascii="Arial" w:hAnsi="Arial" w:cs="Arial"/>
              </w:rPr>
              <w:t>MFL</w:t>
            </w:r>
          </w:p>
        </w:tc>
        <w:tc>
          <w:tcPr>
            <w:tcW w:w="3757" w:type="dxa"/>
          </w:tcPr>
          <w:p w14:paraId="78E8B246" w14:textId="77777777" w:rsidR="006445EE" w:rsidRDefault="006445EE" w:rsidP="006445EE">
            <w:pPr>
              <w:rPr>
                <w:rFonts w:ascii="Arial" w:hAnsi="Arial" w:cs="Arial"/>
                <w:highlight w:val="yellow"/>
              </w:rPr>
            </w:pPr>
          </w:p>
        </w:tc>
      </w:tr>
      <w:tr w:rsidR="00632AA3" w14:paraId="3EE714D7" w14:textId="77777777" w:rsidTr="003E4675">
        <w:trPr>
          <w:trHeight w:val="943"/>
        </w:trPr>
        <w:tc>
          <w:tcPr>
            <w:tcW w:w="2830" w:type="dxa"/>
            <w:vMerge w:val="restart"/>
          </w:tcPr>
          <w:p w14:paraId="74FABECF" w14:textId="77777777" w:rsidR="00632AA3" w:rsidRDefault="00632AA3" w:rsidP="00632AA3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</w:tcPr>
          <w:p w14:paraId="5276FE23" w14:textId="77777777" w:rsidR="00632AA3" w:rsidRDefault="00632AA3" w:rsidP="0063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Enthusiasm, innovation, perseverance and flexibility in supporting achievement</w:t>
            </w:r>
          </w:p>
        </w:tc>
        <w:tc>
          <w:tcPr>
            <w:tcW w:w="3757" w:type="dxa"/>
          </w:tcPr>
          <w:p w14:paraId="056CA114" w14:textId="77777777" w:rsidR="00632AA3" w:rsidRDefault="00632AA3" w:rsidP="00632AA3">
            <w:pPr>
              <w:spacing w:line="115" w:lineRule="exact"/>
              <w:rPr>
                <w:rFonts w:ascii="Arial" w:eastAsia="Times New Roman" w:hAnsi="Arial" w:cs="Arial"/>
                <w:szCs w:val="24"/>
              </w:rPr>
            </w:pPr>
          </w:p>
          <w:p w14:paraId="3A007722" w14:textId="1383EEE5" w:rsidR="00632AA3" w:rsidRDefault="00632AA3" w:rsidP="00632AA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szCs w:val="24"/>
              </w:rPr>
              <w:t>A good sense of humour.</w:t>
            </w:r>
          </w:p>
        </w:tc>
      </w:tr>
      <w:tr w:rsidR="00632AA3" w14:paraId="6AAD7FC7" w14:textId="77777777" w:rsidTr="003E4675">
        <w:trPr>
          <w:trHeight w:val="1269"/>
        </w:trPr>
        <w:tc>
          <w:tcPr>
            <w:tcW w:w="2830" w:type="dxa"/>
            <w:vMerge/>
          </w:tcPr>
          <w:p w14:paraId="42174C81" w14:textId="77777777" w:rsidR="00632AA3" w:rsidRDefault="00632AA3" w:rsidP="00632AA3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</w:tcPr>
          <w:p w14:paraId="12DEC6E2" w14:textId="60EA85E4" w:rsidR="00632AA3" w:rsidRDefault="00632AA3" w:rsidP="0063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expectations and commit</w:t>
            </w:r>
            <w:r w:rsidR="00893E36">
              <w:rPr>
                <w:rFonts w:ascii="Arial" w:hAnsi="Arial" w:cs="Arial"/>
              </w:rPr>
              <w:t>ted</w:t>
            </w:r>
            <w:r>
              <w:rPr>
                <w:rFonts w:ascii="Arial" w:hAnsi="Arial" w:cs="Arial"/>
              </w:rPr>
              <w:t xml:space="preserve"> to creating an environment for individual contribution and achievement</w:t>
            </w:r>
          </w:p>
        </w:tc>
        <w:tc>
          <w:tcPr>
            <w:tcW w:w="3757" w:type="dxa"/>
          </w:tcPr>
          <w:p w14:paraId="078093A9" w14:textId="1387A24F" w:rsidR="00632AA3" w:rsidRPr="00632AA3" w:rsidRDefault="00632AA3" w:rsidP="00632AA3">
            <w:pPr>
              <w:rPr>
                <w:rFonts w:ascii="Arial" w:hAnsi="Arial" w:cs="Arial"/>
                <w:highlight w:val="yellow"/>
              </w:rPr>
            </w:pPr>
            <w:r w:rsidRPr="00632AA3">
              <w:rPr>
                <w:rFonts w:ascii="Arial" w:hAnsi="Arial" w:cs="Arial"/>
              </w:rPr>
              <w:t>Excellent</w:t>
            </w:r>
            <w:r>
              <w:rPr>
                <w:rFonts w:ascii="Arial" w:hAnsi="Arial" w:cs="Arial"/>
              </w:rPr>
              <w:t xml:space="preserve"> time-management and organisational skills.</w:t>
            </w:r>
          </w:p>
        </w:tc>
      </w:tr>
      <w:tr w:rsidR="00632AA3" w14:paraId="42A8CBF2" w14:textId="77777777" w:rsidTr="003E4675">
        <w:trPr>
          <w:trHeight w:val="1244"/>
        </w:trPr>
        <w:tc>
          <w:tcPr>
            <w:tcW w:w="2830" w:type="dxa"/>
            <w:vMerge/>
          </w:tcPr>
          <w:p w14:paraId="1D0BD6C7" w14:textId="77777777" w:rsidR="00632AA3" w:rsidRDefault="00632AA3" w:rsidP="00632AA3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</w:tcPr>
          <w:p w14:paraId="6A3B4FD4" w14:textId="77777777" w:rsidR="00632AA3" w:rsidRDefault="00632AA3" w:rsidP="0063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and willingness to engage in difficult conversations with colleagues about teaching and learning performance</w:t>
            </w:r>
          </w:p>
        </w:tc>
        <w:tc>
          <w:tcPr>
            <w:tcW w:w="3757" w:type="dxa"/>
          </w:tcPr>
          <w:p w14:paraId="0072796C" w14:textId="77777777" w:rsidR="00632AA3" w:rsidRDefault="00632AA3" w:rsidP="00632AA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Experience of engagement in difficult conversations with colleagues about teaching and learning performance </w:t>
            </w:r>
          </w:p>
        </w:tc>
      </w:tr>
      <w:tr w:rsidR="00632AA3" w14:paraId="3427D8A0" w14:textId="77777777" w:rsidTr="003E4675">
        <w:trPr>
          <w:trHeight w:val="1225"/>
        </w:trPr>
        <w:tc>
          <w:tcPr>
            <w:tcW w:w="2830" w:type="dxa"/>
          </w:tcPr>
          <w:p w14:paraId="60A4E718" w14:textId="77777777" w:rsidR="00632AA3" w:rsidRDefault="00632AA3" w:rsidP="00632AA3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</w:tcPr>
          <w:p w14:paraId="31426367" w14:textId="77777777" w:rsidR="00632AA3" w:rsidRDefault="00632AA3" w:rsidP="0063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commitment to your own professional development, willingness to learn and experiment to maximise student achievement</w:t>
            </w:r>
          </w:p>
        </w:tc>
        <w:tc>
          <w:tcPr>
            <w:tcW w:w="3757" w:type="dxa"/>
          </w:tcPr>
          <w:p w14:paraId="5AEC3E88" w14:textId="77777777" w:rsidR="00632AA3" w:rsidRDefault="00632AA3" w:rsidP="00632AA3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77AE3735" w14:textId="77777777" w:rsidR="00B16B8E" w:rsidRDefault="00B16B8E">
      <w:pPr>
        <w:rPr>
          <w:rFonts w:ascii="Arial" w:eastAsia="Times New Roman" w:hAnsi="Arial" w:cs="Arial"/>
          <w:bCs/>
          <w:szCs w:val="24"/>
          <w:lang w:eastAsia="en-GB"/>
        </w:rPr>
      </w:pPr>
    </w:p>
    <w:p w14:paraId="7188D839" w14:textId="77777777" w:rsidR="00B16B8E" w:rsidRDefault="00B16B8E">
      <w:pPr>
        <w:rPr>
          <w:rFonts w:ascii="Arial" w:eastAsia="Times New Roman" w:hAnsi="Arial" w:cs="Arial"/>
          <w:b/>
          <w:bCs/>
          <w:szCs w:val="24"/>
          <w:lang w:eastAsia="en-GB"/>
        </w:rPr>
      </w:pPr>
    </w:p>
    <w:p w14:paraId="5AD0F4E6" w14:textId="26FAB62B" w:rsidR="00B16B8E" w:rsidRDefault="00C90333" w:rsidP="0026413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4D95109" wp14:editId="70067FF6">
            <wp:simplePos x="0" y="0"/>
            <wp:positionH relativeFrom="column">
              <wp:posOffset>5812155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GB Nobel Primary Logo Final 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001AF" w14:textId="0F1F679F" w:rsidR="00B16B8E" w:rsidRDefault="00C90333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  <w:lang w:eastAsia="en-GB"/>
        </w:rPr>
        <w:t xml:space="preserve">Job Description: Lead Practitioner in </w:t>
      </w:r>
      <w:r w:rsidR="0012412E">
        <w:rPr>
          <w:rFonts w:ascii="Arial" w:hAnsi="Arial" w:cs="Arial"/>
          <w:b/>
          <w:szCs w:val="24"/>
          <w:lang w:eastAsia="en-GB"/>
        </w:rPr>
        <w:t>MFL</w:t>
      </w:r>
    </w:p>
    <w:p w14:paraId="215D6028" w14:textId="77777777" w:rsidR="00B16B8E" w:rsidRDefault="00B16B8E">
      <w:pPr>
        <w:rPr>
          <w:rFonts w:ascii="Arial" w:hAnsi="Arial" w:cs="Arial"/>
          <w:b/>
          <w:bCs/>
          <w:szCs w:val="24"/>
        </w:rPr>
      </w:pPr>
    </w:p>
    <w:p w14:paraId="163EA03F" w14:textId="47B63C6F" w:rsidR="00B16B8E" w:rsidRDefault="00C90333">
      <w:pPr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>Salary: L4 – L8 (£</w:t>
      </w:r>
      <w:r w:rsidR="00FB470B">
        <w:rPr>
          <w:rFonts w:ascii="Arial" w:hAnsi="Arial" w:cs="Arial"/>
          <w:b/>
          <w:szCs w:val="24"/>
          <w:lang w:eastAsia="en-GB"/>
        </w:rPr>
        <w:t>47,706 - £52,659</w:t>
      </w:r>
      <w:r>
        <w:rPr>
          <w:rFonts w:ascii="Arial" w:hAnsi="Arial" w:cs="Arial"/>
          <w:b/>
          <w:szCs w:val="24"/>
          <w:lang w:eastAsia="en-GB"/>
        </w:rPr>
        <w:t>)</w:t>
      </w:r>
    </w:p>
    <w:p w14:paraId="7B964FD3" w14:textId="77777777" w:rsidR="00B16B8E" w:rsidRDefault="00B16B8E">
      <w:pPr>
        <w:rPr>
          <w:rFonts w:ascii="Arial" w:hAnsi="Arial" w:cs="Arial"/>
          <w:szCs w:val="24"/>
        </w:rPr>
      </w:pPr>
    </w:p>
    <w:p w14:paraId="508141AB" w14:textId="77777777" w:rsidR="00B16B8E" w:rsidRDefault="00C90333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Aim </w:t>
      </w:r>
    </w:p>
    <w:p w14:paraId="09C12C3E" w14:textId="77777777" w:rsidR="00B16B8E" w:rsidRDefault="00B16B8E">
      <w:pPr>
        <w:rPr>
          <w:rFonts w:ascii="Arial" w:hAnsi="Arial" w:cs="Arial"/>
          <w:b/>
          <w:bCs/>
          <w:szCs w:val="24"/>
        </w:rPr>
      </w:pPr>
    </w:p>
    <w:p w14:paraId="52CB084F" w14:textId="7465DF6C" w:rsidR="00B16B8E" w:rsidRDefault="00C90333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 </w:t>
      </w:r>
      <w:r w:rsidR="00672AB9">
        <w:rPr>
          <w:rFonts w:ascii="Arial" w:hAnsi="Arial" w:cs="Arial"/>
          <w:bCs/>
          <w:szCs w:val="24"/>
        </w:rPr>
        <w:t>MFL</w:t>
      </w:r>
      <w:r>
        <w:rPr>
          <w:rFonts w:ascii="Arial" w:hAnsi="Arial" w:cs="Arial"/>
          <w:bCs/>
          <w:szCs w:val="24"/>
        </w:rPr>
        <w:t xml:space="preserve"> Lead Practitioner will be part of the </w:t>
      </w:r>
      <w:r w:rsidR="00672AB9">
        <w:rPr>
          <w:rFonts w:ascii="Arial" w:hAnsi="Arial" w:cs="Arial"/>
          <w:bCs/>
          <w:szCs w:val="24"/>
        </w:rPr>
        <w:t>MFL</w:t>
      </w:r>
      <w:r>
        <w:rPr>
          <w:rFonts w:ascii="Arial" w:hAnsi="Arial" w:cs="Arial"/>
          <w:bCs/>
          <w:szCs w:val="24"/>
        </w:rPr>
        <w:t xml:space="preserve"> Leadership Team and the Whole School Lead Practitioner Team, and will work strategically with them to develop consistently good and outstanding teaching throughout the school by:</w:t>
      </w:r>
    </w:p>
    <w:p w14:paraId="520AAAF8" w14:textId="77777777" w:rsidR="00B16B8E" w:rsidRDefault="00B16B8E">
      <w:pPr>
        <w:jc w:val="both"/>
        <w:rPr>
          <w:rFonts w:ascii="Arial" w:hAnsi="Arial" w:cs="Arial"/>
          <w:szCs w:val="24"/>
        </w:rPr>
      </w:pPr>
    </w:p>
    <w:p w14:paraId="7E4DD7FD" w14:textId="46232469" w:rsidR="00B16B8E" w:rsidRDefault="00C90333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Leading, developing and implementing teaching and learning initiatives and strategies throughout the school, and particularly in </w:t>
      </w:r>
      <w:r w:rsidR="00672AB9">
        <w:rPr>
          <w:rFonts w:ascii="Arial" w:hAnsi="Arial" w:cs="Arial"/>
          <w:szCs w:val="24"/>
        </w:rPr>
        <w:t>MFL</w:t>
      </w:r>
      <w:r>
        <w:rPr>
          <w:rFonts w:ascii="Arial" w:hAnsi="Arial" w:cs="Arial"/>
          <w:szCs w:val="24"/>
        </w:rPr>
        <w:t xml:space="preserve">, which improve the teaching practice of all members of staff and therefore raise student standards and progress. </w:t>
      </w:r>
    </w:p>
    <w:p w14:paraId="0B63F455" w14:textId="77777777" w:rsidR="00B16B8E" w:rsidRDefault="00B16B8E">
      <w:pPr>
        <w:jc w:val="both"/>
        <w:rPr>
          <w:rFonts w:ascii="Arial" w:hAnsi="Arial" w:cs="Arial"/>
          <w:szCs w:val="24"/>
        </w:rPr>
      </w:pPr>
    </w:p>
    <w:p w14:paraId="14A11841" w14:textId="4D7F8141" w:rsidR="00B16B8E" w:rsidRDefault="00C90333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post will be focussed upon teaching and learning, although the precise scope and role is negotiable with the </w:t>
      </w:r>
      <w:r w:rsidR="00672AB9">
        <w:rPr>
          <w:rFonts w:ascii="Arial" w:hAnsi="Arial" w:cs="Arial"/>
          <w:szCs w:val="24"/>
        </w:rPr>
        <w:t xml:space="preserve">SLT </w:t>
      </w:r>
      <w:r>
        <w:rPr>
          <w:rFonts w:ascii="Arial" w:hAnsi="Arial" w:cs="Arial"/>
          <w:szCs w:val="24"/>
        </w:rPr>
        <w:t>Line Manager. The role will include some or all of the following elements in addition to the requirements of a class teacher (see separate job description overleaf).</w:t>
      </w:r>
    </w:p>
    <w:p w14:paraId="032C3202" w14:textId="77777777" w:rsidR="00B16B8E" w:rsidRDefault="00B16B8E">
      <w:pPr>
        <w:jc w:val="both"/>
        <w:rPr>
          <w:rFonts w:ascii="Arial" w:hAnsi="Arial" w:cs="Arial"/>
          <w:szCs w:val="24"/>
        </w:rPr>
      </w:pPr>
    </w:p>
    <w:p w14:paraId="518739A3" w14:textId="7F3A5FC7" w:rsidR="00B16B8E" w:rsidRDefault="00C9033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 order to promote and achieve the school vision and purpose</w:t>
      </w:r>
      <w:r w:rsidR="00672AB9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the </w:t>
      </w:r>
      <w:r w:rsidR="00672AB9">
        <w:rPr>
          <w:rFonts w:ascii="Arial" w:hAnsi="Arial" w:cs="Arial"/>
          <w:b/>
          <w:szCs w:val="24"/>
        </w:rPr>
        <w:t>MFL</w:t>
      </w:r>
      <w:r>
        <w:rPr>
          <w:rFonts w:ascii="Arial" w:hAnsi="Arial" w:cs="Arial"/>
          <w:b/>
          <w:szCs w:val="24"/>
        </w:rPr>
        <w:t xml:space="preserve"> Lead Practitioner will:</w:t>
      </w:r>
    </w:p>
    <w:p w14:paraId="4BBB03EC" w14:textId="77777777" w:rsidR="00B16B8E" w:rsidRDefault="00B16B8E">
      <w:pPr>
        <w:jc w:val="both"/>
        <w:rPr>
          <w:rFonts w:ascii="Arial" w:hAnsi="Arial" w:cs="Arial"/>
          <w:b/>
          <w:szCs w:val="24"/>
        </w:rPr>
      </w:pPr>
    </w:p>
    <w:p w14:paraId="6092602E" w14:textId="0CF74EA0" w:rsidR="00B16B8E" w:rsidRDefault="00C90333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Maintain expert knowledge of teaching and learning</w:t>
      </w:r>
      <w:r w:rsidR="00672A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and disseminate this to other teachers;</w:t>
      </w:r>
    </w:p>
    <w:p w14:paraId="6A80B0AE" w14:textId="77777777" w:rsidR="00B16B8E" w:rsidRDefault="00C90333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Maintain knowledge and understanding of the school aims, priorities, targets, self-evaluation and action plans;</w:t>
      </w:r>
    </w:p>
    <w:p w14:paraId="6606F998" w14:textId="77777777" w:rsidR="00B16B8E" w:rsidRDefault="00C90333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Understand and promote the benefits and effective use of ICT;</w:t>
      </w:r>
    </w:p>
    <w:p w14:paraId="34A23C1F" w14:textId="64671A32" w:rsidR="00B16B8E" w:rsidRDefault="00C90333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Understand and promote links between </w:t>
      </w:r>
      <w:r w:rsidR="00672AB9">
        <w:rPr>
          <w:rFonts w:ascii="Arial" w:hAnsi="Arial" w:cs="Arial"/>
          <w:szCs w:val="24"/>
        </w:rPr>
        <w:t>MFL</w:t>
      </w:r>
      <w:r>
        <w:rPr>
          <w:rFonts w:ascii="Arial" w:hAnsi="Arial" w:cs="Arial"/>
          <w:szCs w:val="24"/>
        </w:rPr>
        <w:t xml:space="preserve"> and the </w:t>
      </w:r>
      <w:r w:rsidRPr="00F550C6">
        <w:rPr>
          <w:rFonts w:ascii="Arial" w:hAnsi="Arial" w:cs="Arial"/>
          <w:szCs w:val="24"/>
        </w:rPr>
        <w:t>wider curriculum</w:t>
      </w:r>
      <w:r w:rsidR="00F550C6" w:rsidRPr="00F550C6">
        <w:rPr>
          <w:rFonts w:ascii="Arial" w:hAnsi="Arial" w:cs="Arial"/>
          <w:szCs w:val="24"/>
        </w:rPr>
        <w:t xml:space="preserve">, leading on </w:t>
      </w:r>
      <w:r w:rsidR="008D2A08">
        <w:rPr>
          <w:rFonts w:ascii="Arial" w:hAnsi="Arial" w:cs="Arial"/>
          <w:szCs w:val="24"/>
        </w:rPr>
        <w:t xml:space="preserve">some </w:t>
      </w:r>
      <w:r w:rsidR="00F550C6" w:rsidRPr="00F550C6">
        <w:rPr>
          <w:rFonts w:ascii="Arial" w:hAnsi="Arial" w:cs="Arial"/>
          <w:szCs w:val="24"/>
        </w:rPr>
        <w:t>enrichment activities</w:t>
      </w:r>
      <w:r w:rsidRPr="00F550C6">
        <w:rPr>
          <w:rFonts w:ascii="Arial" w:hAnsi="Arial" w:cs="Arial"/>
          <w:szCs w:val="24"/>
        </w:rPr>
        <w:t>;</w:t>
      </w:r>
    </w:p>
    <w:p w14:paraId="57006B91" w14:textId="721225D3" w:rsidR="00E10BB6" w:rsidRPr="008D2A08" w:rsidRDefault="008D2A08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that</w:t>
      </w:r>
      <w:r w:rsidR="00F550C6" w:rsidRPr="008D2A08">
        <w:rPr>
          <w:rFonts w:ascii="Arial" w:hAnsi="Arial" w:cs="Arial"/>
          <w:szCs w:val="24"/>
        </w:rPr>
        <w:t xml:space="preserve"> </w:t>
      </w:r>
      <w:r w:rsidR="00323BBD">
        <w:rPr>
          <w:rFonts w:ascii="Arial" w:hAnsi="Arial" w:cs="Arial"/>
          <w:szCs w:val="24"/>
        </w:rPr>
        <w:t xml:space="preserve">as </w:t>
      </w:r>
      <w:r w:rsidR="00F550C6" w:rsidRPr="008D2A08">
        <w:rPr>
          <w:rFonts w:ascii="Arial" w:hAnsi="Arial" w:cs="Arial"/>
          <w:szCs w:val="24"/>
        </w:rPr>
        <w:t xml:space="preserve">many </w:t>
      </w:r>
      <w:r w:rsidRPr="008D2A08">
        <w:rPr>
          <w:rFonts w:ascii="Arial" w:hAnsi="Arial" w:cs="Arial"/>
          <w:szCs w:val="24"/>
        </w:rPr>
        <w:t xml:space="preserve">students </w:t>
      </w:r>
      <w:r w:rsidR="00323BBD">
        <w:rPr>
          <w:rFonts w:ascii="Arial" w:hAnsi="Arial" w:cs="Arial"/>
          <w:szCs w:val="24"/>
        </w:rPr>
        <w:t xml:space="preserve">as possible </w:t>
      </w:r>
      <w:r w:rsidRPr="008D2A08">
        <w:rPr>
          <w:rFonts w:ascii="Arial" w:hAnsi="Arial" w:cs="Arial"/>
          <w:szCs w:val="24"/>
        </w:rPr>
        <w:t xml:space="preserve">sit examinations in their </w:t>
      </w:r>
      <w:r w:rsidR="00F550C6" w:rsidRPr="008D2A08">
        <w:rPr>
          <w:rFonts w:ascii="Arial" w:hAnsi="Arial" w:cs="Arial"/>
          <w:szCs w:val="24"/>
        </w:rPr>
        <w:t>home language</w:t>
      </w:r>
      <w:r w:rsidR="0026413A" w:rsidRPr="008D2A08">
        <w:rPr>
          <w:rFonts w:ascii="Arial" w:hAnsi="Arial" w:cs="Arial"/>
          <w:szCs w:val="24"/>
        </w:rPr>
        <w:t>;</w:t>
      </w:r>
    </w:p>
    <w:p w14:paraId="4EE94D6C" w14:textId="4BB522C0" w:rsidR="00B16B8E" w:rsidRDefault="00C90333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Assist in supporting ITT students and ECTs</w:t>
      </w:r>
      <w:r w:rsidR="0026413A">
        <w:rPr>
          <w:rFonts w:ascii="Arial" w:hAnsi="Arial" w:cs="Arial"/>
          <w:szCs w:val="24"/>
        </w:rPr>
        <w:t>;</w:t>
      </w:r>
    </w:p>
    <w:p w14:paraId="674C121B" w14:textId="3D4215B3" w:rsidR="00B16B8E" w:rsidRDefault="00C90333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Lead staff as a whole, in groups or as individuals</w:t>
      </w:r>
      <w:r w:rsidR="00323BB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towards improvement.</w:t>
      </w:r>
    </w:p>
    <w:p w14:paraId="6C5F88E5" w14:textId="77777777" w:rsidR="00B16B8E" w:rsidRDefault="00B16B8E">
      <w:pPr>
        <w:pStyle w:val="ListParagraph"/>
        <w:spacing w:after="200" w:line="276" w:lineRule="auto"/>
        <w:jc w:val="both"/>
        <w:rPr>
          <w:rFonts w:ascii="Arial" w:hAnsi="Arial" w:cs="Arial"/>
          <w:szCs w:val="24"/>
        </w:rPr>
      </w:pPr>
    </w:p>
    <w:p w14:paraId="2813B965" w14:textId="3F9CA3AF" w:rsidR="00B16B8E" w:rsidRDefault="00C90333">
      <w:pPr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The </w:t>
      </w:r>
      <w:r w:rsidR="00672AB9">
        <w:rPr>
          <w:rFonts w:ascii="Arial" w:hAnsi="Arial" w:cs="Arial"/>
          <w:b/>
          <w:szCs w:val="24"/>
        </w:rPr>
        <w:t>MFL</w:t>
      </w:r>
      <w:r>
        <w:rPr>
          <w:rFonts w:ascii="Arial" w:hAnsi="Arial" w:cs="Arial"/>
          <w:b/>
          <w:szCs w:val="24"/>
        </w:rPr>
        <w:t xml:space="preserve"> Lead Practitioner will work alongside the </w:t>
      </w:r>
      <w:r w:rsidR="00672AB9">
        <w:rPr>
          <w:rFonts w:ascii="Arial" w:hAnsi="Arial" w:cs="Arial"/>
          <w:b/>
          <w:szCs w:val="24"/>
        </w:rPr>
        <w:t>Director</w:t>
      </w:r>
      <w:r>
        <w:rPr>
          <w:rFonts w:ascii="Arial" w:hAnsi="Arial" w:cs="Arial"/>
          <w:b/>
          <w:szCs w:val="24"/>
        </w:rPr>
        <w:t xml:space="preserve"> of M</w:t>
      </w:r>
      <w:r w:rsidR="00672AB9">
        <w:rPr>
          <w:rFonts w:ascii="Arial" w:hAnsi="Arial" w:cs="Arial"/>
          <w:b/>
          <w:szCs w:val="24"/>
        </w:rPr>
        <w:t xml:space="preserve">FL </w:t>
      </w:r>
      <w:r>
        <w:rPr>
          <w:rFonts w:ascii="Arial" w:hAnsi="Arial" w:cs="Arial"/>
          <w:b/>
          <w:szCs w:val="24"/>
        </w:rPr>
        <w:t xml:space="preserve">to develop the quality of teaching and learning at Nobel by: </w:t>
      </w:r>
    </w:p>
    <w:p w14:paraId="53338C77" w14:textId="321C5149" w:rsidR="00C96D93" w:rsidRPr="008D2A08" w:rsidRDefault="00E10BB6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8D2A08">
        <w:rPr>
          <w:rFonts w:ascii="Arial" w:hAnsi="Arial" w:cs="Arial"/>
          <w:szCs w:val="24"/>
        </w:rPr>
        <w:t>Ensuring that effective schemes of learning are in place, in particular for the new MFL GCSE specification</w:t>
      </w:r>
      <w:r w:rsidR="0026413A" w:rsidRPr="008D2A08">
        <w:rPr>
          <w:rFonts w:ascii="Arial" w:hAnsi="Arial" w:cs="Arial"/>
          <w:szCs w:val="24"/>
        </w:rPr>
        <w:t>;</w:t>
      </w:r>
    </w:p>
    <w:p w14:paraId="17BC2971" w14:textId="6FCAD3FD" w:rsidR="00B16B8E" w:rsidRDefault="00C90333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Developing the use of coaching/mentoring techniques and styles to develop the teaching practice of all teaching staff;</w:t>
      </w:r>
    </w:p>
    <w:p w14:paraId="288E8E0C" w14:textId="77777777" w:rsidR="00B16B8E" w:rsidRDefault="00C90333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Contributing to cross-curricular and subject specific CPD;</w:t>
      </w:r>
    </w:p>
    <w:p w14:paraId="14CF6C16" w14:textId="77777777" w:rsidR="00F550C6" w:rsidRDefault="00C90333" w:rsidP="00F550C6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Engaging in professional dialogue with specific colleagues which emphasises improvements in teaching and learning and highlights areas for development, resulting in a positive impact on student learning;</w:t>
      </w:r>
    </w:p>
    <w:p w14:paraId="2286DF14" w14:textId="37D9BA4D" w:rsidR="00F550C6" w:rsidRPr="00F550C6" w:rsidRDefault="00F550C6" w:rsidP="00F550C6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F550C6">
        <w:rPr>
          <w:rFonts w:ascii="Arial" w:hAnsi="Arial" w:cs="Arial"/>
        </w:rPr>
        <w:t>Undertake rigorous and effective performance appraisal, in line with school policy.</w:t>
      </w:r>
    </w:p>
    <w:p w14:paraId="22729D5C" w14:textId="7751BC37" w:rsidR="00B16B8E" w:rsidRDefault="00C90333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Observing lessons and giving feedback;</w:t>
      </w:r>
    </w:p>
    <w:p w14:paraId="220B9AE1" w14:textId="31161138" w:rsidR="00B16B8E" w:rsidRDefault="00C90333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Developing a whole school approach to </w:t>
      </w:r>
      <w:r w:rsidR="00672AB9">
        <w:rPr>
          <w:rFonts w:ascii="Arial" w:hAnsi="Arial" w:cs="Arial"/>
          <w:szCs w:val="24"/>
        </w:rPr>
        <w:t xml:space="preserve">cultural awareness </w:t>
      </w:r>
      <w:r>
        <w:rPr>
          <w:rFonts w:ascii="Arial" w:hAnsi="Arial" w:cs="Arial"/>
          <w:szCs w:val="24"/>
        </w:rPr>
        <w:t>across the curriculum.</w:t>
      </w:r>
    </w:p>
    <w:p w14:paraId="32417604" w14:textId="77777777" w:rsidR="00B16B8E" w:rsidRDefault="00B16B8E">
      <w:pPr>
        <w:pStyle w:val="ListParagraph"/>
        <w:spacing w:after="200" w:line="276" w:lineRule="auto"/>
        <w:rPr>
          <w:rFonts w:ascii="Arial" w:hAnsi="Arial" w:cs="Arial"/>
          <w:szCs w:val="24"/>
        </w:rPr>
      </w:pPr>
    </w:p>
    <w:p w14:paraId="0E47B8CB" w14:textId="77777777" w:rsidR="00B16B8E" w:rsidRDefault="00B16B8E">
      <w:pPr>
        <w:rPr>
          <w:rFonts w:ascii="Arial" w:hAnsi="Arial" w:cs="Arial"/>
          <w:b/>
          <w:szCs w:val="24"/>
        </w:rPr>
      </w:pPr>
    </w:p>
    <w:p w14:paraId="708900BC" w14:textId="77777777" w:rsidR="00B16B8E" w:rsidRDefault="00C9033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Lead Practitioners will take responsibility for their own professional development and use the outcomes to improve their teaching and students’ learning by:</w:t>
      </w:r>
    </w:p>
    <w:p w14:paraId="52EE26F4" w14:textId="77777777" w:rsidR="00B16B8E" w:rsidRDefault="00B16B8E">
      <w:pPr>
        <w:rPr>
          <w:rFonts w:ascii="Arial" w:hAnsi="Arial" w:cs="Arial"/>
          <w:b/>
          <w:szCs w:val="24"/>
        </w:rPr>
      </w:pPr>
    </w:p>
    <w:p w14:paraId="155945D2" w14:textId="77777777" w:rsidR="00B16B8E" w:rsidRDefault="00C90333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Maintaining subject and pedagogical knowledge through reading, CPD and research to inform their own practice;</w:t>
      </w:r>
    </w:p>
    <w:p w14:paraId="1CD84157" w14:textId="77777777" w:rsidR="00B16B8E" w:rsidRDefault="00C90333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Demonstrating impact in teaching and on students’ learning;</w:t>
      </w:r>
    </w:p>
    <w:p w14:paraId="2F4F54FD" w14:textId="77777777" w:rsidR="00B16B8E" w:rsidRDefault="00C90333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Prioritising and managing their own time effectively, balancing the demands made by teaching, the Lead Practitioner role and involvement in school development;</w:t>
      </w:r>
    </w:p>
    <w:p w14:paraId="117C3219" w14:textId="77777777" w:rsidR="00B16B8E" w:rsidRDefault="00C90333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Achieving their own challenging professional objectives;</w:t>
      </w:r>
    </w:p>
    <w:p w14:paraId="649AA7CC" w14:textId="77777777" w:rsidR="00B16B8E" w:rsidRDefault="00C90333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Taking an active part in Lead Practitioner Team Meetings to share good practice and promote consistency.</w:t>
      </w:r>
    </w:p>
    <w:p w14:paraId="1C24183A" w14:textId="77777777" w:rsidR="00B16B8E" w:rsidRDefault="00C9033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Targets for the post holders will be agreed through the appraisal process.</w:t>
      </w:r>
    </w:p>
    <w:p w14:paraId="2FC217C1" w14:textId="77777777" w:rsidR="00B16B8E" w:rsidRDefault="00B16B8E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en-GB"/>
        </w:rPr>
      </w:pPr>
    </w:p>
    <w:p w14:paraId="441600CF" w14:textId="77777777" w:rsidR="00B16B8E" w:rsidRDefault="00C90333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 xml:space="preserve">Purpose </w:t>
      </w:r>
    </w:p>
    <w:p w14:paraId="1B29D9CC" w14:textId="77777777" w:rsidR="00B16B8E" w:rsidRDefault="00C903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carry out the professional duties of a teacher as circumstances may require and in accordance with the school’s polices and the National Teaching Standards 2013.</w:t>
      </w:r>
    </w:p>
    <w:p w14:paraId="2F951D5C" w14:textId="77777777" w:rsidR="00B16B8E" w:rsidRDefault="00B16B8E">
      <w:pPr>
        <w:jc w:val="both"/>
        <w:rPr>
          <w:rFonts w:ascii="Arial" w:hAnsi="Arial" w:cs="Arial"/>
        </w:rPr>
      </w:pPr>
    </w:p>
    <w:p w14:paraId="06941962" w14:textId="77777777" w:rsidR="00B16B8E" w:rsidRDefault="00C903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Context</w:t>
      </w:r>
    </w:p>
    <w:p w14:paraId="7A9E7899" w14:textId="77777777" w:rsidR="00B16B8E" w:rsidRDefault="00C903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primary responsibility of all teachers is to ensure that all students within their teaching and form groups attain to their maximum potential. The objectives are to ensure:</w:t>
      </w:r>
    </w:p>
    <w:p w14:paraId="2C858809" w14:textId="77777777" w:rsidR="00B16B8E" w:rsidRDefault="00C90333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consistently high standards of learning and teaching</w:t>
      </w:r>
    </w:p>
    <w:p w14:paraId="19C07DE4" w14:textId="77777777" w:rsidR="00B16B8E" w:rsidRDefault="00C90333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continual progress in educational achievement</w:t>
      </w:r>
    </w:p>
    <w:p w14:paraId="08AA4549" w14:textId="77777777" w:rsidR="00B16B8E" w:rsidRDefault="00C90333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positive attitudes to learning and school</w:t>
      </w:r>
    </w:p>
    <w:p w14:paraId="0730B081" w14:textId="77777777" w:rsidR="00B16B8E" w:rsidRDefault="00C90333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personal and social development</w:t>
      </w:r>
    </w:p>
    <w:p w14:paraId="71EFF411" w14:textId="77777777" w:rsidR="00B16B8E" w:rsidRDefault="00B16B8E">
      <w:pPr>
        <w:rPr>
          <w:rFonts w:ascii="Arial" w:hAnsi="Arial" w:cs="Arial"/>
          <w:bCs/>
        </w:rPr>
      </w:pPr>
    </w:p>
    <w:p w14:paraId="1D731AA7" w14:textId="77777777" w:rsidR="00B16B8E" w:rsidRDefault="00C9033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Working Time: 195 days / 1265 hours per year - Full time </w:t>
      </w:r>
    </w:p>
    <w:tbl>
      <w:tblPr>
        <w:tblpPr w:leftFromText="180" w:rightFromText="180" w:vertAnchor="text" w:horzAnchor="margin" w:tblpY="352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389"/>
      </w:tblGrid>
      <w:tr w:rsidR="00B16B8E" w14:paraId="04FF8496" w14:textId="77777777">
        <w:trPr>
          <w:trHeight w:val="420"/>
          <w:tblHeader/>
        </w:trPr>
        <w:tc>
          <w:tcPr>
            <w:tcW w:w="1951" w:type="dxa"/>
          </w:tcPr>
          <w:p w14:paraId="63D2307D" w14:textId="77777777" w:rsidR="00B16B8E" w:rsidRDefault="00C90333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color w:val="000000"/>
                <w:kern w:val="3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32"/>
                <w:szCs w:val="24"/>
              </w:rPr>
              <w:t>Area</w:t>
            </w:r>
          </w:p>
        </w:tc>
        <w:tc>
          <w:tcPr>
            <w:tcW w:w="8389" w:type="dxa"/>
          </w:tcPr>
          <w:p w14:paraId="119B119E" w14:textId="77777777" w:rsidR="00B16B8E" w:rsidRDefault="00C90333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color w:val="000000"/>
                <w:kern w:val="3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32"/>
                <w:szCs w:val="24"/>
              </w:rPr>
              <w:t>Responsibilities</w:t>
            </w:r>
          </w:p>
        </w:tc>
      </w:tr>
      <w:tr w:rsidR="00B16B8E" w14:paraId="6CAB27D4" w14:textId="77777777">
        <w:trPr>
          <w:trHeight w:val="590"/>
        </w:trPr>
        <w:tc>
          <w:tcPr>
            <w:tcW w:w="1951" w:type="dxa"/>
          </w:tcPr>
          <w:p w14:paraId="598E2C15" w14:textId="77777777" w:rsidR="00B16B8E" w:rsidRDefault="00C90333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t>Line Management</w:t>
            </w:r>
          </w:p>
        </w:tc>
        <w:tc>
          <w:tcPr>
            <w:tcW w:w="8389" w:type="dxa"/>
          </w:tcPr>
          <w:p w14:paraId="3E3E074F" w14:textId="752926F6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to: Headteacher; </w:t>
            </w:r>
            <w:r w:rsidR="00672AB9">
              <w:rPr>
                <w:rFonts w:ascii="Arial" w:hAnsi="Arial" w:cs="Arial"/>
              </w:rPr>
              <w:t>SLT link; Director of Faculty</w:t>
            </w:r>
            <w:r>
              <w:rPr>
                <w:rFonts w:ascii="Arial" w:hAnsi="Arial" w:cs="Arial"/>
              </w:rPr>
              <w:t>; as appropriate.</w:t>
            </w:r>
          </w:p>
        </w:tc>
      </w:tr>
      <w:tr w:rsidR="00B16B8E" w14:paraId="2C48303B" w14:textId="77777777">
        <w:trPr>
          <w:trHeight w:val="590"/>
        </w:trPr>
        <w:tc>
          <w:tcPr>
            <w:tcW w:w="1951" w:type="dxa"/>
          </w:tcPr>
          <w:p w14:paraId="7D23F0D0" w14:textId="77777777" w:rsidR="00B16B8E" w:rsidRDefault="00C90333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t>Teaching &amp; Learning</w:t>
            </w:r>
          </w:p>
        </w:tc>
        <w:tc>
          <w:tcPr>
            <w:tcW w:w="8389" w:type="dxa"/>
          </w:tcPr>
          <w:p w14:paraId="66DA650E" w14:textId="77777777" w:rsidR="00B16B8E" w:rsidRDefault="00C90333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Plan and prepare lessons in line with subject schemes of work, using appropriate teaching methods and resources.</w:t>
            </w:r>
          </w:p>
          <w:p w14:paraId="6363AFE9" w14:textId="7F9D3DFB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development of Schemes of Work and Subject/</w:t>
            </w:r>
            <w:r w:rsidR="009E7BD4">
              <w:rPr>
                <w:rFonts w:ascii="Arial" w:hAnsi="Arial" w:cs="Arial"/>
              </w:rPr>
              <w:t>Faculty</w:t>
            </w:r>
            <w:r>
              <w:rPr>
                <w:rFonts w:ascii="Arial" w:hAnsi="Arial" w:cs="Arial"/>
              </w:rPr>
              <w:t xml:space="preserve"> policies.</w:t>
            </w:r>
          </w:p>
          <w:p w14:paraId="02607815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rigorous form tutoring sessions, making planned and effective use of all teaching and tutoring time.</w:t>
            </w:r>
          </w:p>
          <w:p w14:paraId="49EB6976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effective and efficient deployment of classroom support.</w:t>
            </w:r>
          </w:p>
          <w:p w14:paraId="6739B7AC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students are fully prepared for external examinations.</w:t>
            </w:r>
          </w:p>
        </w:tc>
      </w:tr>
      <w:tr w:rsidR="00B16B8E" w14:paraId="388B6D38" w14:textId="77777777">
        <w:trPr>
          <w:trHeight w:val="276"/>
        </w:trPr>
        <w:tc>
          <w:tcPr>
            <w:tcW w:w="1951" w:type="dxa"/>
          </w:tcPr>
          <w:p w14:paraId="686F0CBD" w14:textId="77777777" w:rsidR="00B16B8E" w:rsidRDefault="00C90333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t>Pastoral</w:t>
            </w:r>
          </w:p>
        </w:tc>
        <w:tc>
          <w:tcPr>
            <w:tcW w:w="8389" w:type="dxa"/>
          </w:tcPr>
          <w:p w14:paraId="0748AF8A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high expectations for students’ behaviour, establishing and maintaining a good standard of discipline.</w:t>
            </w:r>
          </w:p>
          <w:p w14:paraId="0A8304CC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student supervisory duties and cover for absent colleagues in line with school procedures.</w:t>
            </w:r>
          </w:p>
          <w:p w14:paraId="5F5BBA68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discipline in accordance with the school Behaviour for Learning Policy.</w:t>
            </w:r>
          </w:p>
          <w:p w14:paraId="5D0B1FBD" w14:textId="77777777" w:rsidR="00B16B8E" w:rsidRDefault="00C90333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Encourage good practice with regard to punctuality, behaviour, health &amp; safety, standards of work and homework.</w:t>
            </w:r>
          </w:p>
          <w:p w14:paraId="0ECD8E73" w14:textId="77777777" w:rsidR="00B16B8E" w:rsidRDefault="00C90333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Make every reasonable effort to ensure the Home School Agreement is adhered to.</w:t>
            </w:r>
          </w:p>
          <w:p w14:paraId="7EDE7DC2" w14:textId="77777777" w:rsidR="00B16B8E" w:rsidRDefault="00C90333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Provide guidance and advice to students on educational and social matters, especially in the role as form tutor, if applicable.</w:t>
            </w:r>
          </w:p>
        </w:tc>
      </w:tr>
      <w:tr w:rsidR="00B16B8E" w14:paraId="1CE426D5" w14:textId="77777777">
        <w:trPr>
          <w:trHeight w:val="590"/>
        </w:trPr>
        <w:tc>
          <w:tcPr>
            <w:tcW w:w="1951" w:type="dxa"/>
          </w:tcPr>
          <w:p w14:paraId="57E9CCFE" w14:textId="77777777" w:rsidR="00B16B8E" w:rsidRDefault="00C90333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lastRenderedPageBreak/>
              <w:t>Assessment</w:t>
            </w:r>
          </w:p>
        </w:tc>
        <w:tc>
          <w:tcPr>
            <w:tcW w:w="8389" w:type="dxa"/>
          </w:tcPr>
          <w:p w14:paraId="3F6A0956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and record each student’s progress through observation, questioning, testing and marking.</w:t>
            </w:r>
          </w:p>
          <w:p w14:paraId="61F4F2A5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effective use of national, local and school data to set clear targets for students’ achievement and to monitor progress.</w:t>
            </w:r>
          </w:p>
          <w:p w14:paraId="0D0D8BF2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tracking and reporting deadlines.</w:t>
            </w:r>
          </w:p>
          <w:p w14:paraId="5BBE7AE2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subject/faculty monitoring of student assessment and keep CTLs, HOYs &amp; Form tutors informed about student progress.</w:t>
            </w:r>
          </w:p>
          <w:p w14:paraId="357D243E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effective assessment of students for external examinations, as required.</w:t>
            </w:r>
          </w:p>
        </w:tc>
      </w:tr>
      <w:tr w:rsidR="00B16B8E" w14:paraId="52938534" w14:textId="77777777">
        <w:trPr>
          <w:trHeight w:val="590"/>
        </w:trPr>
        <w:tc>
          <w:tcPr>
            <w:tcW w:w="1951" w:type="dxa"/>
          </w:tcPr>
          <w:p w14:paraId="77B277B7" w14:textId="77777777" w:rsidR="00B16B8E" w:rsidRDefault="00C90333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t>Reporting/</w:t>
            </w:r>
          </w:p>
          <w:p w14:paraId="14A7AC7B" w14:textId="77777777" w:rsidR="00B16B8E" w:rsidRDefault="00C90333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</w:rPr>
              <w:t>Communication</w:t>
            </w:r>
          </w:p>
        </w:tc>
        <w:tc>
          <w:tcPr>
            <w:tcW w:w="8389" w:type="dxa"/>
          </w:tcPr>
          <w:p w14:paraId="7F90AE0A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familiarity with reporting requirements and prepare and present informative reports for parents.</w:t>
            </w:r>
          </w:p>
          <w:p w14:paraId="6C71C126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as appropriate with parents of students and external bodies concerned with student welfare.</w:t>
            </w:r>
          </w:p>
          <w:p w14:paraId="630BB109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part in activities such as Parents’ evenings, Review Days, Open Evenings, Faculty meetings, staff meetings and other meetings/events as required.</w:t>
            </w:r>
          </w:p>
        </w:tc>
      </w:tr>
      <w:tr w:rsidR="00B16B8E" w14:paraId="063ED34D" w14:textId="77777777">
        <w:trPr>
          <w:trHeight w:val="590"/>
        </w:trPr>
        <w:tc>
          <w:tcPr>
            <w:tcW w:w="1951" w:type="dxa"/>
          </w:tcPr>
          <w:p w14:paraId="0069FB0E" w14:textId="77777777" w:rsidR="00B16B8E" w:rsidRDefault="00C90333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t>Form Tutorship (if applicable)</w:t>
            </w:r>
          </w:p>
        </w:tc>
        <w:tc>
          <w:tcPr>
            <w:tcW w:w="8389" w:type="dxa"/>
          </w:tcPr>
          <w:p w14:paraId="7CD0EF6B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high aspirations by monitoring the academic progress of form members and their attitudes to learning.</w:t>
            </w:r>
          </w:p>
          <w:p w14:paraId="767DE9EF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pastoral care of the form group, which supports the aims and values of the school, encouraging positive attitudes towards the Year and Hours systems.</w:t>
            </w:r>
          </w:p>
          <w:p w14:paraId="57846D09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and maintain high standards of behaviour and discipline in accordance with the schools Behaviour for Learning policy.</w:t>
            </w:r>
          </w:p>
          <w:p w14:paraId="0E57CBD0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support academic progress, attitude to learning and the behaviour of form members, intervening when needed and communicating with parents/carers when required.</w:t>
            </w:r>
          </w:p>
          <w:p w14:paraId="5932A05C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family focused events, e.g. Form Tutor Evening and New Intake Evening.</w:t>
            </w:r>
          </w:p>
        </w:tc>
      </w:tr>
      <w:tr w:rsidR="00B16B8E" w14:paraId="7FC22AD7" w14:textId="77777777">
        <w:trPr>
          <w:trHeight w:val="590"/>
        </w:trPr>
        <w:tc>
          <w:tcPr>
            <w:tcW w:w="1951" w:type="dxa"/>
          </w:tcPr>
          <w:p w14:paraId="333CD756" w14:textId="77777777" w:rsidR="00B16B8E" w:rsidRDefault="00C90333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t>Performance Appraisal</w:t>
            </w:r>
          </w:p>
        </w:tc>
        <w:tc>
          <w:tcPr>
            <w:tcW w:w="8389" w:type="dxa"/>
          </w:tcPr>
          <w:p w14:paraId="401DD815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fully in the school’s Performance Appraisal arrangements.</w:t>
            </w:r>
          </w:p>
          <w:p w14:paraId="53F76F4D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own professional development and identify training needs.</w:t>
            </w:r>
          </w:p>
          <w:p w14:paraId="5675B65C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part in lesson observations to share good practice and as part of the school’s self-evaluation.</w:t>
            </w:r>
          </w:p>
          <w:p w14:paraId="7CE1DC02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on advice and feedback given and be open to support to improve own performance.</w:t>
            </w:r>
          </w:p>
        </w:tc>
      </w:tr>
      <w:tr w:rsidR="00B16B8E" w14:paraId="127DDA4F" w14:textId="77777777">
        <w:trPr>
          <w:trHeight w:val="590"/>
        </w:trPr>
        <w:tc>
          <w:tcPr>
            <w:tcW w:w="1951" w:type="dxa"/>
          </w:tcPr>
          <w:p w14:paraId="56F26C85" w14:textId="77777777" w:rsidR="00B16B8E" w:rsidRDefault="00C90333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t xml:space="preserve">Other </w:t>
            </w:r>
          </w:p>
        </w:tc>
        <w:tc>
          <w:tcPr>
            <w:tcW w:w="8389" w:type="dxa"/>
          </w:tcPr>
          <w:p w14:paraId="2D3A123E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assemblies.</w:t>
            </w:r>
          </w:p>
          <w:p w14:paraId="27DAABE4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registers for classes.</w:t>
            </w:r>
          </w:p>
          <w:p w14:paraId="0B011BBA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suitable cover work in good time for planned absences.</w:t>
            </w:r>
          </w:p>
          <w:p w14:paraId="44917680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effective working relationships and set a good example through personal and professional conduct.</w:t>
            </w:r>
          </w:p>
          <w:p w14:paraId="1B7BF4BA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duties requested by line manager, HOF or Headteacher/SLT link.</w:t>
            </w:r>
          </w:p>
          <w:p w14:paraId="7D685071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play a full part in the life of the school community, to support its distinctive aims and ethos and to encourage staff and students to follow this example. </w:t>
            </w:r>
          </w:p>
          <w:p w14:paraId="25E30D31" w14:textId="77777777" w:rsidR="00B16B8E" w:rsidRDefault="00C90333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promote actively the school’s corporate policies and to comply with the school’s Health and Safety Policy and undertake risk assessments as appropriate.</w:t>
            </w:r>
          </w:p>
        </w:tc>
      </w:tr>
    </w:tbl>
    <w:p w14:paraId="44117FA6" w14:textId="77777777" w:rsidR="00B16B8E" w:rsidRDefault="00B16B8E">
      <w:pPr>
        <w:rPr>
          <w:rFonts w:ascii="Arial" w:hAnsi="Arial" w:cs="Arial"/>
          <w:color w:val="FFFFFF"/>
          <w:sz w:val="32"/>
          <w:szCs w:val="32"/>
        </w:rPr>
      </w:pPr>
    </w:p>
    <w:sectPr w:rsidR="00B16B8E">
      <w:headerReference w:type="default" r:id="rId12"/>
      <w:footerReference w:type="default" r:id="rId13"/>
      <w:pgSz w:w="11901" w:h="16840" w:code="9"/>
      <w:pgMar w:top="720" w:right="1077" w:bottom="737" w:left="107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F058" w14:textId="77777777" w:rsidR="00B16B8E" w:rsidRDefault="00C90333">
      <w:r>
        <w:separator/>
      </w:r>
    </w:p>
  </w:endnote>
  <w:endnote w:type="continuationSeparator" w:id="0">
    <w:p w14:paraId="0D4BD87E" w14:textId="77777777" w:rsidR="00B16B8E" w:rsidRDefault="00C9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52EB" w14:textId="77777777" w:rsidR="00B16B8E" w:rsidRDefault="00B16B8E">
    <w:pPr>
      <w:pStyle w:val="Footer"/>
      <w:ind w:hanging="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FB53" w14:textId="77777777" w:rsidR="00B16B8E" w:rsidRDefault="00C90333">
      <w:r>
        <w:separator/>
      </w:r>
    </w:p>
  </w:footnote>
  <w:footnote w:type="continuationSeparator" w:id="0">
    <w:p w14:paraId="7398B507" w14:textId="77777777" w:rsidR="00B16B8E" w:rsidRDefault="00C9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FEB0" w14:textId="77777777" w:rsidR="00B16B8E" w:rsidRDefault="00B16B8E">
    <w:pPr>
      <w:pStyle w:val="Header"/>
      <w:ind w:hanging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94A"/>
    <w:multiLevelType w:val="hybridMultilevel"/>
    <w:tmpl w:val="E0D861F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244E4A"/>
    <w:multiLevelType w:val="hybridMultilevel"/>
    <w:tmpl w:val="7A8A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114D6"/>
    <w:multiLevelType w:val="hybridMultilevel"/>
    <w:tmpl w:val="FCE0EAA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02167C3"/>
    <w:multiLevelType w:val="hybridMultilevel"/>
    <w:tmpl w:val="DC5A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0CB9"/>
    <w:multiLevelType w:val="multilevel"/>
    <w:tmpl w:val="94E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178DF"/>
    <w:multiLevelType w:val="hybridMultilevel"/>
    <w:tmpl w:val="D03E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786F"/>
    <w:multiLevelType w:val="hybridMultilevel"/>
    <w:tmpl w:val="3536E77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A6A51CC"/>
    <w:multiLevelType w:val="multilevel"/>
    <w:tmpl w:val="7D44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C5293"/>
    <w:multiLevelType w:val="hybridMultilevel"/>
    <w:tmpl w:val="56C2AAB8"/>
    <w:lvl w:ilvl="0" w:tplc="C114D416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718BA"/>
    <w:multiLevelType w:val="hybridMultilevel"/>
    <w:tmpl w:val="7EFA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77EB3"/>
    <w:multiLevelType w:val="hybridMultilevel"/>
    <w:tmpl w:val="CADA8C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F02A0"/>
    <w:multiLevelType w:val="hybridMultilevel"/>
    <w:tmpl w:val="854A123C"/>
    <w:lvl w:ilvl="0" w:tplc="464E8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452B"/>
    <w:multiLevelType w:val="hybridMultilevel"/>
    <w:tmpl w:val="9C806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433C"/>
    <w:multiLevelType w:val="hybridMultilevel"/>
    <w:tmpl w:val="39D2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3493C"/>
    <w:multiLevelType w:val="hybridMultilevel"/>
    <w:tmpl w:val="7CEA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409A2"/>
    <w:multiLevelType w:val="hybridMultilevel"/>
    <w:tmpl w:val="639A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B74E7"/>
    <w:multiLevelType w:val="hybridMultilevel"/>
    <w:tmpl w:val="4C76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F47BB"/>
    <w:multiLevelType w:val="hybridMultilevel"/>
    <w:tmpl w:val="1512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66B3D"/>
    <w:multiLevelType w:val="hybridMultilevel"/>
    <w:tmpl w:val="06F6729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90D6D80"/>
    <w:multiLevelType w:val="hybridMultilevel"/>
    <w:tmpl w:val="3CA876D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FE44034"/>
    <w:multiLevelType w:val="hybridMultilevel"/>
    <w:tmpl w:val="72A2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155C6"/>
    <w:multiLevelType w:val="hybridMultilevel"/>
    <w:tmpl w:val="A3F2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F6AA1"/>
    <w:multiLevelType w:val="hybridMultilevel"/>
    <w:tmpl w:val="E1A2B8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821F9"/>
    <w:multiLevelType w:val="multilevel"/>
    <w:tmpl w:val="2BFE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5274874">
    <w:abstractNumId w:val="19"/>
  </w:num>
  <w:num w:numId="2" w16cid:durableId="245656453">
    <w:abstractNumId w:val="3"/>
  </w:num>
  <w:num w:numId="3" w16cid:durableId="117534007">
    <w:abstractNumId w:val="11"/>
  </w:num>
  <w:num w:numId="4" w16cid:durableId="1721972736">
    <w:abstractNumId w:val="24"/>
  </w:num>
  <w:num w:numId="5" w16cid:durableId="49229914">
    <w:abstractNumId w:val="8"/>
  </w:num>
  <w:num w:numId="6" w16cid:durableId="123932752">
    <w:abstractNumId w:val="4"/>
  </w:num>
  <w:num w:numId="7" w16cid:durableId="160119918">
    <w:abstractNumId w:val="20"/>
  </w:num>
  <w:num w:numId="8" w16cid:durableId="858155780">
    <w:abstractNumId w:val="7"/>
  </w:num>
  <w:num w:numId="9" w16cid:durableId="833229277">
    <w:abstractNumId w:val="15"/>
  </w:num>
  <w:num w:numId="10" w16cid:durableId="743113610">
    <w:abstractNumId w:val="12"/>
  </w:num>
  <w:num w:numId="11" w16cid:durableId="1272009973">
    <w:abstractNumId w:val="9"/>
  </w:num>
  <w:num w:numId="12" w16cid:durableId="1325666077">
    <w:abstractNumId w:val="6"/>
  </w:num>
  <w:num w:numId="13" w16cid:durableId="659777319">
    <w:abstractNumId w:val="23"/>
  </w:num>
  <w:num w:numId="14" w16cid:durableId="47655495">
    <w:abstractNumId w:val="1"/>
  </w:num>
  <w:num w:numId="15" w16cid:durableId="1015962017">
    <w:abstractNumId w:val="22"/>
  </w:num>
  <w:num w:numId="16" w16cid:durableId="487787360">
    <w:abstractNumId w:val="14"/>
  </w:num>
  <w:num w:numId="17" w16cid:durableId="687952041">
    <w:abstractNumId w:val="2"/>
  </w:num>
  <w:num w:numId="18" w16cid:durableId="55713806">
    <w:abstractNumId w:val="0"/>
  </w:num>
  <w:num w:numId="19" w16cid:durableId="239797465">
    <w:abstractNumId w:val="13"/>
  </w:num>
  <w:num w:numId="20" w16cid:durableId="974870973">
    <w:abstractNumId w:val="21"/>
  </w:num>
  <w:num w:numId="21" w16cid:durableId="259335822">
    <w:abstractNumId w:val="10"/>
  </w:num>
  <w:num w:numId="22" w16cid:durableId="1109007105">
    <w:abstractNumId w:val="18"/>
  </w:num>
  <w:num w:numId="23" w16cid:durableId="391004447">
    <w:abstractNumId w:val="5"/>
  </w:num>
  <w:num w:numId="24" w16cid:durableId="1921408453">
    <w:abstractNumId w:val="17"/>
  </w:num>
  <w:num w:numId="25" w16cid:durableId="7775274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8E"/>
    <w:rsid w:val="000805A5"/>
    <w:rsid w:val="0012412E"/>
    <w:rsid w:val="001E19C5"/>
    <w:rsid w:val="0026413A"/>
    <w:rsid w:val="00323BBD"/>
    <w:rsid w:val="003C3325"/>
    <w:rsid w:val="003E4675"/>
    <w:rsid w:val="00632AA3"/>
    <w:rsid w:val="006445EE"/>
    <w:rsid w:val="00672AB9"/>
    <w:rsid w:val="008437E0"/>
    <w:rsid w:val="00893E36"/>
    <w:rsid w:val="008D2A08"/>
    <w:rsid w:val="009E7BD4"/>
    <w:rsid w:val="00B16B8E"/>
    <w:rsid w:val="00B71741"/>
    <w:rsid w:val="00C90333"/>
    <w:rsid w:val="00C96D93"/>
    <w:rsid w:val="00DA04BE"/>
    <w:rsid w:val="00E10BB6"/>
    <w:rsid w:val="00ED611F"/>
    <w:rsid w:val="00F550C6"/>
    <w:rsid w:val="00FB470B"/>
    <w:rsid w:val="00FE151E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A10E6BB"/>
  <w15:chartTrackingRefBased/>
  <w15:docId w15:val="{3F0CFDE5-87EA-4A42-BDE8-B10C44BC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old" w:eastAsia="Dotum" w:hAnsi="Arial Bold"/>
      <w:color w:val="207DC4"/>
      <w:sz w:val="4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eastAsia="Dotum" w:hAnsi="Arial"/>
      <w:b/>
      <w:color w:val="F19612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eastAsia="Dotum" w:hAnsi="Arial"/>
      <w:color w:val="000000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 Bold" w:eastAsia="Dotum" w:hAnsi="Arial Bold"/>
      <w:color w:val="207DC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swulcontent">
    <w:name w:val="sw_ul_content"/>
    <w:basedOn w:val="DefaultParagraphFont"/>
  </w:style>
  <w:style w:type="paragraph" w:customStyle="1" w:styleId="p1">
    <w:name w:val="p1"/>
    <w:basedOn w:val="Normal"/>
    <w:pPr>
      <w:spacing w:after="150"/>
    </w:pPr>
    <w:rPr>
      <w:rFonts w:ascii="Times New Roman" w:eastAsia="Times New Roman" w:hAnsi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customStyle="1" w:styleId="A1">
    <w:name w:val="A1"/>
    <w:uiPriority w:val="99"/>
    <w:rPr>
      <w:rFonts w:cs="Gotham Book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pPr>
      <w:autoSpaceDE w:val="0"/>
      <w:autoSpaceDN w:val="0"/>
      <w:adjustRightInd w:val="0"/>
      <w:spacing w:line="241" w:lineRule="atLeast"/>
    </w:pPr>
    <w:rPr>
      <w:rFonts w:ascii="Gotham Medium" w:hAnsi="Gotham Medium"/>
      <w:szCs w:val="24"/>
      <w:lang w:eastAsia="en-GB"/>
    </w:rPr>
  </w:style>
  <w:style w:type="character" w:customStyle="1" w:styleId="kplpt">
    <w:name w:val="kplp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link w:val="Title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Helvetica" w:hAnsi="Helvetica"/>
      <w:b/>
      <w:noProof/>
      <w:kern w:val="32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802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2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672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1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8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1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0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13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11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64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4439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65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4008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852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7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40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73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7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13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29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7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932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7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A2CA"/>
                                                        <w:left w:val="single" w:sz="6" w:space="0" w:color="00A2CA"/>
                                                        <w:bottom w:val="single" w:sz="6" w:space="0" w:color="00A2CA"/>
                                                        <w:right w:val="single" w:sz="6" w:space="0" w:color="00A2CA"/>
                                                      </w:divBdr>
                                                      <w:divsChild>
                                                        <w:div w:id="42018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641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4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9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7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1397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216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3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6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85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13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F888F286EA441BB9107817DB8B54C" ma:contentTypeVersion="35" ma:contentTypeDescription="Create a new document." ma:contentTypeScope="" ma:versionID="bf791a9be9398f44aa8a42b167ee4169">
  <xsd:schema xmlns:xsd="http://www.w3.org/2001/XMLSchema" xmlns:xs="http://www.w3.org/2001/XMLSchema" xmlns:p="http://schemas.microsoft.com/office/2006/metadata/properties" xmlns:ns3="2424e132-7d6b-416b-9d53-cc999a820575" xmlns:ns4="1fd7a9ac-d2d0-43cb-821c-d442c320c48c" targetNamespace="http://schemas.microsoft.com/office/2006/metadata/properties" ma:root="true" ma:fieldsID="b1c5629be8b547feb5037ca07054fe10" ns3:_="" ns4:_="">
    <xsd:import namespace="2424e132-7d6b-416b-9d53-cc999a820575"/>
    <xsd:import namespace="1fd7a9ac-d2d0-43cb-821c-d442c320c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4e132-7d6b-416b-9d53-cc999a82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7a9ac-d2d0-43cb-821c-d442c320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424e132-7d6b-416b-9d53-cc999a820575" xsi:nil="true"/>
    <Is_Collaboration_Space_Locked xmlns="2424e132-7d6b-416b-9d53-cc999a820575" xsi:nil="true"/>
    <Teams_Channel_Section_Location xmlns="2424e132-7d6b-416b-9d53-cc999a820575" xsi:nil="true"/>
    <Self_Registration_Enabled xmlns="2424e132-7d6b-416b-9d53-cc999a820575" xsi:nil="true"/>
    <Teachers xmlns="2424e132-7d6b-416b-9d53-cc999a820575">
      <UserInfo>
        <DisplayName/>
        <AccountId xsi:nil="true"/>
        <AccountType/>
      </UserInfo>
    </Teachers>
    <Student_Groups xmlns="2424e132-7d6b-416b-9d53-cc999a820575">
      <UserInfo>
        <DisplayName/>
        <AccountId xsi:nil="true"/>
        <AccountType/>
      </UserInfo>
    </Student_Groups>
    <Distribution_Groups xmlns="2424e132-7d6b-416b-9d53-cc999a820575" xsi:nil="true"/>
    <Invited_Students xmlns="2424e132-7d6b-416b-9d53-cc999a820575" xsi:nil="true"/>
    <DefaultSectionNames xmlns="2424e132-7d6b-416b-9d53-cc999a820575" xsi:nil="true"/>
    <Has_Teacher_Only_SectionGroup xmlns="2424e132-7d6b-416b-9d53-cc999a820575" xsi:nil="true"/>
    <CultureName xmlns="2424e132-7d6b-416b-9d53-cc999a820575" xsi:nil="true"/>
    <TeamsChannelId xmlns="2424e132-7d6b-416b-9d53-cc999a820575" xsi:nil="true"/>
    <Templates xmlns="2424e132-7d6b-416b-9d53-cc999a820575" xsi:nil="true"/>
    <Invited_Teachers xmlns="2424e132-7d6b-416b-9d53-cc999a820575" xsi:nil="true"/>
    <IsNotebookLocked xmlns="2424e132-7d6b-416b-9d53-cc999a820575" xsi:nil="true"/>
    <Math_Settings xmlns="2424e132-7d6b-416b-9d53-cc999a820575" xsi:nil="true"/>
    <Owner xmlns="2424e132-7d6b-416b-9d53-cc999a820575">
      <UserInfo>
        <DisplayName/>
        <AccountId xsi:nil="true"/>
        <AccountType/>
      </UserInfo>
    </Owner>
    <AppVersion xmlns="2424e132-7d6b-416b-9d53-cc999a820575" xsi:nil="true"/>
    <NotebookType xmlns="2424e132-7d6b-416b-9d53-cc999a820575" xsi:nil="true"/>
    <FolderType xmlns="2424e132-7d6b-416b-9d53-cc999a820575" xsi:nil="true"/>
    <Students xmlns="2424e132-7d6b-416b-9d53-cc999a820575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17228242-90B7-4247-B20D-6AF1BB78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4e132-7d6b-416b-9d53-cc999a820575"/>
    <ds:schemaRef ds:uri="1fd7a9ac-d2d0-43cb-821c-d442c320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81576-D3B5-408B-9D66-FD5AA5C8D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7F40E-D555-418C-8D0D-20A924B90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DDFE7E-7E5E-49CF-A21A-5876720AD52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fd7a9ac-d2d0-43cb-821c-d442c320c48c"/>
    <ds:schemaRef ds:uri="2424e132-7d6b-416b-9d53-cc999a8205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Whitehot Creative</Company>
  <LinksUpToDate>false</LinksUpToDate>
  <CharactersWithSpaces>11724</CharactersWithSpaces>
  <SharedDoc>false</SharedDoc>
  <HLinks>
    <vt:vector size="84" baseType="variant">
      <vt:variant>
        <vt:i4>7798879</vt:i4>
      </vt:variant>
      <vt:variant>
        <vt:i4>39</vt:i4>
      </vt:variant>
      <vt:variant>
        <vt:i4>0</vt:i4>
      </vt:variant>
      <vt:variant>
        <vt:i4>5</vt:i4>
      </vt:variant>
      <vt:variant>
        <vt:lpwstr>mailto:HR@nobel.herts.sch.uk</vt:lpwstr>
      </vt:variant>
      <vt:variant>
        <vt:lpwstr/>
      </vt:variant>
      <vt:variant>
        <vt:i4>1179733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https://twitter.com/nobelschooluk</vt:lpwstr>
      </vt:variant>
      <vt:variant>
        <vt:lpwstr/>
      </vt:variant>
      <vt:variant>
        <vt:i4>2949165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https://www.facebook.com/nobelschooluk</vt:lpwstr>
      </vt:variant>
      <vt:variant>
        <vt:lpwstr/>
      </vt:variant>
      <vt:variant>
        <vt:i4>3604585</vt:i4>
      </vt:variant>
      <vt:variant>
        <vt:i4>30</vt:i4>
      </vt:variant>
      <vt:variant>
        <vt:i4>0</vt:i4>
      </vt:variant>
      <vt:variant>
        <vt:i4>5</vt:i4>
      </vt:variant>
      <vt:variant>
        <vt:lpwstr>http://thenobelschool.org/</vt:lpwstr>
      </vt:variant>
      <vt:variant>
        <vt:lpwstr/>
      </vt:variant>
      <vt:variant>
        <vt:i4>5505044</vt:i4>
      </vt:variant>
      <vt:variant>
        <vt:i4>27</vt:i4>
      </vt:variant>
      <vt:variant>
        <vt:i4>0</vt:i4>
      </vt:variant>
      <vt:variant>
        <vt:i4>5</vt:i4>
      </vt:variant>
      <vt:variant>
        <vt:lpwstr>http://thenobelschool.org/venues/</vt:lpwstr>
      </vt:variant>
      <vt:variant>
        <vt:lpwstr/>
      </vt:variant>
      <vt:variant>
        <vt:i4>3080291</vt:i4>
      </vt:variant>
      <vt:variant>
        <vt:i4>24</vt:i4>
      </vt:variant>
      <vt:variant>
        <vt:i4>0</vt:i4>
      </vt:variant>
      <vt:variant>
        <vt:i4>5</vt:i4>
      </vt:variant>
      <vt:variant>
        <vt:lpwstr>http://thenobelschool.org/venues/fitness-suite/</vt:lpwstr>
      </vt:variant>
      <vt:variant>
        <vt:lpwstr/>
      </vt:variant>
      <vt:variant>
        <vt:i4>5701711</vt:i4>
      </vt:variant>
      <vt:variant>
        <vt:i4>21</vt:i4>
      </vt:variant>
      <vt:variant>
        <vt:i4>0</vt:i4>
      </vt:variant>
      <vt:variant>
        <vt:i4>5</vt:i4>
      </vt:variant>
      <vt:variant>
        <vt:lpwstr>http://thenobelschool.org/about-the-school/governors/</vt:lpwstr>
      </vt:variant>
      <vt:variant>
        <vt:lpwstr/>
      </vt:variant>
      <vt:variant>
        <vt:i4>7733283</vt:i4>
      </vt:variant>
      <vt:variant>
        <vt:i4>18</vt:i4>
      </vt:variant>
      <vt:variant>
        <vt:i4>0</vt:i4>
      </vt:variant>
      <vt:variant>
        <vt:i4>5</vt:i4>
      </vt:variant>
      <vt:variant>
        <vt:lpwstr>http://thenobelschool.org/venues/school-facilities/</vt:lpwstr>
      </vt:variant>
      <vt:variant>
        <vt:lpwstr/>
      </vt:variant>
      <vt:variant>
        <vt:i4>5046353</vt:i4>
      </vt:variant>
      <vt:variant>
        <vt:i4>15</vt:i4>
      </vt:variant>
      <vt:variant>
        <vt:i4>0</vt:i4>
      </vt:variant>
      <vt:variant>
        <vt:i4>5</vt:i4>
      </vt:variant>
      <vt:variant>
        <vt:lpwstr>http://www.hertsforlearning.co.uk/team/nqt-induction-service</vt:lpwstr>
      </vt:variant>
      <vt:variant>
        <vt:lpwstr/>
      </vt:variant>
      <vt:variant>
        <vt:i4>131082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http://www.educationtrust.org.uk/)and</vt:lpwstr>
      </vt:variant>
      <vt:variant>
        <vt:lpwstr/>
      </vt:variant>
      <vt:variant>
        <vt:i4>2162732</vt:i4>
      </vt:variant>
      <vt:variant>
        <vt:i4>9</vt:i4>
      </vt:variant>
      <vt:variant>
        <vt:i4>0</vt:i4>
      </vt:variant>
      <vt:variant>
        <vt:i4>5</vt:i4>
      </vt:variant>
      <vt:variant>
        <vt:lpwstr>http://www.northhertsteachingalliance.org/</vt:lpwstr>
      </vt:variant>
      <vt:variant>
        <vt:lpwstr/>
      </vt:variant>
      <vt:variant>
        <vt:i4>4522052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http://www.educationtrust.org.uk/</vt:lpwstr>
      </vt:variant>
      <vt:variant>
        <vt:lpwstr/>
      </vt:variant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S9PSsqPHRAhXFqxoKHTUSDmEQjRwIBw&amp;url=http://www.stevenage.gov.uk/regeneration/172013/172007/&amp;psig=AFQjCNEdHOl6wC1Ot-CRrRV6D4ffZQeW8w&amp;ust=1486121530276066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http://www.stevenage.gov.uk/regeneration/131675/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Earl</dc:creator>
  <cp:keywords/>
  <cp:lastModifiedBy>Suzanne Carter</cp:lastModifiedBy>
  <cp:revision>22</cp:revision>
  <cp:lastPrinted>2017-05-26T11:40:00Z</cp:lastPrinted>
  <dcterms:created xsi:type="dcterms:W3CDTF">2023-05-10T19:46:00Z</dcterms:created>
  <dcterms:modified xsi:type="dcterms:W3CDTF">2023-05-12T13:14:00Z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0x0101003CAF888F286EA441BB9107817DB8B54C</vt:lpwstr>
  </property>
</Properties>
</file>