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A77" w:rsidRDefault="005723BF">
      <w:pPr>
        <w:spacing w:after="18" w:line="259" w:lineRule="auto"/>
        <w:ind w:left="170" w:firstLine="0"/>
        <w:jc w:val="left"/>
      </w:pPr>
      <w:r>
        <w:rPr>
          <w:rFonts w:ascii="Arial" w:eastAsia="Arial" w:hAnsi="Arial" w:cs="Arial"/>
          <w:sz w:val="24"/>
        </w:rPr>
        <w:t xml:space="preserve"> </w:t>
      </w:r>
      <w:r>
        <w:t xml:space="preserve"> </w:t>
      </w:r>
    </w:p>
    <w:p w:rsidR="00A93A77" w:rsidRDefault="005723BF">
      <w:pPr>
        <w:spacing w:after="13" w:line="259" w:lineRule="auto"/>
        <w:ind w:left="170" w:firstLine="0"/>
        <w:jc w:val="left"/>
      </w:pPr>
      <w:r>
        <w:rPr>
          <w:rFonts w:ascii="Arial" w:eastAsia="Arial" w:hAnsi="Arial" w:cs="Arial"/>
          <w:sz w:val="24"/>
        </w:rPr>
        <w:t xml:space="preserve"> </w:t>
      </w:r>
      <w:r>
        <w:t xml:space="preserve"> </w:t>
      </w:r>
    </w:p>
    <w:p w:rsidR="00A93A77" w:rsidRDefault="005723BF">
      <w:pPr>
        <w:spacing w:after="183" w:line="259" w:lineRule="auto"/>
        <w:ind w:left="170" w:firstLine="0"/>
        <w:jc w:val="left"/>
      </w:pPr>
      <w:r>
        <w:rPr>
          <w:rFonts w:ascii="Arial" w:eastAsia="Arial" w:hAnsi="Arial" w:cs="Arial"/>
        </w:rPr>
        <w:t xml:space="preserve"> </w:t>
      </w:r>
      <w:r>
        <w:t xml:space="preserve"> </w:t>
      </w:r>
    </w:p>
    <w:p w:rsidR="00A93A77" w:rsidRDefault="005723BF">
      <w:pPr>
        <w:spacing w:after="0" w:line="259" w:lineRule="auto"/>
        <w:ind w:left="0" w:firstLine="0"/>
        <w:jc w:val="left"/>
      </w:pPr>
      <w:r>
        <w:rPr>
          <w:b/>
          <w:sz w:val="32"/>
        </w:rPr>
        <w:t xml:space="preserve">Job Description </w:t>
      </w:r>
      <w:r>
        <w:t xml:space="preserve"> </w:t>
      </w:r>
    </w:p>
    <w:p w:rsidR="00A93A77" w:rsidRDefault="005723BF">
      <w:pPr>
        <w:spacing w:after="0" w:line="259" w:lineRule="auto"/>
        <w:ind w:left="0" w:firstLine="0"/>
        <w:jc w:val="left"/>
      </w:pPr>
      <w:r>
        <w:rPr>
          <w:b/>
        </w:rPr>
        <w:t xml:space="preserve"> </w:t>
      </w:r>
      <w:r>
        <w:t xml:space="preserve"> </w:t>
      </w:r>
    </w:p>
    <w:tbl>
      <w:tblPr>
        <w:tblStyle w:val="TableGrid"/>
        <w:tblW w:w="8950" w:type="dxa"/>
        <w:tblInd w:w="0" w:type="dxa"/>
        <w:tblCellMar>
          <w:top w:w="0" w:type="dxa"/>
          <w:left w:w="0" w:type="dxa"/>
          <w:bottom w:w="0" w:type="dxa"/>
          <w:right w:w="0" w:type="dxa"/>
        </w:tblCellMar>
        <w:tblLook w:val="04A0" w:firstRow="1" w:lastRow="0" w:firstColumn="1" w:lastColumn="0" w:noHBand="0" w:noVBand="1"/>
      </w:tblPr>
      <w:tblGrid>
        <w:gridCol w:w="2326"/>
        <w:gridCol w:w="6624"/>
      </w:tblGrid>
      <w:tr w:rsidR="00A93A77">
        <w:trPr>
          <w:trHeight w:val="548"/>
        </w:trPr>
        <w:tc>
          <w:tcPr>
            <w:tcW w:w="2326" w:type="dxa"/>
            <w:tcBorders>
              <w:top w:val="nil"/>
              <w:left w:val="nil"/>
              <w:bottom w:val="nil"/>
              <w:right w:val="nil"/>
            </w:tcBorders>
          </w:tcPr>
          <w:p w:rsidR="00A93A77" w:rsidRDefault="005723BF">
            <w:pPr>
              <w:tabs>
                <w:tab w:val="center" w:pos="890"/>
                <w:tab w:val="center" w:pos="1610"/>
              </w:tabs>
              <w:spacing w:after="0" w:line="259" w:lineRule="auto"/>
              <w:ind w:left="0" w:firstLine="0"/>
              <w:jc w:val="left"/>
            </w:pPr>
            <w:r>
              <w:rPr>
                <w:b/>
              </w:rPr>
              <w:t>POST</w:t>
            </w:r>
            <w:r>
              <w:t xml:space="preserve">:    </w:t>
            </w:r>
            <w:r>
              <w:tab/>
              <w:t xml:space="preserve">  </w:t>
            </w:r>
            <w:r>
              <w:tab/>
              <w:t xml:space="preserve">  </w:t>
            </w:r>
          </w:p>
          <w:p w:rsidR="00A93A77" w:rsidRDefault="005723BF">
            <w:pPr>
              <w:spacing w:after="0" w:line="259" w:lineRule="auto"/>
              <w:ind w:left="0" w:firstLine="0"/>
              <w:jc w:val="left"/>
            </w:pPr>
            <w:r>
              <w:t xml:space="preserve">  </w:t>
            </w:r>
          </w:p>
        </w:tc>
        <w:tc>
          <w:tcPr>
            <w:tcW w:w="6624" w:type="dxa"/>
            <w:tcBorders>
              <w:top w:val="nil"/>
              <w:left w:val="nil"/>
              <w:bottom w:val="nil"/>
              <w:right w:val="nil"/>
            </w:tcBorders>
          </w:tcPr>
          <w:p w:rsidR="00A93A77" w:rsidRDefault="005723BF" w:rsidP="005723BF">
            <w:pPr>
              <w:spacing w:after="0" w:line="259" w:lineRule="auto"/>
              <w:ind w:left="5" w:firstLine="0"/>
              <w:jc w:val="left"/>
            </w:pPr>
            <w:r>
              <w:t xml:space="preserve">Lead Practitioner </w:t>
            </w:r>
            <w:bookmarkStart w:id="0" w:name="_GoBack"/>
            <w:bookmarkEnd w:id="0"/>
          </w:p>
        </w:tc>
      </w:tr>
      <w:tr w:rsidR="00A93A77">
        <w:trPr>
          <w:trHeight w:val="578"/>
        </w:trPr>
        <w:tc>
          <w:tcPr>
            <w:tcW w:w="2326" w:type="dxa"/>
            <w:tcBorders>
              <w:top w:val="nil"/>
              <w:left w:val="nil"/>
              <w:bottom w:val="nil"/>
              <w:right w:val="nil"/>
            </w:tcBorders>
          </w:tcPr>
          <w:p w:rsidR="00A93A77" w:rsidRDefault="005723BF">
            <w:pPr>
              <w:spacing w:after="0" w:line="259" w:lineRule="auto"/>
              <w:ind w:left="0" w:firstLine="0"/>
              <w:jc w:val="left"/>
            </w:pPr>
            <w:r>
              <w:rPr>
                <w:b/>
              </w:rPr>
              <w:t xml:space="preserve">RESPONSIBLE TO: </w:t>
            </w:r>
            <w:r>
              <w:t xml:space="preserve">  </w:t>
            </w:r>
          </w:p>
          <w:p w:rsidR="00A93A77" w:rsidRDefault="005723BF">
            <w:pPr>
              <w:spacing w:after="0" w:line="259" w:lineRule="auto"/>
              <w:ind w:left="0" w:firstLine="0"/>
              <w:jc w:val="left"/>
            </w:pPr>
            <w:r>
              <w:t xml:space="preserve">  </w:t>
            </w:r>
          </w:p>
        </w:tc>
        <w:tc>
          <w:tcPr>
            <w:tcW w:w="6624" w:type="dxa"/>
            <w:tcBorders>
              <w:top w:val="nil"/>
              <w:left w:val="nil"/>
              <w:bottom w:val="nil"/>
              <w:right w:val="nil"/>
            </w:tcBorders>
          </w:tcPr>
          <w:p w:rsidR="00A93A77" w:rsidRDefault="005723BF">
            <w:pPr>
              <w:tabs>
                <w:tab w:val="center" w:pos="5769"/>
                <w:tab w:val="center" w:pos="6489"/>
              </w:tabs>
              <w:spacing w:after="0" w:line="259" w:lineRule="auto"/>
              <w:ind w:left="0" w:firstLine="0"/>
              <w:jc w:val="left"/>
            </w:pPr>
            <w:r>
              <w:t xml:space="preserve">Principal and Oasis Community Learning Education Directors  </w:t>
            </w:r>
            <w:r>
              <w:tab/>
              <w:t xml:space="preserve">  </w:t>
            </w:r>
            <w:r>
              <w:tab/>
              <w:t xml:space="preserve">  </w:t>
            </w:r>
          </w:p>
        </w:tc>
      </w:tr>
      <w:tr w:rsidR="00A93A77">
        <w:trPr>
          <w:trHeight w:val="581"/>
        </w:trPr>
        <w:tc>
          <w:tcPr>
            <w:tcW w:w="2326" w:type="dxa"/>
            <w:tcBorders>
              <w:top w:val="nil"/>
              <w:left w:val="nil"/>
              <w:bottom w:val="nil"/>
              <w:right w:val="nil"/>
            </w:tcBorders>
          </w:tcPr>
          <w:p w:rsidR="00A93A77" w:rsidRDefault="005723BF">
            <w:pPr>
              <w:tabs>
                <w:tab w:val="center" w:pos="1610"/>
              </w:tabs>
              <w:spacing w:after="0" w:line="259" w:lineRule="auto"/>
              <w:ind w:left="0" w:firstLine="0"/>
              <w:jc w:val="left"/>
            </w:pPr>
            <w:r>
              <w:rPr>
                <w:b/>
              </w:rPr>
              <w:t xml:space="preserve">GRADE: </w:t>
            </w:r>
            <w:r>
              <w:t xml:space="preserve">  </w:t>
            </w:r>
            <w:r>
              <w:tab/>
              <w:t xml:space="preserve">  </w:t>
            </w:r>
          </w:p>
          <w:p w:rsidR="00A93A77" w:rsidRDefault="005723BF">
            <w:pPr>
              <w:spacing w:after="0" w:line="259" w:lineRule="auto"/>
              <w:ind w:left="0" w:firstLine="0"/>
              <w:jc w:val="left"/>
            </w:pPr>
            <w:r>
              <w:t xml:space="preserve">  </w:t>
            </w:r>
          </w:p>
        </w:tc>
        <w:tc>
          <w:tcPr>
            <w:tcW w:w="6624" w:type="dxa"/>
            <w:tcBorders>
              <w:top w:val="nil"/>
              <w:left w:val="nil"/>
              <w:bottom w:val="nil"/>
              <w:right w:val="nil"/>
            </w:tcBorders>
          </w:tcPr>
          <w:p w:rsidR="00A93A77" w:rsidRDefault="005723BF">
            <w:pPr>
              <w:spacing w:after="0" w:line="259" w:lineRule="auto"/>
              <w:ind w:left="5" w:firstLine="0"/>
              <w:jc w:val="left"/>
            </w:pPr>
            <w:r>
              <w:t xml:space="preserve">Negotiable based on experience  </w:t>
            </w:r>
          </w:p>
        </w:tc>
      </w:tr>
      <w:tr w:rsidR="00A93A77">
        <w:trPr>
          <w:trHeight w:val="1095"/>
        </w:trPr>
        <w:tc>
          <w:tcPr>
            <w:tcW w:w="2326" w:type="dxa"/>
            <w:tcBorders>
              <w:top w:val="nil"/>
              <w:left w:val="nil"/>
              <w:bottom w:val="nil"/>
              <w:right w:val="nil"/>
            </w:tcBorders>
          </w:tcPr>
          <w:p w:rsidR="00A93A77" w:rsidRDefault="005723BF">
            <w:pPr>
              <w:spacing w:after="514" w:line="259" w:lineRule="auto"/>
              <w:ind w:left="5" w:firstLine="0"/>
              <w:jc w:val="left"/>
            </w:pPr>
            <w:r>
              <w:rPr>
                <w:b/>
              </w:rPr>
              <w:t xml:space="preserve">Key relationships:  </w:t>
            </w:r>
            <w:r>
              <w:t xml:space="preserve"> </w:t>
            </w:r>
          </w:p>
          <w:p w:rsidR="00A93A77" w:rsidRDefault="005723BF">
            <w:pPr>
              <w:spacing w:after="0" w:line="259" w:lineRule="auto"/>
              <w:ind w:left="0" w:firstLine="0"/>
              <w:jc w:val="left"/>
            </w:pPr>
            <w:r>
              <w:rPr>
                <w:b/>
              </w:rPr>
              <w:t xml:space="preserve"> </w:t>
            </w:r>
            <w:r>
              <w:t xml:space="preserve"> </w:t>
            </w:r>
          </w:p>
        </w:tc>
        <w:tc>
          <w:tcPr>
            <w:tcW w:w="6624" w:type="dxa"/>
            <w:tcBorders>
              <w:top w:val="nil"/>
              <w:left w:val="nil"/>
              <w:bottom w:val="nil"/>
              <w:right w:val="nil"/>
            </w:tcBorders>
          </w:tcPr>
          <w:p w:rsidR="00A93A77" w:rsidRDefault="005723BF">
            <w:pPr>
              <w:spacing w:after="0" w:line="259" w:lineRule="auto"/>
              <w:ind w:left="5" w:firstLine="0"/>
              <w:jc w:val="left"/>
            </w:pPr>
            <w:r>
              <w:t>Academy Leadership Team; relevant teaching and support staff; LA representatives; external agencies; parents; local community; other Oasis Academies and Oasis Community Learning central staff</w:t>
            </w:r>
            <w:r>
              <w:rPr>
                <w:b/>
              </w:rPr>
              <w:t xml:space="preserve"> </w:t>
            </w:r>
            <w:r>
              <w:t xml:space="preserve"> </w:t>
            </w:r>
          </w:p>
        </w:tc>
      </w:tr>
      <w:tr w:rsidR="00A93A77">
        <w:trPr>
          <w:trHeight w:val="578"/>
        </w:trPr>
        <w:tc>
          <w:tcPr>
            <w:tcW w:w="2326" w:type="dxa"/>
            <w:tcBorders>
              <w:top w:val="nil"/>
              <w:left w:val="nil"/>
              <w:bottom w:val="nil"/>
              <w:right w:val="nil"/>
            </w:tcBorders>
          </w:tcPr>
          <w:p w:rsidR="00A93A77" w:rsidRDefault="005723BF">
            <w:pPr>
              <w:spacing w:after="0" w:line="259" w:lineRule="auto"/>
              <w:ind w:left="0" w:firstLine="0"/>
              <w:jc w:val="left"/>
            </w:pPr>
            <w:r>
              <w:rPr>
                <w:b/>
              </w:rPr>
              <w:t xml:space="preserve">Location: </w:t>
            </w:r>
            <w:r>
              <w:t xml:space="preserve"> </w:t>
            </w:r>
          </w:p>
          <w:p w:rsidR="00A93A77" w:rsidRDefault="005723BF">
            <w:pPr>
              <w:spacing w:after="0" w:line="259" w:lineRule="auto"/>
              <w:ind w:left="0" w:firstLine="0"/>
              <w:jc w:val="left"/>
            </w:pPr>
            <w:r>
              <w:rPr>
                <w:b/>
              </w:rPr>
              <w:t xml:space="preserve"> </w:t>
            </w:r>
            <w:r>
              <w:t xml:space="preserve"> </w:t>
            </w:r>
          </w:p>
        </w:tc>
        <w:tc>
          <w:tcPr>
            <w:tcW w:w="6624" w:type="dxa"/>
            <w:tcBorders>
              <w:top w:val="nil"/>
              <w:left w:val="nil"/>
              <w:bottom w:val="nil"/>
              <w:right w:val="nil"/>
            </w:tcBorders>
          </w:tcPr>
          <w:p w:rsidR="00A93A77" w:rsidRDefault="005723BF">
            <w:pPr>
              <w:spacing w:after="0" w:line="259" w:lineRule="auto"/>
              <w:ind w:left="0" w:firstLine="0"/>
              <w:jc w:val="left"/>
            </w:pPr>
            <w:r>
              <w:t xml:space="preserve">Isle of Sheppey </w:t>
            </w:r>
            <w:r>
              <w:rPr>
                <w:b/>
              </w:rPr>
              <w:t xml:space="preserve"> </w:t>
            </w:r>
            <w:r>
              <w:t xml:space="preserve"> </w:t>
            </w:r>
          </w:p>
        </w:tc>
      </w:tr>
      <w:tr w:rsidR="00A93A77">
        <w:trPr>
          <w:trHeight w:val="828"/>
        </w:trPr>
        <w:tc>
          <w:tcPr>
            <w:tcW w:w="2326" w:type="dxa"/>
            <w:tcBorders>
              <w:top w:val="nil"/>
              <w:left w:val="nil"/>
              <w:bottom w:val="nil"/>
              <w:right w:val="nil"/>
            </w:tcBorders>
          </w:tcPr>
          <w:p w:rsidR="00A93A77" w:rsidRDefault="005723BF">
            <w:pPr>
              <w:spacing w:after="247" w:line="259" w:lineRule="auto"/>
              <w:ind w:left="0" w:firstLine="0"/>
              <w:jc w:val="left"/>
            </w:pPr>
            <w:r>
              <w:rPr>
                <w:b/>
              </w:rPr>
              <w:t xml:space="preserve">Working Pattern:  </w:t>
            </w:r>
            <w:r>
              <w:t xml:space="preserve"> </w:t>
            </w:r>
          </w:p>
          <w:p w:rsidR="00A93A77" w:rsidRDefault="005723BF">
            <w:pPr>
              <w:spacing w:after="0" w:line="259" w:lineRule="auto"/>
              <w:ind w:left="0" w:firstLine="0"/>
              <w:jc w:val="left"/>
            </w:pPr>
            <w:r>
              <w:rPr>
                <w:b/>
              </w:rPr>
              <w:t xml:space="preserve"> </w:t>
            </w:r>
            <w:r>
              <w:t xml:space="preserve"> </w:t>
            </w:r>
          </w:p>
        </w:tc>
        <w:tc>
          <w:tcPr>
            <w:tcW w:w="6624" w:type="dxa"/>
            <w:tcBorders>
              <w:top w:val="nil"/>
              <w:left w:val="nil"/>
              <w:bottom w:val="nil"/>
              <w:right w:val="nil"/>
            </w:tcBorders>
          </w:tcPr>
          <w:p w:rsidR="00A93A77" w:rsidRDefault="005723BF">
            <w:pPr>
              <w:spacing w:after="0" w:line="259" w:lineRule="auto"/>
              <w:ind w:left="0" w:firstLine="0"/>
              <w:jc w:val="left"/>
            </w:pPr>
            <w:r>
              <w:t>Full-</w:t>
            </w:r>
            <w:r>
              <w:t xml:space="preserve">time and as described in the School Teachers’ Pay and Conditions </w:t>
            </w:r>
            <w:r>
              <w:t>Document.</w:t>
            </w:r>
            <w:r>
              <w:rPr>
                <w:b/>
              </w:rPr>
              <w:t xml:space="preserve"> </w:t>
            </w:r>
            <w:r>
              <w:t xml:space="preserve"> </w:t>
            </w:r>
          </w:p>
        </w:tc>
      </w:tr>
      <w:tr w:rsidR="00A93A77">
        <w:trPr>
          <w:trHeight w:val="258"/>
        </w:trPr>
        <w:tc>
          <w:tcPr>
            <w:tcW w:w="2326" w:type="dxa"/>
            <w:tcBorders>
              <w:top w:val="nil"/>
              <w:left w:val="nil"/>
              <w:bottom w:val="nil"/>
              <w:right w:val="nil"/>
            </w:tcBorders>
          </w:tcPr>
          <w:p w:rsidR="00A93A77" w:rsidRDefault="005723BF">
            <w:pPr>
              <w:tabs>
                <w:tab w:val="center" w:pos="1610"/>
              </w:tabs>
              <w:spacing w:after="0" w:line="259" w:lineRule="auto"/>
              <w:ind w:left="0" w:firstLine="0"/>
              <w:jc w:val="left"/>
            </w:pPr>
            <w:r>
              <w:rPr>
                <w:b/>
              </w:rPr>
              <w:t xml:space="preserve">Job Purpose:  </w:t>
            </w:r>
            <w:r>
              <w:rPr>
                <w:b/>
              </w:rPr>
              <w:tab/>
              <w:t xml:space="preserve"> </w:t>
            </w:r>
            <w:r>
              <w:t xml:space="preserve"> </w:t>
            </w:r>
          </w:p>
        </w:tc>
        <w:tc>
          <w:tcPr>
            <w:tcW w:w="6624" w:type="dxa"/>
            <w:tcBorders>
              <w:top w:val="nil"/>
              <w:left w:val="nil"/>
              <w:bottom w:val="nil"/>
              <w:right w:val="nil"/>
            </w:tcBorders>
          </w:tcPr>
          <w:p w:rsidR="00A93A77" w:rsidRDefault="005723BF">
            <w:pPr>
              <w:spacing w:after="0" w:line="259" w:lineRule="auto"/>
              <w:ind w:left="5" w:firstLine="0"/>
              <w:jc w:val="left"/>
            </w:pPr>
            <w:r>
              <w:rPr>
                <w:b/>
              </w:rPr>
              <w:t xml:space="preserve"> </w:t>
            </w:r>
            <w:r>
              <w:t xml:space="preserve"> </w:t>
            </w:r>
          </w:p>
        </w:tc>
      </w:tr>
    </w:tbl>
    <w:p w:rsidR="00A93A77" w:rsidRDefault="005723BF">
      <w:pPr>
        <w:spacing w:after="45" w:line="259" w:lineRule="auto"/>
        <w:ind w:left="170" w:firstLine="0"/>
        <w:jc w:val="left"/>
      </w:pPr>
      <w:r>
        <w:rPr>
          <w:b/>
        </w:rPr>
        <w:t xml:space="preserve"> </w:t>
      </w:r>
      <w:r>
        <w:t xml:space="preserve"> </w:t>
      </w:r>
    </w:p>
    <w:p w:rsidR="00A93A77" w:rsidRDefault="005723BF">
      <w:pPr>
        <w:numPr>
          <w:ilvl w:val="0"/>
          <w:numId w:val="1"/>
        </w:numPr>
        <w:ind w:hanging="360"/>
      </w:pPr>
      <w:r>
        <w:t xml:space="preserve">To ensure there is high quality and effective teaching and learning within the relevant curriculum area.   </w:t>
      </w:r>
    </w:p>
    <w:p w:rsidR="00A93A77" w:rsidRDefault="005723BF">
      <w:pPr>
        <w:numPr>
          <w:ilvl w:val="0"/>
          <w:numId w:val="1"/>
        </w:numPr>
        <w:spacing w:after="54"/>
        <w:ind w:hanging="360"/>
      </w:pPr>
      <w:r>
        <w:t xml:space="preserve">To ensure there is effective assessment of students’ needs, group and individual programme </w:t>
      </w:r>
      <w:r>
        <w:t xml:space="preserve">planning, progress monitoring, recording, evaluation and </w:t>
      </w:r>
      <w:r>
        <w:t>reporting.</w:t>
      </w:r>
      <w:r>
        <w:rPr>
          <w:b/>
        </w:rPr>
        <w:t xml:space="preserve"> </w:t>
      </w:r>
      <w:r>
        <w:t xml:space="preserve"> </w:t>
      </w:r>
    </w:p>
    <w:p w:rsidR="00A93A77" w:rsidRDefault="005723BF">
      <w:pPr>
        <w:numPr>
          <w:ilvl w:val="0"/>
          <w:numId w:val="1"/>
        </w:numPr>
        <w:spacing w:after="54"/>
        <w:ind w:hanging="360"/>
      </w:pPr>
      <w:r>
        <w:t>To ensure the curriculum is appropriate, relevant and meets students’ needs.</w:t>
      </w:r>
      <w:r>
        <w:rPr>
          <w:b/>
        </w:rPr>
        <w:t xml:space="preserve"> </w:t>
      </w:r>
      <w:r>
        <w:t xml:space="preserve"> </w:t>
      </w:r>
    </w:p>
    <w:p w:rsidR="00A93A77" w:rsidRDefault="005723BF">
      <w:pPr>
        <w:numPr>
          <w:ilvl w:val="0"/>
          <w:numId w:val="1"/>
        </w:numPr>
        <w:ind w:hanging="360"/>
      </w:pPr>
      <w:r>
        <w:t>To ensure the consistent and effective implementation of Academy policy within the curriculum area.</w:t>
      </w:r>
      <w:r>
        <w:rPr>
          <w:b/>
        </w:rPr>
        <w:t xml:space="preserve"> </w:t>
      </w:r>
      <w:r>
        <w:t xml:space="preserve"> </w:t>
      </w:r>
    </w:p>
    <w:p w:rsidR="00A93A77" w:rsidRDefault="005723BF">
      <w:pPr>
        <w:numPr>
          <w:ilvl w:val="0"/>
          <w:numId w:val="1"/>
        </w:numPr>
        <w:spacing w:after="19"/>
        <w:ind w:hanging="360"/>
      </w:pPr>
      <w:r>
        <w:t>To support the consistent implementation of the vision and eth</w:t>
      </w:r>
      <w:r>
        <w:t>os of the Academy.</w:t>
      </w:r>
      <w:r>
        <w:rPr>
          <w:b/>
        </w:rPr>
        <w:t xml:space="preserve"> </w:t>
      </w:r>
      <w:r>
        <w:t xml:space="preserve"> </w:t>
      </w:r>
    </w:p>
    <w:p w:rsidR="00A93A77" w:rsidRDefault="005723BF">
      <w:pPr>
        <w:spacing w:after="0" w:line="259" w:lineRule="auto"/>
        <w:ind w:left="170" w:firstLine="0"/>
        <w:jc w:val="left"/>
      </w:pPr>
      <w:r>
        <w:t xml:space="preserve">  </w:t>
      </w:r>
    </w:p>
    <w:p w:rsidR="00A93A77" w:rsidRDefault="005723BF">
      <w:pPr>
        <w:spacing w:after="14" w:line="259" w:lineRule="auto"/>
        <w:ind w:left="170" w:firstLine="0"/>
        <w:jc w:val="left"/>
      </w:pPr>
      <w:r>
        <w:rPr>
          <w:b/>
        </w:rPr>
        <w:t xml:space="preserve"> </w:t>
      </w:r>
      <w:r>
        <w:t xml:space="preserve"> </w:t>
      </w:r>
    </w:p>
    <w:p w:rsidR="00A93A77" w:rsidRDefault="005723BF">
      <w:pPr>
        <w:tabs>
          <w:tab w:val="center" w:pos="2778"/>
        </w:tabs>
        <w:spacing w:after="19"/>
        <w:ind w:left="0" w:firstLine="0"/>
        <w:jc w:val="left"/>
      </w:pPr>
      <w:r>
        <w:t xml:space="preserve">Disclosure Level:   </w:t>
      </w:r>
      <w:r>
        <w:tab/>
      </w:r>
      <w:r>
        <w:rPr>
          <w:b/>
        </w:rPr>
        <w:t>Enhanced</w:t>
      </w:r>
      <w:r>
        <w:t xml:space="preserve">  </w:t>
      </w:r>
    </w:p>
    <w:p w:rsidR="00A93A77" w:rsidRDefault="005723BF">
      <w:pPr>
        <w:spacing w:after="0" w:line="259" w:lineRule="auto"/>
        <w:ind w:left="170" w:firstLine="0"/>
        <w:jc w:val="left"/>
      </w:pPr>
      <w:r>
        <w:t xml:space="preserve">  </w:t>
      </w:r>
    </w:p>
    <w:p w:rsidR="00A93A77" w:rsidRDefault="005723BF">
      <w:pPr>
        <w:spacing w:after="19"/>
        <w:ind w:left="151"/>
      </w:pPr>
      <w:r>
        <w:t>Areas of Accountability:</w:t>
      </w:r>
      <w:r>
        <w:rPr>
          <w:b/>
        </w:rPr>
        <w:t xml:space="preserve"> </w:t>
      </w:r>
      <w:r>
        <w:t xml:space="preserve"> </w:t>
      </w:r>
    </w:p>
    <w:p w:rsidR="00A93A77" w:rsidRDefault="005723BF">
      <w:pPr>
        <w:spacing w:after="14" w:line="259" w:lineRule="auto"/>
        <w:ind w:left="170" w:firstLine="0"/>
        <w:jc w:val="left"/>
      </w:pPr>
      <w:r>
        <w:t xml:space="preserve">  </w:t>
      </w:r>
    </w:p>
    <w:p w:rsidR="00A93A77" w:rsidRDefault="005723BF">
      <w:pPr>
        <w:tabs>
          <w:tab w:val="center" w:pos="2543"/>
        </w:tabs>
        <w:spacing w:after="17"/>
        <w:ind w:left="0" w:firstLine="0"/>
        <w:jc w:val="left"/>
      </w:pPr>
      <w:r>
        <w:t xml:space="preserve">A.  </w:t>
      </w:r>
      <w:r>
        <w:tab/>
        <w:t xml:space="preserve">Strategic Direction and Development   </w:t>
      </w:r>
    </w:p>
    <w:p w:rsidR="00A93A77" w:rsidRDefault="005723BF">
      <w:pPr>
        <w:spacing w:after="46" w:line="259" w:lineRule="auto"/>
        <w:ind w:left="170" w:firstLine="0"/>
        <w:jc w:val="left"/>
      </w:pPr>
      <w:r>
        <w:t xml:space="preserve">  </w:t>
      </w:r>
    </w:p>
    <w:p w:rsidR="00A93A77" w:rsidRDefault="005723BF">
      <w:pPr>
        <w:numPr>
          <w:ilvl w:val="0"/>
          <w:numId w:val="2"/>
        </w:numPr>
        <w:ind w:hanging="283"/>
      </w:pPr>
      <w:r>
        <w:t>Be a dynamic and supportive member of the Middle Leadership team of the Academy, playing an important role in its development as it becomes an innovative, high performing, and emotionally intelligent organisation, supporting the management of significant c</w:t>
      </w:r>
      <w:r>
        <w:t xml:space="preserve">hange to raise standards in all areas of Academy life.   </w:t>
      </w:r>
    </w:p>
    <w:p w:rsidR="00A93A77" w:rsidRDefault="005723BF">
      <w:pPr>
        <w:numPr>
          <w:ilvl w:val="0"/>
          <w:numId w:val="2"/>
        </w:numPr>
        <w:ind w:hanging="283"/>
      </w:pPr>
      <w:r>
        <w:t xml:space="preserve">Oversee the allocation of resources to secure continuous improvement in learning and teaching within the designated curriculum area.  </w:t>
      </w:r>
    </w:p>
    <w:p w:rsidR="00A93A77" w:rsidRDefault="005723BF">
      <w:pPr>
        <w:numPr>
          <w:ilvl w:val="0"/>
          <w:numId w:val="2"/>
        </w:numPr>
        <w:ind w:hanging="283"/>
      </w:pPr>
      <w:r>
        <w:lastRenderedPageBreak/>
        <w:t>Support the development and maintenance of Academy policies and</w:t>
      </w:r>
      <w:r>
        <w:t xml:space="preserve"> practices that promote high achievement and inclusion through effective teaching and learning.  </w:t>
      </w:r>
    </w:p>
    <w:p w:rsidR="00A93A77" w:rsidRDefault="005723BF">
      <w:pPr>
        <w:ind w:left="449"/>
      </w:pPr>
      <w:r>
        <w:t>Play a key role in creating an environment within which the students and staff develop and maintain positive attitudes towards each other, the environment, th</w:t>
      </w:r>
      <w:r>
        <w:t xml:space="preserve">e community and teaching and learning.  </w:t>
      </w:r>
    </w:p>
    <w:p w:rsidR="00A93A77" w:rsidRDefault="005723BF">
      <w:pPr>
        <w:numPr>
          <w:ilvl w:val="0"/>
          <w:numId w:val="2"/>
        </w:numPr>
        <w:ind w:hanging="283"/>
      </w:pPr>
      <w:r>
        <w:t xml:space="preserve">Lead subject self-valuation and the development of a Subject Improvement Plan and the annual cycle of related documentation.   </w:t>
      </w:r>
    </w:p>
    <w:p w:rsidR="00A93A77" w:rsidRDefault="005723BF">
      <w:pPr>
        <w:numPr>
          <w:ilvl w:val="0"/>
          <w:numId w:val="2"/>
        </w:numPr>
        <w:ind w:hanging="283"/>
      </w:pPr>
      <w:r>
        <w:t>Liaise effectively with all stakeholders including parents, members of the Academy Council, feeder schools, secondary schools and colleges, business and community partners, and the wider community as appropriate, all in line with Academy strategic objectiv</w:t>
      </w:r>
      <w:r>
        <w:t xml:space="preserve">es.   </w:t>
      </w:r>
    </w:p>
    <w:p w:rsidR="00A93A77" w:rsidRDefault="005723BF">
      <w:pPr>
        <w:numPr>
          <w:ilvl w:val="0"/>
          <w:numId w:val="2"/>
        </w:numPr>
        <w:spacing w:after="0"/>
        <w:ind w:hanging="283"/>
      </w:pPr>
      <w:r>
        <w:t>Be involved in networking with other Academies, innovative and high achieving schools through Oasis Community Learning and other relevant networks; in order to learn more about the ways that other institutions are effecting change and transformation</w:t>
      </w:r>
      <w:r>
        <w:t xml:space="preserve">.   </w:t>
      </w:r>
    </w:p>
    <w:p w:rsidR="00A93A77" w:rsidRDefault="005723BF">
      <w:pPr>
        <w:spacing w:after="0" w:line="259" w:lineRule="auto"/>
        <w:ind w:left="170" w:firstLine="0"/>
        <w:jc w:val="left"/>
      </w:pPr>
      <w:r>
        <w:t xml:space="preserve">  </w:t>
      </w:r>
    </w:p>
    <w:p w:rsidR="00A93A77" w:rsidRDefault="005723BF">
      <w:pPr>
        <w:spacing w:after="14" w:line="259" w:lineRule="auto"/>
        <w:ind w:left="170" w:firstLine="0"/>
        <w:jc w:val="left"/>
      </w:pPr>
      <w:r>
        <w:t xml:space="preserve">  </w:t>
      </w:r>
    </w:p>
    <w:p w:rsidR="00A93A77" w:rsidRDefault="005723BF">
      <w:pPr>
        <w:tabs>
          <w:tab w:val="center" w:pos="1894"/>
        </w:tabs>
        <w:spacing w:after="20"/>
        <w:ind w:left="0" w:firstLine="0"/>
        <w:jc w:val="left"/>
      </w:pPr>
      <w:r>
        <w:t xml:space="preserve">B.  </w:t>
      </w:r>
      <w:r>
        <w:tab/>
        <w:t xml:space="preserve">Teaching and Learning  </w:t>
      </w:r>
    </w:p>
    <w:p w:rsidR="00A93A77" w:rsidRDefault="005723BF">
      <w:pPr>
        <w:spacing w:after="43" w:line="259" w:lineRule="auto"/>
        <w:ind w:left="170" w:firstLine="0"/>
        <w:jc w:val="left"/>
      </w:pPr>
      <w:r>
        <w:rPr>
          <w:b/>
        </w:rPr>
        <w:t xml:space="preserve"> </w:t>
      </w:r>
      <w:r>
        <w:t xml:space="preserve"> </w:t>
      </w:r>
    </w:p>
    <w:p w:rsidR="00A93A77" w:rsidRDefault="005723BF">
      <w:pPr>
        <w:numPr>
          <w:ilvl w:val="0"/>
          <w:numId w:val="3"/>
        </w:numPr>
        <w:ind w:hanging="283"/>
      </w:pPr>
      <w:r>
        <w:t xml:space="preserve">Secure and sustain good and outstanding teaching through structured monitoring, evaluation and review processes including liaison with Inspectors, Advisors and Consultants.   </w:t>
      </w:r>
    </w:p>
    <w:p w:rsidR="00A93A77" w:rsidRDefault="005723BF">
      <w:pPr>
        <w:numPr>
          <w:ilvl w:val="0"/>
          <w:numId w:val="3"/>
        </w:numPr>
        <w:ind w:hanging="283"/>
      </w:pPr>
      <w:r>
        <w:t xml:space="preserve">Ensure feedback from lesson observation, work scrutiny and analysis of assessment data is </w:t>
      </w:r>
      <w:r>
        <w:t xml:space="preserve">reflected in teachers’ planning. </w:t>
      </w:r>
      <w:r>
        <w:t xml:space="preserve"> </w:t>
      </w:r>
    </w:p>
    <w:p w:rsidR="00A93A77" w:rsidRDefault="005723BF">
      <w:pPr>
        <w:numPr>
          <w:ilvl w:val="0"/>
          <w:numId w:val="3"/>
        </w:numPr>
        <w:ind w:hanging="283"/>
      </w:pPr>
      <w:r>
        <w:t>Maintain an overview of and support the development of appropriate syllabuses, resources, schemes of work, marking policies, assess</w:t>
      </w:r>
      <w:r>
        <w:t xml:space="preserve">ment and teaching strategies.  </w:t>
      </w:r>
    </w:p>
    <w:p w:rsidR="00A93A77" w:rsidRDefault="005723BF">
      <w:pPr>
        <w:numPr>
          <w:ilvl w:val="0"/>
          <w:numId w:val="3"/>
        </w:numPr>
        <w:ind w:hanging="283"/>
      </w:pPr>
      <w:r>
        <w:t xml:space="preserve">Seek opportunities to collaborate with other Academies, innovative and high achieving schools through Oasis Community Learning and other relevant networks to share and develop excellent pedagogies.  </w:t>
      </w:r>
    </w:p>
    <w:p w:rsidR="00A93A77" w:rsidRDefault="005723BF">
      <w:pPr>
        <w:numPr>
          <w:ilvl w:val="0"/>
          <w:numId w:val="3"/>
        </w:numPr>
        <w:ind w:hanging="283"/>
      </w:pPr>
      <w:r>
        <w:t xml:space="preserve">Maintain an overview of </w:t>
      </w:r>
      <w:r>
        <w:t xml:space="preserve">best practice in relation to the subject  </w:t>
      </w:r>
    </w:p>
    <w:p w:rsidR="00A93A77" w:rsidRDefault="005723BF">
      <w:pPr>
        <w:numPr>
          <w:ilvl w:val="0"/>
          <w:numId w:val="3"/>
        </w:numPr>
        <w:ind w:hanging="283"/>
      </w:pPr>
      <w:r>
        <w:t xml:space="preserve">Make use of analysis and performance data as required and produce reports on examination performance in line with Academy procedures.  </w:t>
      </w:r>
    </w:p>
    <w:p w:rsidR="00A93A77" w:rsidRDefault="005723BF">
      <w:pPr>
        <w:numPr>
          <w:ilvl w:val="0"/>
          <w:numId w:val="3"/>
        </w:numPr>
        <w:ind w:hanging="283"/>
      </w:pPr>
      <w:r>
        <w:t xml:space="preserve">Provide training and coaching as required.  </w:t>
      </w:r>
    </w:p>
    <w:p w:rsidR="00A93A77" w:rsidRDefault="005723BF">
      <w:pPr>
        <w:numPr>
          <w:ilvl w:val="0"/>
          <w:numId w:val="3"/>
        </w:numPr>
        <w:ind w:hanging="283"/>
      </w:pPr>
      <w:r>
        <w:t>Inspect lesson planning pro-</w:t>
      </w:r>
      <w:proofErr w:type="spellStart"/>
      <w:r>
        <w:t>form</w:t>
      </w:r>
      <w:r>
        <w:t>as</w:t>
      </w:r>
      <w:proofErr w:type="spellEnd"/>
      <w:r>
        <w:t xml:space="preserve">, lesson observation reports and exercise books to ensure effective Assessment for Learning Strategies are deployed.  </w:t>
      </w:r>
    </w:p>
    <w:p w:rsidR="00A93A77" w:rsidRDefault="005723BF">
      <w:pPr>
        <w:numPr>
          <w:ilvl w:val="0"/>
          <w:numId w:val="3"/>
        </w:numPr>
        <w:ind w:hanging="283"/>
      </w:pPr>
      <w:r>
        <w:t xml:space="preserve">Maintain an overview of behaviour data within the curriculum area  </w:t>
      </w:r>
    </w:p>
    <w:p w:rsidR="00A93A77" w:rsidRDefault="005723BF">
      <w:pPr>
        <w:numPr>
          <w:ilvl w:val="0"/>
          <w:numId w:val="3"/>
        </w:numPr>
        <w:ind w:hanging="283"/>
      </w:pPr>
      <w:r>
        <w:t>Maintain an overview of and support the  development of effective i</w:t>
      </w:r>
      <w:r>
        <w:t xml:space="preserve">ntervention strategies within the curriculum area  </w:t>
      </w:r>
    </w:p>
    <w:p w:rsidR="00A93A77" w:rsidRDefault="005723BF">
      <w:pPr>
        <w:numPr>
          <w:ilvl w:val="0"/>
          <w:numId w:val="3"/>
        </w:numPr>
        <w:ind w:hanging="283"/>
      </w:pPr>
      <w:r>
        <w:t xml:space="preserve">Ensure </w:t>
      </w:r>
      <w:proofErr w:type="spellStart"/>
      <w:r>
        <w:t>Raiseonline</w:t>
      </w:r>
      <w:proofErr w:type="spellEnd"/>
      <w:r>
        <w:t xml:space="preserve">, Fischer Family Trust and other Academy and national data to support progression of all students.  </w:t>
      </w:r>
    </w:p>
    <w:p w:rsidR="00A93A77" w:rsidRDefault="005723BF">
      <w:pPr>
        <w:numPr>
          <w:ilvl w:val="0"/>
          <w:numId w:val="3"/>
        </w:numPr>
        <w:ind w:hanging="283"/>
      </w:pPr>
      <w:r>
        <w:t>Monitor and evaluate assessment data across curriculum area to identify trends in stu</w:t>
      </w:r>
      <w:r>
        <w:t xml:space="preserve">dent </w:t>
      </w:r>
      <w:proofErr w:type="gramStart"/>
      <w:r>
        <w:t>performance</w:t>
      </w:r>
      <w:proofErr w:type="gramEnd"/>
      <w:r>
        <w:t xml:space="preserve"> and issues for development.  </w:t>
      </w:r>
    </w:p>
    <w:p w:rsidR="00A93A77" w:rsidRDefault="005723BF">
      <w:pPr>
        <w:numPr>
          <w:ilvl w:val="0"/>
          <w:numId w:val="3"/>
        </w:numPr>
        <w:ind w:hanging="283"/>
      </w:pPr>
      <w:r>
        <w:t xml:space="preserve">Ensure intervention strategies to address identified issues for development  </w:t>
      </w:r>
    </w:p>
    <w:p w:rsidR="00A93A77" w:rsidRDefault="005723BF">
      <w:pPr>
        <w:numPr>
          <w:ilvl w:val="0"/>
          <w:numId w:val="3"/>
        </w:numPr>
        <w:ind w:hanging="283"/>
      </w:pPr>
      <w:r>
        <w:t>Monitor the effectiveness of intervention strategies used to address identified issues and use assessment data to ma</w:t>
      </w:r>
      <w:r>
        <w:t xml:space="preserve">ke comparative </w:t>
      </w:r>
      <w:r>
        <w:t xml:space="preserve">evaluation of students’ performance </w:t>
      </w:r>
      <w:r>
        <w:t xml:space="preserve"> </w:t>
      </w:r>
    </w:p>
    <w:p w:rsidR="00A93A77" w:rsidRDefault="005723BF">
      <w:pPr>
        <w:numPr>
          <w:ilvl w:val="0"/>
          <w:numId w:val="3"/>
        </w:numPr>
        <w:spacing w:after="1"/>
        <w:ind w:hanging="283"/>
      </w:pPr>
      <w:r>
        <w:t xml:space="preserve">Monitor objectives and targets for students with SEND, including Gifted and Talented, and promote the importance of raising their achievement.  </w:t>
      </w:r>
    </w:p>
    <w:p w:rsidR="00A93A77" w:rsidRDefault="005723BF">
      <w:pPr>
        <w:spacing w:after="0" w:line="259" w:lineRule="auto"/>
        <w:ind w:left="170" w:firstLine="0"/>
        <w:jc w:val="left"/>
      </w:pPr>
      <w:r>
        <w:t xml:space="preserve">  </w:t>
      </w:r>
    </w:p>
    <w:p w:rsidR="00A93A77" w:rsidRDefault="005723BF">
      <w:pPr>
        <w:spacing w:after="11" w:line="259" w:lineRule="auto"/>
        <w:ind w:left="742" w:firstLine="0"/>
        <w:jc w:val="left"/>
      </w:pPr>
      <w:r>
        <w:lastRenderedPageBreak/>
        <w:t xml:space="preserve">  </w:t>
      </w:r>
    </w:p>
    <w:p w:rsidR="00A93A77" w:rsidRDefault="005723BF">
      <w:pPr>
        <w:tabs>
          <w:tab w:val="center" w:pos="2131"/>
        </w:tabs>
        <w:spacing w:after="19"/>
        <w:ind w:left="0" w:firstLine="0"/>
        <w:jc w:val="left"/>
      </w:pPr>
      <w:r>
        <w:t xml:space="preserve">C.  </w:t>
      </w:r>
      <w:r>
        <w:tab/>
        <w:t xml:space="preserve">Leading and Managing Staff  </w:t>
      </w:r>
    </w:p>
    <w:p w:rsidR="00A93A77" w:rsidRDefault="005723BF">
      <w:pPr>
        <w:spacing w:after="0" w:line="259" w:lineRule="auto"/>
        <w:ind w:left="170" w:firstLine="0"/>
        <w:jc w:val="left"/>
      </w:pPr>
      <w:r>
        <w:rPr>
          <w:b/>
        </w:rPr>
        <w:t xml:space="preserve"> </w:t>
      </w:r>
      <w:r>
        <w:t xml:space="preserve"> </w:t>
      </w:r>
    </w:p>
    <w:p w:rsidR="00A93A77" w:rsidRDefault="005723BF">
      <w:pPr>
        <w:ind w:left="449"/>
      </w:pPr>
      <w:r>
        <w:t xml:space="preserve">Line manage the members of the designated curriculum area, working collaboratively to raise student achievement and attainment across the Key Stages and to provide effective support, guidance, challenge and information for all staff.  </w:t>
      </w:r>
    </w:p>
    <w:p w:rsidR="00A93A77" w:rsidRDefault="005723BF">
      <w:pPr>
        <w:numPr>
          <w:ilvl w:val="0"/>
          <w:numId w:val="4"/>
        </w:numPr>
        <w:ind w:hanging="283"/>
      </w:pPr>
      <w:r>
        <w:t xml:space="preserve">Take an active role </w:t>
      </w:r>
      <w:r>
        <w:t xml:space="preserve">as a Team Leader within </w:t>
      </w:r>
      <w:r>
        <w:t xml:space="preserve">the Academy’s PM policy in addition to promoting and </w:t>
      </w:r>
      <w:r>
        <w:t xml:space="preserve">providing Continuous Professional Development opportunities to ensure the professional effectiveness of teaching and support staff colleagues.  </w:t>
      </w:r>
    </w:p>
    <w:p w:rsidR="00A93A77" w:rsidRDefault="005723BF">
      <w:pPr>
        <w:numPr>
          <w:ilvl w:val="0"/>
          <w:numId w:val="4"/>
        </w:numPr>
        <w:ind w:hanging="283"/>
      </w:pPr>
      <w:r>
        <w:t xml:space="preserve">Maintain clear expectations, high </w:t>
      </w:r>
      <w:r>
        <w:t xml:space="preserve">standards of professionalism and collaboration to meet the Academy Improvement Planning priorities.   </w:t>
      </w:r>
    </w:p>
    <w:p w:rsidR="00A93A77" w:rsidRDefault="005723BF">
      <w:pPr>
        <w:numPr>
          <w:ilvl w:val="0"/>
          <w:numId w:val="4"/>
        </w:numPr>
        <w:ind w:hanging="283"/>
      </w:pPr>
      <w:r>
        <w:t xml:space="preserve">Take the lead in co-ordination for key aspects of Academy organisation and management.  </w:t>
      </w:r>
    </w:p>
    <w:p w:rsidR="00A93A77" w:rsidRDefault="005723BF">
      <w:pPr>
        <w:numPr>
          <w:ilvl w:val="0"/>
          <w:numId w:val="4"/>
        </w:numPr>
        <w:ind w:hanging="283"/>
      </w:pPr>
      <w:r>
        <w:t>contribute to the selection for appointment of teachers and supp</w:t>
      </w:r>
      <w:r>
        <w:t xml:space="preserve">ort staff and the induction and assessment of new staff in the curriculum area  </w:t>
      </w:r>
    </w:p>
    <w:p w:rsidR="00A93A77" w:rsidRDefault="005723BF">
      <w:pPr>
        <w:numPr>
          <w:ilvl w:val="0"/>
          <w:numId w:val="4"/>
        </w:numPr>
        <w:spacing w:after="23"/>
        <w:ind w:hanging="283"/>
      </w:pPr>
      <w:r>
        <w:t xml:space="preserve">involve staff in planning, recording and running activities, giving guidance and support as required  </w:t>
      </w:r>
    </w:p>
    <w:p w:rsidR="00A93A77" w:rsidRDefault="005723BF">
      <w:pPr>
        <w:spacing w:after="0" w:line="259" w:lineRule="auto"/>
        <w:ind w:left="170" w:firstLine="0"/>
        <w:jc w:val="left"/>
      </w:pPr>
      <w:r>
        <w:t xml:space="preserve">  </w:t>
      </w:r>
    </w:p>
    <w:p w:rsidR="00A93A77" w:rsidRDefault="005723BF">
      <w:pPr>
        <w:spacing w:after="0" w:line="259" w:lineRule="auto"/>
        <w:ind w:left="170" w:firstLine="0"/>
        <w:jc w:val="left"/>
      </w:pPr>
      <w:r>
        <w:t xml:space="preserve">  </w:t>
      </w:r>
    </w:p>
    <w:p w:rsidR="00A93A77" w:rsidRDefault="005723BF">
      <w:pPr>
        <w:spacing w:after="11" w:line="259" w:lineRule="auto"/>
        <w:ind w:left="170" w:firstLine="0"/>
        <w:jc w:val="left"/>
      </w:pPr>
      <w:r>
        <w:t xml:space="preserve">  </w:t>
      </w:r>
    </w:p>
    <w:p w:rsidR="00A93A77" w:rsidRDefault="005723BF">
      <w:pPr>
        <w:tabs>
          <w:tab w:val="center" w:pos="3462"/>
        </w:tabs>
        <w:spacing w:after="19"/>
        <w:ind w:left="0" w:firstLine="0"/>
        <w:jc w:val="left"/>
      </w:pPr>
      <w:r>
        <w:t xml:space="preserve">D.  </w:t>
      </w:r>
      <w:r>
        <w:tab/>
        <w:t xml:space="preserve">Efficient and Effective Deployment of Staff and Resources </w:t>
      </w:r>
      <w:r>
        <w:t xml:space="preserve"> </w:t>
      </w:r>
    </w:p>
    <w:p w:rsidR="00A93A77" w:rsidRDefault="005723BF">
      <w:pPr>
        <w:spacing w:after="46" w:line="259" w:lineRule="auto"/>
        <w:ind w:left="170" w:firstLine="0"/>
        <w:jc w:val="left"/>
      </w:pPr>
      <w:r>
        <w:rPr>
          <w:b/>
        </w:rPr>
        <w:t xml:space="preserve"> </w:t>
      </w:r>
      <w:r>
        <w:t xml:space="preserve"> </w:t>
      </w:r>
    </w:p>
    <w:p w:rsidR="00A93A77" w:rsidRDefault="005723BF">
      <w:pPr>
        <w:numPr>
          <w:ilvl w:val="0"/>
          <w:numId w:val="5"/>
        </w:numPr>
        <w:ind w:hanging="511"/>
      </w:pPr>
      <w:r>
        <w:t xml:space="preserve">Sustain an effective, stimulating and inclusive learning environment for teaching and learning.  </w:t>
      </w:r>
    </w:p>
    <w:p w:rsidR="00A93A77" w:rsidRDefault="005723BF">
      <w:pPr>
        <w:numPr>
          <w:ilvl w:val="0"/>
          <w:numId w:val="5"/>
        </w:numPr>
        <w:ind w:hanging="511"/>
      </w:pPr>
      <w:r>
        <w:t xml:space="preserve">Deploy accommodation to effectively meet the teaching and learning/student needs across the academy.  </w:t>
      </w:r>
    </w:p>
    <w:p w:rsidR="00A93A77" w:rsidRDefault="005723BF">
      <w:pPr>
        <w:numPr>
          <w:ilvl w:val="0"/>
          <w:numId w:val="5"/>
        </w:numPr>
        <w:ind w:hanging="511"/>
      </w:pPr>
      <w:r>
        <w:t xml:space="preserve">Ensure a safe working and learning environment through application of appropriate risk assessment and adherence to current Health &amp; Safety regulations.  </w:t>
      </w:r>
    </w:p>
    <w:p w:rsidR="00A93A77" w:rsidRDefault="005723BF">
      <w:pPr>
        <w:numPr>
          <w:ilvl w:val="0"/>
          <w:numId w:val="5"/>
        </w:numPr>
        <w:ind w:hanging="511"/>
      </w:pPr>
      <w:r>
        <w:t>Ensure the deployment of appropriate resources for effective, efficient and safe teaching and learning</w:t>
      </w:r>
      <w:r>
        <w:t xml:space="preserve"> across the Academy: accommodation, agreed budgets, staff, time, courses, development opportunities and ICT equipment.  </w:t>
      </w:r>
    </w:p>
    <w:p w:rsidR="00A93A77" w:rsidRDefault="005723BF">
      <w:pPr>
        <w:numPr>
          <w:ilvl w:val="0"/>
          <w:numId w:val="5"/>
        </w:numPr>
        <w:ind w:hanging="511"/>
      </w:pPr>
      <w:r>
        <w:t xml:space="preserve">Establish and lead appropriate teams/working groups related to academic improvement  </w:t>
      </w:r>
    </w:p>
    <w:p w:rsidR="00A93A77" w:rsidRDefault="005723BF">
      <w:pPr>
        <w:numPr>
          <w:ilvl w:val="0"/>
          <w:numId w:val="5"/>
        </w:numPr>
        <w:spacing w:after="1"/>
        <w:ind w:hanging="511"/>
      </w:pPr>
      <w:r>
        <w:t xml:space="preserve">Effectively develop, manage and deploy SEN teaching and support staff, financial and physical resources, ensuring outcomes are evaluated and acted upon.  </w:t>
      </w:r>
    </w:p>
    <w:p w:rsidR="00A93A77" w:rsidRDefault="005723BF">
      <w:pPr>
        <w:spacing w:after="0" w:line="259" w:lineRule="auto"/>
        <w:ind w:left="912" w:firstLine="0"/>
        <w:jc w:val="left"/>
      </w:pPr>
      <w:r>
        <w:t xml:space="preserve">  </w:t>
      </w:r>
    </w:p>
    <w:p w:rsidR="00A93A77" w:rsidRDefault="005723BF">
      <w:pPr>
        <w:spacing w:after="11" w:line="259" w:lineRule="auto"/>
        <w:ind w:left="170" w:firstLine="0"/>
        <w:jc w:val="left"/>
      </w:pPr>
      <w:r>
        <w:t xml:space="preserve">  </w:t>
      </w:r>
    </w:p>
    <w:p w:rsidR="00A93A77" w:rsidRDefault="005723BF">
      <w:pPr>
        <w:tabs>
          <w:tab w:val="center" w:pos="2381"/>
        </w:tabs>
        <w:spacing w:after="0" w:line="259" w:lineRule="auto"/>
        <w:ind w:left="-15" w:firstLine="0"/>
        <w:jc w:val="left"/>
      </w:pPr>
      <w:r>
        <w:rPr>
          <w:b/>
        </w:rPr>
        <w:t xml:space="preserve">E.  </w:t>
      </w:r>
      <w:r>
        <w:rPr>
          <w:b/>
        </w:rPr>
        <w:tab/>
        <w:t xml:space="preserve">Wider Professional Effectiveness </w:t>
      </w:r>
      <w:r>
        <w:t xml:space="preserve"> </w:t>
      </w:r>
    </w:p>
    <w:p w:rsidR="00A93A77" w:rsidRDefault="005723BF">
      <w:pPr>
        <w:spacing w:after="46" w:line="259" w:lineRule="auto"/>
        <w:ind w:left="170" w:firstLine="0"/>
        <w:jc w:val="left"/>
      </w:pPr>
      <w:r>
        <w:t xml:space="preserve">  </w:t>
      </w:r>
    </w:p>
    <w:p w:rsidR="00A93A77" w:rsidRDefault="005723BF">
      <w:pPr>
        <w:numPr>
          <w:ilvl w:val="0"/>
          <w:numId w:val="6"/>
        </w:numPr>
        <w:spacing w:after="54"/>
        <w:ind w:hanging="283"/>
      </w:pPr>
      <w:r>
        <w:t>Maintain ‘leading edge’ knowledge through reading, I</w:t>
      </w:r>
      <w:r>
        <w:t xml:space="preserve">NSET, research to inform own practice, demonstrating impact on teaching and on students’ learning. </w:t>
      </w:r>
      <w:r>
        <w:t xml:space="preserve"> </w:t>
      </w:r>
    </w:p>
    <w:p w:rsidR="00A93A77" w:rsidRDefault="005723BF">
      <w:pPr>
        <w:numPr>
          <w:ilvl w:val="0"/>
          <w:numId w:val="6"/>
        </w:numPr>
        <w:ind w:hanging="283"/>
      </w:pPr>
      <w:r>
        <w:t xml:space="preserve">Assimilate new curriculum guidance to lead change within the Academy.  </w:t>
      </w:r>
    </w:p>
    <w:p w:rsidR="00A93A77" w:rsidRDefault="005723BF">
      <w:pPr>
        <w:numPr>
          <w:ilvl w:val="0"/>
          <w:numId w:val="6"/>
        </w:numPr>
        <w:ind w:hanging="283"/>
      </w:pPr>
      <w:r>
        <w:t>Identify own personal professional development needs and achieve own challenging pr</w:t>
      </w:r>
      <w:r>
        <w:t xml:space="preserve">ofessional objectives.  </w:t>
      </w:r>
    </w:p>
    <w:p w:rsidR="00A93A77" w:rsidRDefault="005723BF">
      <w:pPr>
        <w:numPr>
          <w:ilvl w:val="0"/>
          <w:numId w:val="6"/>
        </w:numPr>
        <w:ind w:hanging="283"/>
      </w:pPr>
      <w:r>
        <w:t xml:space="preserve">Co-ordinate strategies to achieve relevant Academy improvement priorities.  </w:t>
      </w:r>
    </w:p>
    <w:p w:rsidR="00A93A77" w:rsidRDefault="005723BF">
      <w:pPr>
        <w:numPr>
          <w:ilvl w:val="0"/>
          <w:numId w:val="6"/>
        </w:numPr>
        <w:ind w:hanging="283"/>
      </w:pPr>
      <w:r>
        <w:t xml:space="preserve">Provide reports as </w:t>
      </w:r>
      <w:proofErr w:type="gramStart"/>
      <w:r>
        <w:t>an</w:t>
      </w:r>
      <w:proofErr w:type="gramEnd"/>
      <w:r>
        <w:t xml:space="preserve"> when required for Inspectors, Academy Council, Education Directors, Principal, parents and other appropriate groups.  </w:t>
      </w:r>
    </w:p>
    <w:p w:rsidR="00A93A77" w:rsidRDefault="005723BF">
      <w:pPr>
        <w:numPr>
          <w:ilvl w:val="0"/>
          <w:numId w:val="6"/>
        </w:numPr>
        <w:ind w:hanging="283"/>
      </w:pPr>
      <w:r>
        <w:t xml:space="preserve">Maintain and develop area of SEF in line with Academy SEF.  </w:t>
      </w:r>
    </w:p>
    <w:p w:rsidR="00A93A77" w:rsidRDefault="005723BF">
      <w:pPr>
        <w:numPr>
          <w:ilvl w:val="0"/>
          <w:numId w:val="6"/>
        </w:numPr>
        <w:ind w:hanging="283"/>
      </w:pPr>
      <w:r>
        <w:t xml:space="preserve">Lead professional development in the Academy through example and support.  </w:t>
      </w:r>
    </w:p>
    <w:p w:rsidR="00A93A77" w:rsidRDefault="005723BF">
      <w:pPr>
        <w:numPr>
          <w:ilvl w:val="0"/>
          <w:numId w:val="6"/>
        </w:numPr>
        <w:ind w:hanging="283"/>
      </w:pPr>
      <w:r>
        <w:t xml:space="preserve">Build effective links with the local community.  </w:t>
      </w:r>
    </w:p>
    <w:p w:rsidR="00A93A77" w:rsidRDefault="005723BF">
      <w:pPr>
        <w:numPr>
          <w:ilvl w:val="0"/>
          <w:numId w:val="6"/>
        </w:numPr>
        <w:ind w:hanging="283"/>
      </w:pPr>
      <w:r>
        <w:t>Create a climate which enables staff to develop, challenge and suppor</w:t>
      </w:r>
      <w:r>
        <w:t xml:space="preserve">t each other.  </w:t>
      </w:r>
    </w:p>
    <w:p w:rsidR="00A93A77" w:rsidRDefault="005723BF">
      <w:pPr>
        <w:numPr>
          <w:ilvl w:val="0"/>
          <w:numId w:val="6"/>
        </w:numPr>
        <w:ind w:hanging="283"/>
      </w:pPr>
      <w:r>
        <w:t xml:space="preserve">Mentor and coach staff and students to develop confidence and maintain positive attitudes.  </w:t>
      </w:r>
    </w:p>
    <w:p w:rsidR="00A93A77" w:rsidRDefault="005723BF">
      <w:pPr>
        <w:numPr>
          <w:ilvl w:val="0"/>
          <w:numId w:val="6"/>
        </w:numPr>
        <w:ind w:hanging="283"/>
      </w:pPr>
      <w:r>
        <w:t xml:space="preserve">Communicate effectively and with professional integrity within and beyond the Academy community.  </w:t>
      </w:r>
    </w:p>
    <w:p w:rsidR="00A93A77" w:rsidRDefault="005723BF">
      <w:pPr>
        <w:ind w:left="449"/>
      </w:pPr>
      <w:r>
        <w:t>Provide a positive role model for students and t</w:t>
      </w:r>
      <w:r>
        <w:t xml:space="preserve">eachers and for other aspiring leaders and managers.  </w:t>
      </w:r>
    </w:p>
    <w:p w:rsidR="00A93A77" w:rsidRDefault="005723BF">
      <w:pPr>
        <w:numPr>
          <w:ilvl w:val="0"/>
          <w:numId w:val="6"/>
        </w:numPr>
        <w:ind w:hanging="283"/>
      </w:pPr>
      <w:r>
        <w:t xml:space="preserve">Build and maintain effective teamwork with high expectations of outcomes.  </w:t>
      </w:r>
    </w:p>
    <w:p w:rsidR="00A93A77" w:rsidRDefault="005723BF">
      <w:pPr>
        <w:numPr>
          <w:ilvl w:val="0"/>
          <w:numId w:val="6"/>
        </w:numPr>
        <w:spacing w:after="54"/>
        <w:ind w:hanging="283"/>
      </w:pPr>
      <w:r>
        <w:t xml:space="preserve">Contribute to the Academy’s liaison and marketing activities. </w:t>
      </w:r>
      <w:r>
        <w:t xml:space="preserve"> </w:t>
      </w:r>
    </w:p>
    <w:p w:rsidR="00A93A77" w:rsidRDefault="005723BF">
      <w:pPr>
        <w:numPr>
          <w:ilvl w:val="0"/>
          <w:numId w:val="6"/>
        </w:numPr>
        <w:spacing w:after="54"/>
        <w:ind w:hanging="283"/>
      </w:pPr>
      <w:r>
        <w:t xml:space="preserve">Co-ordinate relevant aspects of the </w:t>
      </w:r>
      <w:r>
        <w:t>Academy’s work with other</w:t>
      </w:r>
      <w:r>
        <w:t xml:space="preserve"> schools and external agencies. </w:t>
      </w:r>
      <w:r>
        <w:t xml:space="preserve"> </w:t>
      </w:r>
    </w:p>
    <w:p w:rsidR="00A93A77" w:rsidRDefault="005723BF">
      <w:pPr>
        <w:numPr>
          <w:ilvl w:val="0"/>
          <w:numId w:val="6"/>
        </w:numPr>
        <w:spacing w:after="23"/>
        <w:ind w:hanging="283"/>
      </w:pPr>
      <w:r>
        <w:t xml:space="preserve">Assist in the implementation of the Behaviour for </w:t>
      </w:r>
      <w:proofErr w:type="gramStart"/>
      <w:r>
        <w:t>Learning</w:t>
      </w:r>
      <w:proofErr w:type="gramEnd"/>
      <w:r>
        <w:t xml:space="preserve"> system.  </w:t>
      </w:r>
    </w:p>
    <w:p w:rsidR="00A93A77" w:rsidRDefault="005723BF">
      <w:pPr>
        <w:spacing w:after="0" w:line="259" w:lineRule="auto"/>
        <w:ind w:left="170" w:firstLine="0"/>
        <w:jc w:val="left"/>
      </w:pPr>
      <w:r>
        <w:t xml:space="preserve">  </w:t>
      </w:r>
    </w:p>
    <w:p w:rsidR="00A93A77" w:rsidRDefault="005723BF">
      <w:pPr>
        <w:spacing w:after="40" w:line="259" w:lineRule="auto"/>
        <w:ind w:left="514" w:firstLine="0"/>
        <w:jc w:val="left"/>
      </w:pPr>
      <w:r>
        <w:t xml:space="preserve">  </w:t>
      </w:r>
    </w:p>
    <w:p w:rsidR="00A93A77" w:rsidRDefault="005723BF">
      <w:pPr>
        <w:tabs>
          <w:tab w:val="center" w:pos="1496"/>
        </w:tabs>
        <w:spacing w:after="0" w:line="259" w:lineRule="auto"/>
        <w:ind w:left="-15" w:firstLine="0"/>
        <w:jc w:val="left"/>
      </w:pPr>
      <w:r>
        <w:rPr>
          <w:b/>
        </w:rPr>
        <w:t>E.</w:t>
      </w:r>
      <w:r>
        <w:rPr>
          <w:rFonts w:ascii="Arial" w:eastAsia="Arial" w:hAnsi="Arial" w:cs="Arial"/>
          <w:b/>
        </w:rPr>
        <w:t xml:space="preserve">  </w:t>
      </w:r>
      <w:r>
        <w:rPr>
          <w:rFonts w:ascii="Arial" w:eastAsia="Arial" w:hAnsi="Arial" w:cs="Arial"/>
          <w:b/>
        </w:rPr>
        <w:tab/>
      </w:r>
      <w:r>
        <w:rPr>
          <w:b/>
        </w:rPr>
        <w:t xml:space="preserve">Other Duties </w:t>
      </w:r>
      <w:r>
        <w:t xml:space="preserve"> </w:t>
      </w:r>
    </w:p>
    <w:p w:rsidR="00A93A77" w:rsidRDefault="005723BF">
      <w:pPr>
        <w:spacing w:after="43" w:line="259" w:lineRule="auto"/>
        <w:ind w:left="170" w:firstLine="0"/>
        <w:jc w:val="left"/>
      </w:pPr>
      <w:r>
        <w:rPr>
          <w:b/>
        </w:rPr>
        <w:t xml:space="preserve"> </w:t>
      </w:r>
      <w:r>
        <w:t xml:space="preserve"> </w:t>
      </w:r>
    </w:p>
    <w:p w:rsidR="00A93A77" w:rsidRDefault="005723BF">
      <w:pPr>
        <w:numPr>
          <w:ilvl w:val="0"/>
          <w:numId w:val="7"/>
        </w:numPr>
        <w:ind w:hanging="511"/>
      </w:pPr>
      <w:r>
        <w:t xml:space="preserve">The post holder will be subject to performance objectives agreed annually.  </w:t>
      </w:r>
    </w:p>
    <w:p w:rsidR="00A93A77" w:rsidRDefault="005723BF">
      <w:pPr>
        <w:numPr>
          <w:ilvl w:val="0"/>
          <w:numId w:val="7"/>
        </w:numPr>
        <w:ind w:hanging="511"/>
      </w:pPr>
      <w:r>
        <w:t xml:space="preserve">The post holder is expected to carry out such other duties as may reasonably be assigned by the Principal, including work at our sister Academies in the Greater Manchester area.  </w:t>
      </w:r>
    </w:p>
    <w:p w:rsidR="00A93A77" w:rsidRDefault="005723BF">
      <w:pPr>
        <w:numPr>
          <w:ilvl w:val="0"/>
          <w:numId w:val="7"/>
        </w:numPr>
        <w:ind w:hanging="511"/>
      </w:pPr>
      <w:r>
        <w:t>The duties of this post may vary from time to time without changing the gene</w:t>
      </w:r>
      <w:r>
        <w:t xml:space="preserve">ral character of the post or level of responsibility entailed.    </w:t>
      </w:r>
    </w:p>
    <w:p w:rsidR="00A93A77" w:rsidRDefault="00A93A77">
      <w:pPr>
        <w:sectPr w:rsidR="00A93A77">
          <w:headerReference w:type="even" r:id="rId7"/>
          <w:headerReference w:type="default" r:id="rId8"/>
          <w:headerReference w:type="first" r:id="rId9"/>
          <w:pgSz w:w="11906" w:h="16838"/>
          <w:pgMar w:top="1461" w:right="1431" w:bottom="1643" w:left="1270" w:header="720" w:footer="720" w:gutter="0"/>
          <w:cols w:space="720"/>
          <w:titlePg/>
        </w:sectPr>
      </w:pPr>
    </w:p>
    <w:p w:rsidR="00A93A77" w:rsidRDefault="005723BF">
      <w:pPr>
        <w:spacing w:after="0" w:line="259" w:lineRule="auto"/>
        <w:ind w:left="1421"/>
        <w:jc w:val="left"/>
      </w:pPr>
      <w:r>
        <w:rPr>
          <w:b/>
          <w:sz w:val="24"/>
        </w:rPr>
        <w:t xml:space="preserve">Lead Practitioner - Maths </w:t>
      </w:r>
      <w:r>
        <w:t xml:space="preserve"> </w:t>
      </w:r>
    </w:p>
    <w:p w:rsidR="00A93A77" w:rsidRDefault="005723BF">
      <w:pPr>
        <w:spacing w:after="0" w:line="259" w:lineRule="auto"/>
        <w:ind w:left="1421"/>
        <w:jc w:val="left"/>
      </w:pPr>
      <w:r>
        <w:rPr>
          <w:b/>
          <w:sz w:val="24"/>
        </w:rPr>
        <w:t xml:space="preserve">Person Specification </w:t>
      </w:r>
      <w:r>
        <w:t xml:space="preserve"> </w:t>
      </w:r>
    </w:p>
    <w:p w:rsidR="00A93A77" w:rsidRDefault="005723BF">
      <w:pPr>
        <w:spacing w:after="0" w:line="259" w:lineRule="auto"/>
        <w:ind w:left="1440" w:firstLine="0"/>
        <w:jc w:val="left"/>
      </w:pPr>
      <w:r>
        <w:t xml:space="preserve">  </w:t>
      </w:r>
    </w:p>
    <w:p w:rsidR="00A93A77" w:rsidRDefault="005723BF">
      <w:pPr>
        <w:spacing w:after="17"/>
        <w:ind w:left="1436"/>
      </w:pPr>
      <w:r>
        <w:t xml:space="preserve">Our Purpose  </w:t>
      </w:r>
    </w:p>
    <w:p w:rsidR="00A93A77" w:rsidRDefault="005723BF">
      <w:pPr>
        <w:spacing w:after="0" w:line="238" w:lineRule="auto"/>
        <w:ind w:left="1431" w:hanging="20"/>
        <w:jc w:val="left"/>
      </w:pPr>
      <w:r>
        <w:t>Oasis Academies exist to provide a rich and balanced educational environment which caters for the whole person - academically, vocationally, socially, morally, spiritually, physically, emotionally and environmentally. Our task is to serve our students as w</w:t>
      </w:r>
      <w:r>
        <w:t xml:space="preserve">ell as to provide a learning hub for the entire community. In this way we will raise aspirations, unlock potential and work to achieve excellence </w:t>
      </w:r>
      <w:r>
        <w:t xml:space="preserve">through encouraging a ‘can do’ culture which nurtures confident and competent people.    </w:t>
      </w:r>
      <w:r>
        <w:t xml:space="preserve"> </w:t>
      </w:r>
    </w:p>
    <w:p w:rsidR="00A93A77" w:rsidRDefault="005723BF">
      <w:pPr>
        <w:spacing w:after="0" w:line="259" w:lineRule="auto"/>
        <w:ind w:left="1440" w:firstLine="0"/>
        <w:jc w:val="left"/>
      </w:pPr>
      <w:r>
        <w:rPr>
          <w:b/>
        </w:rPr>
        <w:t xml:space="preserve"> </w:t>
      </w:r>
      <w:r>
        <w:t xml:space="preserve"> </w:t>
      </w:r>
    </w:p>
    <w:p w:rsidR="00A93A77" w:rsidRDefault="005723BF">
      <w:pPr>
        <w:spacing w:after="19"/>
        <w:ind w:left="1436"/>
      </w:pPr>
      <w:r>
        <w:t xml:space="preserve">Oasis Community </w:t>
      </w:r>
      <w:r>
        <w:t xml:space="preserve">Learning Ethos  </w:t>
      </w:r>
    </w:p>
    <w:p w:rsidR="00A93A77" w:rsidRDefault="005723BF">
      <w:pPr>
        <w:spacing w:after="0" w:line="238" w:lineRule="auto"/>
        <w:ind w:left="1431" w:hanging="20"/>
        <w:jc w:val="left"/>
      </w:pPr>
      <w:r>
        <w:t xml:space="preserve">Our ethos is an expression of our character - it is a statement of who we are and therefore the lens through which we assess all we do. Our work is motivated and inspired by the life, message and example of Christ, which shapes and guides </w:t>
      </w:r>
      <w:r>
        <w:t>every aspect of each of our Academies. This is foundational to our belief that all people are created and loved by God as equal and unique beings, and to our commitment to model inclusion and compassion throughout all the aspects of the life and culture of</w:t>
      </w:r>
      <w:r>
        <w:t xml:space="preserve"> each Academy community.   </w:t>
      </w:r>
    </w:p>
    <w:p w:rsidR="00A93A77" w:rsidRDefault="005723BF">
      <w:pPr>
        <w:spacing w:after="0" w:line="259" w:lineRule="auto"/>
        <w:ind w:left="1440" w:firstLine="0"/>
        <w:jc w:val="left"/>
      </w:pPr>
      <w:r>
        <w:t xml:space="preserve">  </w:t>
      </w:r>
    </w:p>
    <w:p w:rsidR="00A93A77" w:rsidRDefault="005723BF">
      <w:pPr>
        <w:spacing w:after="0"/>
        <w:ind w:left="1436"/>
      </w:pPr>
      <w:r>
        <w:t xml:space="preserve">For further information, please refer to the Education Charter document which accompanies this job description.  </w:t>
      </w:r>
    </w:p>
    <w:p w:rsidR="00A93A77" w:rsidRDefault="005723BF">
      <w:pPr>
        <w:spacing w:after="0" w:line="259" w:lineRule="auto"/>
        <w:ind w:left="1440" w:firstLine="0"/>
        <w:jc w:val="left"/>
      </w:pPr>
      <w:r>
        <w:t xml:space="preserve">  </w:t>
      </w:r>
    </w:p>
    <w:tbl>
      <w:tblPr>
        <w:tblStyle w:val="TableGrid"/>
        <w:tblW w:w="9888" w:type="dxa"/>
        <w:tblInd w:w="1454" w:type="dxa"/>
        <w:tblCellMar>
          <w:top w:w="55" w:type="dxa"/>
          <w:left w:w="2" w:type="dxa"/>
          <w:bottom w:w="0" w:type="dxa"/>
          <w:right w:w="111" w:type="dxa"/>
        </w:tblCellMar>
        <w:tblLook w:val="04A0" w:firstRow="1" w:lastRow="0" w:firstColumn="1" w:lastColumn="0" w:noHBand="0" w:noVBand="1"/>
      </w:tblPr>
      <w:tblGrid>
        <w:gridCol w:w="1727"/>
        <w:gridCol w:w="4153"/>
        <w:gridCol w:w="725"/>
        <w:gridCol w:w="3283"/>
      </w:tblGrid>
      <w:tr w:rsidR="00A93A77">
        <w:trPr>
          <w:trHeight w:val="706"/>
        </w:trPr>
        <w:tc>
          <w:tcPr>
            <w:tcW w:w="1727" w:type="dxa"/>
            <w:tcBorders>
              <w:top w:val="single" w:sz="4" w:space="0" w:color="000000"/>
              <w:left w:val="single" w:sz="4" w:space="0" w:color="000000"/>
              <w:bottom w:val="single" w:sz="4" w:space="0" w:color="000000"/>
              <w:right w:val="single" w:sz="4" w:space="0" w:color="000000"/>
            </w:tcBorders>
            <w:shd w:val="clear" w:color="auto" w:fill="CCCCCC"/>
          </w:tcPr>
          <w:p w:rsidR="00A93A77" w:rsidRDefault="005723BF">
            <w:pPr>
              <w:spacing w:after="0" w:line="259" w:lineRule="auto"/>
              <w:ind w:left="1" w:firstLine="0"/>
              <w:jc w:val="left"/>
            </w:pPr>
            <w:r>
              <w:rPr>
                <w:b/>
              </w:rPr>
              <w:t xml:space="preserve"> </w:t>
            </w:r>
            <w:r>
              <w:t xml:space="preserve"> </w:t>
            </w:r>
          </w:p>
        </w:tc>
        <w:tc>
          <w:tcPr>
            <w:tcW w:w="4153" w:type="dxa"/>
            <w:tcBorders>
              <w:top w:val="single" w:sz="4" w:space="0" w:color="000000"/>
              <w:left w:val="single" w:sz="4" w:space="0" w:color="000000"/>
              <w:bottom w:val="single" w:sz="4" w:space="0" w:color="000000"/>
              <w:right w:val="single" w:sz="4" w:space="0" w:color="000000"/>
            </w:tcBorders>
            <w:shd w:val="clear" w:color="auto" w:fill="CCCCCC"/>
          </w:tcPr>
          <w:p w:rsidR="00A93A77" w:rsidRDefault="005723BF">
            <w:pPr>
              <w:spacing w:after="0" w:line="259" w:lineRule="auto"/>
              <w:ind w:left="0" w:firstLine="0"/>
              <w:jc w:val="left"/>
            </w:pPr>
            <w:r>
              <w:rPr>
                <w:b/>
              </w:rPr>
              <w:t xml:space="preserve">Essential </w:t>
            </w:r>
            <w:r>
              <w:t xml:space="preserve"> </w:t>
            </w:r>
          </w:p>
        </w:tc>
        <w:tc>
          <w:tcPr>
            <w:tcW w:w="4008" w:type="dxa"/>
            <w:gridSpan w:val="2"/>
            <w:tcBorders>
              <w:top w:val="single" w:sz="4" w:space="0" w:color="000000"/>
              <w:left w:val="single" w:sz="4" w:space="0" w:color="000000"/>
              <w:bottom w:val="single" w:sz="4" w:space="0" w:color="000000"/>
              <w:right w:val="single" w:sz="4" w:space="0" w:color="000000"/>
            </w:tcBorders>
            <w:shd w:val="clear" w:color="auto" w:fill="CCCCCC"/>
          </w:tcPr>
          <w:p w:rsidR="00A93A77" w:rsidRDefault="005723BF">
            <w:pPr>
              <w:spacing w:after="0" w:line="259" w:lineRule="auto"/>
              <w:ind w:left="2" w:firstLine="0"/>
              <w:jc w:val="left"/>
            </w:pPr>
            <w:r>
              <w:rPr>
                <w:b/>
              </w:rPr>
              <w:t xml:space="preserve">Desirable </w:t>
            </w:r>
            <w:r>
              <w:t xml:space="preserve"> </w:t>
            </w:r>
          </w:p>
        </w:tc>
      </w:tr>
      <w:tr w:rsidR="00A93A77">
        <w:trPr>
          <w:trHeight w:val="862"/>
        </w:trPr>
        <w:tc>
          <w:tcPr>
            <w:tcW w:w="1727" w:type="dxa"/>
            <w:tcBorders>
              <w:top w:val="single" w:sz="4" w:space="0" w:color="000000"/>
              <w:left w:val="single" w:sz="4" w:space="0" w:color="000000"/>
              <w:bottom w:val="single" w:sz="4" w:space="0" w:color="000000"/>
              <w:right w:val="single" w:sz="4" w:space="0" w:color="000000"/>
            </w:tcBorders>
            <w:shd w:val="clear" w:color="auto" w:fill="CCCCCC"/>
          </w:tcPr>
          <w:p w:rsidR="00A93A77" w:rsidRDefault="005723BF">
            <w:pPr>
              <w:spacing w:after="0" w:line="259" w:lineRule="auto"/>
              <w:ind w:left="1" w:firstLine="0"/>
              <w:jc w:val="left"/>
            </w:pPr>
            <w:r>
              <w:rPr>
                <w:b/>
              </w:rPr>
              <w:t xml:space="preserve">Qualifications </w:t>
            </w:r>
            <w:r>
              <w:t xml:space="preserve"> </w:t>
            </w:r>
          </w:p>
        </w:tc>
        <w:tc>
          <w:tcPr>
            <w:tcW w:w="4153" w:type="dxa"/>
            <w:tcBorders>
              <w:top w:val="single" w:sz="4" w:space="0" w:color="000000"/>
              <w:left w:val="single" w:sz="4" w:space="0" w:color="000000"/>
              <w:bottom w:val="single" w:sz="4" w:space="0" w:color="000000"/>
              <w:right w:val="single" w:sz="4" w:space="0" w:color="000000"/>
            </w:tcBorders>
            <w:vAlign w:val="bottom"/>
          </w:tcPr>
          <w:p w:rsidR="00A93A77" w:rsidRDefault="005723BF">
            <w:pPr>
              <w:tabs>
                <w:tab w:val="center" w:pos="1766"/>
              </w:tabs>
              <w:spacing w:after="72" w:line="259" w:lineRule="auto"/>
              <w:ind w:left="0" w:firstLine="0"/>
              <w:jc w:val="left"/>
            </w:pPr>
            <w:r>
              <w:rPr>
                <w:noProof/>
              </w:rPr>
              <w:drawing>
                <wp:inline distT="0" distB="0" distL="0" distR="0">
                  <wp:extent cx="179832" cy="185928"/>
                  <wp:effectExtent l="0" t="0" r="0" b="0"/>
                  <wp:docPr id="572" name="Picture 572"/>
                  <wp:cNvGraphicFramePr/>
                  <a:graphic xmlns:a="http://schemas.openxmlformats.org/drawingml/2006/main">
                    <a:graphicData uri="http://schemas.openxmlformats.org/drawingml/2006/picture">
                      <pic:pic xmlns:pic="http://schemas.openxmlformats.org/drawingml/2006/picture">
                        <pic:nvPicPr>
                          <pic:cNvPr id="572" name="Picture 572"/>
                          <pic:cNvPicPr/>
                        </pic:nvPicPr>
                        <pic:blipFill>
                          <a:blip r:embed="rId10"/>
                          <a:stretch>
                            <a:fillRect/>
                          </a:stretch>
                        </pic:blipFill>
                        <pic:spPr>
                          <a:xfrm>
                            <a:off x="0" y="0"/>
                            <a:ext cx="179832" cy="185928"/>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Qualified Teacher Status  </w:t>
            </w:r>
          </w:p>
          <w:p w:rsidR="00A93A77" w:rsidRDefault="005723BF">
            <w:pPr>
              <w:spacing w:after="0" w:line="259" w:lineRule="auto"/>
              <w:ind w:left="0" w:firstLine="0"/>
              <w:jc w:val="left"/>
            </w:pPr>
            <w:r>
              <w:t xml:space="preserve">  </w:t>
            </w:r>
          </w:p>
        </w:tc>
        <w:tc>
          <w:tcPr>
            <w:tcW w:w="4008" w:type="dxa"/>
            <w:gridSpan w:val="2"/>
            <w:tcBorders>
              <w:top w:val="single" w:sz="4" w:space="0" w:color="000000"/>
              <w:left w:val="single" w:sz="4" w:space="0" w:color="000000"/>
              <w:bottom w:val="single" w:sz="4" w:space="0" w:color="000000"/>
              <w:right w:val="single" w:sz="4" w:space="0" w:color="000000"/>
            </w:tcBorders>
            <w:vAlign w:val="center"/>
          </w:tcPr>
          <w:p w:rsidR="00A93A77" w:rsidRDefault="005723BF">
            <w:pPr>
              <w:spacing w:after="0" w:line="259" w:lineRule="auto"/>
              <w:ind w:left="617" w:hanging="562"/>
              <w:jc w:val="left"/>
            </w:pPr>
            <w:r>
              <w:rPr>
                <w:noProof/>
              </w:rPr>
              <w:drawing>
                <wp:inline distT="0" distB="0" distL="0" distR="0">
                  <wp:extent cx="179832" cy="185928"/>
                  <wp:effectExtent l="0" t="0" r="0" b="0"/>
                  <wp:docPr id="580"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10"/>
                          <a:stretch>
                            <a:fillRect/>
                          </a:stretch>
                        </pic:blipFill>
                        <pic:spPr>
                          <a:xfrm>
                            <a:off x="0" y="0"/>
                            <a:ext cx="179832" cy="185928"/>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Further qualification (or working towards)  </w:t>
            </w:r>
          </w:p>
        </w:tc>
      </w:tr>
      <w:tr w:rsidR="00A93A77">
        <w:trPr>
          <w:trHeight w:val="1410"/>
        </w:trPr>
        <w:tc>
          <w:tcPr>
            <w:tcW w:w="1727" w:type="dxa"/>
            <w:tcBorders>
              <w:top w:val="single" w:sz="4" w:space="0" w:color="000000"/>
              <w:left w:val="single" w:sz="4" w:space="0" w:color="000000"/>
              <w:bottom w:val="single" w:sz="4" w:space="0" w:color="000000"/>
              <w:right w:val="single" w:sz="4" w:space="0" w:color="000000"/>
            </w:tcBorders>
            <w:shd w:val="clear" w:color="auto" w:fill="CCCCCC"/>
          </w:tcPr>
          <w:p w:rsidR="00A93A77" w:rsidRDefault="005723BF">
            <w:pPr>
              <w:spacing w:after="244" w:line="259" w:lineRule="auto"/>
              <w:ind w:left="1" w:firstLine="0"/>
              <w:jc w:val="left"/>
            </w:pPr>
            <w:r>
              <w:rPr>
                <w:b/>
              </w:rPr>
              <w:t xml:space="preserve">Professional </w:t>
            </w:r>
            <w:r>
              <w:t xml:space="preserve"> </w:t>
            </w:r>
          </w:p>
          <w:p w:rsidR="00A93A77" w:rsidRDefault="005723BF">
            <w:pPr>
              <w:spacing w:after="0" w:line="259" w:lineRule="auto"/>
              <w:ind w:left="1" w:firstLine="0"/>
              <w:jc w:val="left"/>
            </w:pPr>
            <w:r>
              <w:rPr>
                <w:b/>
              </w:rPr>
              <w:t xml:space="preserve">Development </w:t>
            </w:r>
            <w:r>
              <w:t xml:space="preserve"> </w:t>
            </w:r>
          </w:p>
        </w:tc>
        <w:tc>
          <w:tcPr>
            <w:tcW w:w="4153" w:type="dxa"/>
            <w:tcBorders>
              <w:top w:val="single" w:sz="4" w:space="0" w:color="000000"/>
              <w:left w:val="single" w:sz="4" w:space="0" w:color="000000"/>
              <w:bottom w:val="single" w:sz="4" w:space="0" w:color="000000"/>
              <w:right w:val="single" w:sz="4" w:space="0" w:color="000000"/>
            </w:tcBorders>
          </w:tcPr>
          <w:p w:rsidR="00A93A77" w:rsidRDefault="005723BF">
            <w:pPr>
              <w:spacing w:after="0" w:line="259" w:lineRule="auto"/>
              <w:ind w:left="553" w:hanging="493"/>
              <w:jc w:val="left"/>
            </w:pPr>
            <w:r>
              <w:rPr>
                <w:noProof/>
              </w:rPr>
              <w:drawing>
                <wp:inline distT="0" distB="0" distL="0" distR="0">
                  <wp:extent cx="179832" cy="185928"/>
                  <wp:effectExtent l="0" t="0" r="0" b="0"/>
                  <wp:docPr id="607" name="Picture 607"/>
                  <wp:cNvGraphicFramePr/>
                  <a:graphic xmlns:a="http://schemas.openxmlformats.org/drawingml/2006/main">
                    <a:graphicData uri="http://schemas.openxmlformats.org/drawingml/2006/picture">
                      <pic:pic xmlns:pic="http://schemas.openxmlformats.org/drawingml/2006/picture">
                        <pic:nvPicPr>
                          <pic:cNvPr id="607" name="Picture 607"/>
                          <pic:cNvPicPr/>
                        </pic:nvPicPr>
                        <pic:blipFill>
                          <a:blip r:embed="rId10"/>
                          <a:stretch>
                            <a:fillRect/>
                          </a:stretch>
                        </pic:blipFill>
                        <pic:spPr>
                          <a:xfrm>
                            <a:off x="0" y="0"/>
                            <a:ext cx="179832" cy="185928"/>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Evidence of a commitment to own professional development with the ultimate goal of headship    </w:t>
            </w:r>
          </w:p>
        </w:tc>
        <w:tc>
          <w:tcPr>
            <w:tcW w:w="4008" w:type="dxa"/>
            <w:gridSpan w:val="2"/>
            <w:tcBorders>
              <w:top w:val="single" w:sz="4" w:space="0" w:color="000000"/>
              <w:left w:val="single" w:sz="4" w:space="0" w:color="000000"/>
              <w:bottom w:val="single" w:sz="4" w:space="0" w:color="000000"/>
              <w:right w:val="single" w:sz="4" w:space="0" w:color="000000"/>
            </w:tcBorders>
            <w:vAlign w:val="bottom"/>
          </w:tcPr>
          <w:p w:rsidR="00A93A77" w:rsidRDefault="005723BF">
            <w:pPr>
              <w:numPr>
                <w:ilvl w:val="0"/>
                <w:numId w:val="8"/>
              </w:numPr>
              <w:spacing w:after="199" w:line="240" w:lineRule="auto"/>
              <w:ind w:hanging="557"/>
              <w:jc w:val="left"/>
            </w:pPr>
            <w:r>
              <w:t xml:space="preserve">Recent relevant in-service training in Management and Leadership  </w:t>
            </w:r>
          </w:p>
          <w:p w:rsidR="00A93A77" w:rsidRDefault="005723BF">
            <w:pPr>
              <w:numPr>
                <w:ilvl w:val="0"/>
                <w:numId w:val="8"/>
              </w:numPr>
              <w:spacing w:after="0" w:line="259" w:lineRule="auto"/>
              <w:ind w:hanging="557"/>
              <w:jc w:val="left"/>
            </w:pPr>
            <w:r>
              <w:t xml:space="preserve">Recent and relevant training in evaluation  </w:t>
            </w:r>
          </w:p>
        </w:tc>
      </w:tr>
      <w:tr w:rsidR="00A93A77">
        <w:trPr>
          <w:trHeight w:val="5240"/>
        </w:trPr>
        <w:tc>
          <w:tcPr>
            <w:tcW w:w="1727" w:type="dxa"/>
            <w:tcBorders>
              <w:top w:val="single" w:sz="4" w:space="0" w:color="000000"/>
              <w:left w:val="single" w:sz="4" w:space="0" w:color="000000"/>
              <w:bottom w:val="single" w:sz="4" w:space="0" w:color="000000"/>
              <w:right w:val="single" w:sz="4" w:space="0" w:color="000000"/>
            </w:tcBorders>
            <w:shd w:val="clear" w:color="auto" w:fill="CCCCCC"/>
          </w:tcPr>
          <w:p w:rsidR="00A93A77" w:rsidRDefault="005723BF">
            <w:pPr>
              <w:spacing w:after="0" w:line="259" w:lineRule="auto"/>
              <w:ind w:left="104" w:firstLine="0"/>
              <w:jc w:val="left"/>
            </w:pPr>
            <w:r>
              <w:rPr>
                <w:b/>
              </w:rPr>
              <w:t xml:space="preserve">Experience </w:t>
            </w:r>
            <w:r>
              <w:t xml:space="preserve"> </w:t>
            </w:r>
          </w:p>
        </w:tc>
        <w:tc>
          <w:tcPr>
            <w:tcW w:w="4153" w:type="dxa"/>
            <w:tcBorders>
              <w:top w:val="single" w:sz="4" w:space="0" w:color="000000"/>
              <w:left w:val="single" w:sz="4" w:space="0" w:color="000000"/>
              <w:bottom w:val="single" w:sz="4" w:space="0" w:color="000000"/>
              <w:right w:val="single" w:sz="4" w:space="0" w:color="000000"/>
            </w:tcBorders>
          </w:tcPr>
          <w:p w:rsidR="00A93A77" w:rsidRDefault="005723BF">
            <w:pPr>
              <w:spacing w:after="204" w:line="235" w:lineRule="auto"/>
              <w:ind w:left="166" w:firstLine="0"/>
              <w:jc w:val="left"/>
            </w:pPr>
            <w:r>
              <w:t xml:space="preserve">Successful record of leadership experience including:  </w:t>
            </w:r>
          </w:p>
          <w:p w:rsidR="00A93A77" w:rsidRDefault="005723BF">
            <w:pPr>
              <w:numPr>
                <w:ilvl w:val="0"/>
                <w:numId w:val="9"/>
              </w:numPr>
              <w:spacing w:after="199" w:line="240" w:lineRule="auto"/>
              <w:ind w:hanging="360"/>
              <w:jc w:val="left"/>
            </w:pPr>
            <w:r>
              <w:t xml:space="preserve">Active participation in shared vision for improvement and success in current post  </w:t>
            </w:r>
          </w:p>
          <w:p w:rsidR="00A93A77" w:rsidRDefault="005723BF">
            <w:pPr>
              <w:numPr>
                <w:ilvl w:val="0"/>
                <w:numId w:val="9"/>
              </w:numPr>
              <w:spacing w:after="197" w:line="240" w:lineRule="auto"/>
              <w:ind w:hanging="360"/>
              <w:jc w:val="left"/>
            </w:pPr>
            <w:r>
              <w:t xml:space="preserve">Successful innovator and manager of change that has impacted upon attainment  </w:t>
            </w:r>
          </w:p>
          <w:p w:rsidR="00A93A77" w:rsidRDefault="005723BF">
            <w:pPr>
              <w:numPr>
                <w:ilvl w:val="0"/>
                <w:numId w:val="9"/>
              </w:numPr>
              <w:spacing w:after="197" w:line="240" w:lineRule="auto"/>
              <w:ind w:hanging="360"/>
              <w:jc w:val="left"/>
            </w:pPr>
            <w:r>
              <w:t xml:space="preserve">Previous use of new technologies and their capacity to improve teaching and learning  </w:t>
            </w:r>
          </w:p>
          <w:p w:rsidR="00A93A77" w:rsidRDefault="005723BF">
            <w:pPr>
              <w:numPr>
                <w:ilvl w:val="0"/>
                <w:numId w:val="9"/>
              </w:numPr>
              <w:spacing w:after="199" w:line="240" w:lineRule="auto"/>
              <w:ind w:hanging="360"/>
              <w:jc w:val="left"/>
            </w:pPr>
            <w:r>
              <w:t xml:space="preserve">Experience of working with at least one other multi agency in current role  </w:t>
            </w:r>
          </w:p>
          <w:p w:rsidR="00A93A77" w:rsidRDefault="005723BF">
            <w:pPr>
              <w:numPr>
                <w:ilvl w:val="0"/>
                <w:numId w:val="9"/>
              </w:numPr>
              <w:spacing w:after="0" w:line="259" w:lineRule="auto"/>
              <w:ind w:hanging="360"/>
              <w:jc w:val="left"/>
            </w:pPr>
            <w:r>
              <w:t>Working along</w:t>
            </w:r>
            <w:r>
              <w:t xml:space="preserve">side other leaders both in successful and underperforming circumstances to support the  </w:t>
            </w:r>
          </w:p>
        </w:tc>
        <w:tc>
          <w:tcPr>
            <w:tcW w:w="725" w:type="dxa"/>
            <w:tcBorders>
              <w:top w:val="single" w:sz="4" w:space="0" w:color="000000"/>
              <w:left w:val="single" w:sz="4" w:space="0" w:color="000000"/>
              <w:bottom w:val="single" w:sz="4" w:space="0" w:color="000000"/>
              <w:right w:val="nil"/>
            </w:tcBorders>
          </w:tcPr>
          <w:p w:rsidR="00A93A77" w:rsidRDefault="005723BF">
            <w:pPr>
              <w:spacing w:after="451" w:line="259" w:lineRule="auto"/>
              <w:ind w:left="154" w:firstLine="0"/>
              <w:jc w:val="left"/>
            </w:pPr>
            <w:r>
              <w:rPr>
                <w:rFonts w:ascii="Arial" w:eastAsia="Arial" w:hAnsi="Arial" w:cs="Arial"/>
              </w:rPr>
              <w:t xml:space="preserve">• </w:t>
            </w:r>
          </w:p>
          <w:p w:rsidR="00A93A77" w:rsidRDefault="005723BF">
            <w:pPr>
              <w:spacing w:after="720" w:line="259" w:lineRule="auto"/>
              <w:ind w:left="154" w:firstLine="0"/>
              <w:jc w:val="left"/>
            </w:pPr>
            <w:r>
              <w:rPr>
                <w:rFonts w:ascii="Arial" w:eastAsia="Arial" w:hAnsi="Arial" w:cs="Arial"/>
              </w:rPr>
              <w:t xml:space="preserve">• </w:t>
            </w:r>
          </w:p>
          <w:p w:rsidR="00A93A77" w:rsidRDefault="005723BF">
            <w:pPr>
              <w:spacing w:after="86" w:line="259" w:lineRule="auto"/>
              <w:ind w:left="154" w:firstLine="0"/>
              <w:jc w:val="left"/>
            </w:pPr>
            <w:r>
              <w:rPr>
                <w:rFonts w:ascii="Arial" w:eastAsia="Arial" w:hAnsi="Arial" w:cs="Arial"/>
              </w:rPr>
              <w:t xml:space="preserve">• </w:t>
            </w:r>
          </w:p>
          <w:p w:rsidR="00A93A77" w:rsidRDefault="005723BF">
            <w:pPr>
              <w:spacing w:after="98" w:line="259" w:lineRule="auto"/>
              <w:ind w:left="154" w:firstLine="0"/>
              <w:jc w:val="left"/>
            </w:pPr>
            <w:r>
              <w:t xml:space="preserve">  </w:t>
            </w:r>
          </w:p>
          <w:p w:rsidR="00A93A77" w:rsidRDefault="005723BF">
            <w:pPr>
              <w:spacing w:after="0" w:line="259" w:lineRule="auto"/>
              <w:ind w:left="106" w:firstLine="0"/>
              <w:jc w:val="left"/>
            </w:pPr>
            <w:r>
              <w:t xml:space="preserve">  </w:t>
            </w:r>
          </w:p>
        </w:tc>
        <w:tc>
          <w:tcPr>
            <w:tcW w:w="3283" w:type="dxa"/>
            <w:tcBorders>
              <w:top w:val="single" w:sz="4" w:space="0" w:color="000000"/>
              <w:left w:val="nil"/>
              <w:bottom w:val="single" w:sz="4" w:space="0" w:color="000000"/>
              <w:right w:val="single" w:sz="4" w:space="0" w:color="000000"/>
            </w:tcBorders>
          </w:tcPr>
          <w:p w:rsidR="00A93A77" w:rsidRDefault="005723BF">
            <w:pPr>
              <w:spacing w:after="166" w:line="239" w:lineRule="auto"/>
              <w:ind w:left="0" w:firstLine="0"/>
              <w:jc w:val="left"/>
            </w:pPr>
            <w:r>
              <w:t xml:space="preserve">Professional development/ mentoring of colleagues  </w:t>
            </w:r>
          </w:p>
          <w:p w:rsidR="00A93A77" w:rsidRDefault="005723BF">
            <w:pPr>
              <w:spacing w:after="166" w:line="239" w:lineRule="auto"/>
              <w:ind w:left="0" w:firstLine="0"/>
              <w:jc w:val="left"/>
            </w:pPr>
            <w:r>
              <w:t xml:space="preserve">Development of partnerships with other schools, business and the community  </w:t>
            </w:r>
          </w:p>
          <w:p w:rsidR="00A93A77" w:rsidRDefault="005723BF">
            <w:pPr>
              <w:spacing w:after="0" w:line="259" w:lineRule="auto"/>
              <w:ind w:left="0" w:firstLine="0"/>
              <w:jc w:val="left"/>
            </w:pPr>
            <w:r>
              <w:t xml:space="preserve">Working with ITT/GTP providers  </w:t>
            </w:r>
          </w:p>
        </w:tc>
      </w:tr>
    </w:tbl>
    <w:p w:rsidR="00A93A77" w:rsidRDefault="005723BF">
      <w:pPr>
        <w:spacing w:after="0" w:line="259" w:lineRule="auto"/>
        <w:ind w:left="0" w:firstLine="0"/>
      </w:pPr>
      <w:r>
        <w:t xml:space="preserve"> </w:t>
      </w:r>
    </w:p>
    <w:tbl>
      <w:tblPr>
        <w:tblStyle w:val="TableGrid"/>
        <w:tblW w:w="9891" w:type="dxa"/>
        <w:tblInd w:w="1454" w:type="dxa"/>
        <w:tblCellMar>
          <w:top w:w="51" w:type="dxa"/>
          <w:left w:w="4" w:type="dxa"/>
          <w:bottom w:w="0" w:type="dxa"/>
          <w:right w:w="33" w:type="dxa"/>
        </w:tblCellMar>
        <w:tblLook w:val="04A0" w:firstRow="1" w:lastRow="0" w:firstColumn="1" w:lastColumn="0" w:noHBand="0" w:noVBand="1"/>
      </w:tblPr>
      <w:tblGrid>
        <w:gridCol w:w="1725"/>
        <w:gridCol w:w="4155"/>
        <w:gridCol w:w="4011"/>
      </w:tblGrid>
      <w:tr w:rsidR="00A93A77">
        <w:trPr>
          <w:trHeight w:val="691"/>
        </w:trPr>
        <w:tc>
          <w:tcPr>
            <w:tcW w:w="1724" w:type="dxa"/>
            <w:tcBorders>
              <w:top w:val="single" w:sz="4" w:space="0" w:color="000000"/>
              <w:left w:val="single" w:sz="4" w:space="0" w:color="000000"/>
              <w:bottom w:val="nil"/>
              <w:right w:val="single" w:sz="4" w:space="0" w:color="000000"/>
            </w:tcBorders>
            <w:shd w:val="clear" w:color="auto" w:fill="CCCCCC"/>
          </w:tcPr>
          <w:p w:rsidR="00A93A77" w:rsidRDefault="005723BF">
            <w:pPr>
              <w:spacing w:after="0" w:line="259" w:lineRule="auto"/>
              <w:ind w:left="0" w:firstLine="0"/>
              <w:jc w:val="left"/>
            </w:pPr>
            <w:r>
              <w:t xml:space="preserve"> </w:t>
            </w:r>
          </w:p>
        </w:tc>
        <w:tc>
          <w:tcPr>
            <w:tcW w:w="4155" w:type="dxa"/>
            <w:vMerge w:val="restart"/>
            <w:tcBorders>
              <w:top w:val="single" w:sz="4" w:space="0" w:color="000000"/>
              <w:left w:val="single" w:sz="4" w:space="0" w:color="000000"/>
              <w:bottom w:val="single" w:sz="4" w:space="0" w:color="000000"/>
              <w:right w:val="single" w:sz="4" w:space="0" w:color="000000"/>
            </w:tcBorders>
          </w:tcPr>
          <w:p w:rsidR="00A93A77" w:rsidRDefault="005723BF">
            <w:pPr>
              <w:spacing w:after="87" w:line="256" w:lineRule="auto"/>
              <w:ind w:left="467" w:hanging="466"/>
              <w:jc w:val="left"/>
            </w:pPr>
            <w:r>
              <w:t xml:space="preserve"> </w:t>
            </w:r>
            <w:r>
              <w:tab/>
              <w:t xml:space="preserve">development of their team evaluation and review systems  </w:t>
            </w:r>
          </w:p>
          <w:p w:rsidR="00A93A77" w:rsidRDefault="005723BF">
            <w:pPr>
              <w:spacing w:after="123" w:line="259" w:lineRule="auto"/>
              <w:ind w:left="109" w:firstLine="0"/>
              <w:jc w:val="left"/>
            </w:pPr>
            <w:r>
              <w:rPr>
                <w:noProof/>
              </w:rPr>
              <w:drawing>
                <wp:inline distT="0" distB="0" distL="0" distR="0">
                  <wp:extent cx="179832" cy="185928"/>
                  <wp:effectExtent l="0" t="0" r="0" b="0"/>
                  <wp:docPr id="768" name="Picture 768"/>
                  <wp:cNvGraphicFramePr/>
                  <a:graphic xmlns:a="http://schemas.openxmlformats.org/drawingml/2006/main">
                    <a:graphicData uri="http://schemas.openxmlformats.org/drawingml/2006/picture">
                      <pic:pic xmlns:pic="http://schemas.openxmlformats.org/drawingml/2006/picture">
                        <pic:nvPicPr>
                          <pic:cNvPr id="768" name="Picture 768"/>
                          <pic:cNvPicPr/>
                        </pic:nvPicPr>
                        <pic:blipFill>
                          <a:blip r:embed="rId10"/>
                          <a:stretch>
                            <a:fillRect/>
                          </a:stretch>
                        </pic:blipFill>
                        <pic:spPr>
                          <a:xfrm>
                            <a:off x="0" y="0"/>
                            <a:ext cx="179832" cy="185928"/>
                          </a:xfrm>
                          <a:prstGeom prst="rect">
                            <a:avLst/>
                          </a:prstGeom>
                        </pic:spPr>
                      </pic:pic>
                    </a:graphicData>
                  </a:graphic>
                </wp:inline>
              </w:drawing>
            </w:r>
            <w:r>
              <w:rPr>
                <w:rFonts w:ascii="Arial" w:eastAsia="Arial" w:hAnsi="Arial" w:cs="Arial"/>
              </w:rPr>
              <w:t xml:space="preserve"> </w:t>
            </w:r>
            <w:r>
              <w:t xml:space="preserve">   </w:t>
            </w:r>
          </w:p>
          <w:p w:rsidR="00A93A77" w:rsidRDefault="005723BF">
            <w:pPr>
              <w:numPr>
                <w:ilvl w:val="0"/>
                <w:numId w:val="10"/>
              </w:numPr>
              <w:spacing w:after="111" w:line="243" w:lineRule="auto"/>
              <w:ind w:hanging="365"/>
              <w:jc w:val="left"/>
            </w:pPr>
            <w:r>
              <w:t xml:space="preserve">Responsibility for groups of students or departments raising attainment or sustaining performance  </w:t>
            </w:r>
          </w:p>
          <w:p w:rsidR="00A93A77" w:rsidRDefault="005723BF">
            <w:pPr>
              <w:numPr>
                <w:ilvl w:val="0"/>
                <w:numId w:val="10"/>
              </w:numPr>
              <w:spacing w:after="109" w:line="252" w:lineRule="auto"/>
              <w:ind w:hanging="365"/>
              <w:jc w:val="left"/>
            </w:pPr>
            <w:r>
              <w:t xml:space="preserve">Effective work with groups of students or individual year groups to manage disengagement   </w:t>
            </w:r>
          </w:p>
          <w:p w:rsidR="00A93A77" w:rsidRDefault="005723BF">
            <w:pPr>
              <w:numPr>
                <w:ilvl w:val="0"/>
                <w:numId w:val="10"/>
              </w:numPr>
              <w:spacing w:after="0" w:line="259" w:lineRule="auto"/>
              <w:ind w:hanging="365"/>
              <w:jc w:val="left"/>
            </w:pPr>
            <w:r>
              <w:t xml:space="preserve">Effective use of Assessment for </w:t>
            </w:r>
          </w:p>
          <w:p w:rsidR="00A93A77" w:rsidRDefault="005723BF">
            <w:pPr>
              <w:spacing w:after="0" w:line="259" w:lineRule="auto"/>
              <w:ind w:left="476" w:firstLine="0"/>
              <w:jc w:val="left"/>
            </w:pPr>
            <w:r>
              <w:t xml:space="preserve">Learning to engage students as partners in their learning  </w:t>
            </w:r>
          </w:p>
        </w:tc>
        <w:tc>
          <w:tcPr>
            <w:tcW w:w="4011" w:type="dxa"/>
            <w:vMerge w:val="restart"/>
            <w:tcBorders>
              <w:top w:val="single" w:sz="4" w:space="0" w:color="000000"/>
              <w:left w:val="single" w:sz="4" w:space="0" w:color="000000"/>
              <w:bottom w:val="single" w:sz="4" w:space="0" w:color="000000"/>
              <w:right w:val="single" w:sz="4" w:space="0" w:color="000000"/>
            </w:tcBorders>
          </w:tcPr>
          <w:p w:rsidR="00A93A77" w:rsidRDefault="005723BF">
            <w:pPr>
              <w:spacing w:after="410" w:line="259" w:lineRule="auto"/>
              <w:ind w:left="1" w:firstLine="0"/>
              <w:jc w:val="left"/>
            </w:pPr>
            <w:r>
              <w:t xml:space="preserve"> </w:t>
            </w:r>
            <w:r>
              <w:tab/>
              <w:t xml:space="preserve"> </w:t>
            </w:r>
          </w:p>
          <w:p w:rsidR="00A93A77" w:rsidRDefault="005723BF">
            <w:pPr>
              <w:spacing w:after="1109" w:line="259" w:lineRule="auto"/>
              <w:ind w:left="1" w:firstLine="0"/>
              <w:jc w:val="left"/>
            </w:pPr>
            <w:r>
              <w:t xml:space="preserve"> </w:t>
            </w:r>
            <w:r>
              <w:tab/>
              <w:t xml:space="preserve"> </w:t>
            </w:r>
          </w:p>
          <w:p w:rsidR="00A93A77" w:rsidRDefault="005723BF">
            <w:pPr>
              <w:spacing w:after="715" w:line="259" w:lineRule="auto"/>
              <w:ind w:left="1" w:firstLine="0"/>
              <w:jc w:val="left"/>
            </w:pPr>
            <w:r>
              <w:t xml:space="preserve"> </w:t>
            </w:r>
            <w:r>
              <w:tab/>
              <w:t xml:space="preserve"> </w:t>
            </w:r>
          </w:p>
          <w:p w:rsidR="00A93A77" w:rsidRDefault="005723BF">
            <w:pPr>
              <w:spacing w:after="0" w:line="259" w:lineRule="auto"/>
              <w:ind w:left="1" w:firstLine="0"/>
              <w:jc w:val="left"/>
            </w:pPr>
            <w:r>
              <w:t xml:space="preserve"> </w:t>
            </w:r>
            <w:r>
              <w:tab/>
              <w:t xml:space="preserve"> </w:t>
            </w:r>
          </w:p>
        </w:tc>
      </w:tr>
      <w:tr w:rsidR="00A93A77">
        <w:trPr>
          <w:trHeight w:val="1382"/>
        </w:trPr>
        <w:tc>
          <w:tcPr>
            <w:tcW w:w="1724" w:type="dxa"/>
            <w:tcBorders>
              <w:top w:val="nil"/>
              <w:left w:val="single" w:sz="4" w:space="0" w:color="000000"/>
              <w:bottom w:val="nil"/>
              <w:right w:val="single" w:sz="4" w:space="0" w:color="000000"/>
            </w:tcBorders>
            <w:shd w:val="clear" w:color="auto" w:fill="CCCCCC"/>
          </w:tcPr>
          <w:p w:rsidR="00A93A77" w:rsidRDefault="005723BF">
            <w:pPr>
              <w:spacing w:after="0" w:line="259" w:lineRule="auto"/>
              <w:ind w:left="0" w:firstLine="0"/>
              <w:jc w:val="left"/>
            </w:pPr>
            <w:r>
              <w:t xml:space="preserve"> </w:t>
            </w:r>
          </w:p>
        </w:tc>
        <w:tc>
          <w:tcPr>
            <w:tcW w:w="0" w:type="auto"/>
            <w:vMerge/>
            <w:tcBorders>
              <w:top w:val="nil"/>
              <w:left w:val="single" w:sz="4" w:space="0" w:color="000000"/>
              <w:bottom w:val="nil"/>
              <w:right w:val="single" w:sz="4" w:space="0" w:color="000000"/>
            </w:tcBorders>
          </w:tcPr>
          <w:p w:rsidR="00A93A77" w:rsidRDefault="00A93A7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A93A77" w:rsidRDefault="00A93A77">
            <w:pPr>
              <w:spacing w:after="160" w:line="259" w:lineRule="auto"/>
              <w:ind w:left="0" w:firstLine="0"/>
              <w:jc w:val="left"/>
            </w:pPr>
          </w:p>
        </w:tc>
      </w:tr>
      <w:tr w:rsidR="00A93A77">
        <w:trPr>
          <w:trHeight w:val="991"/>
        </w:trPr>
        <w:tc>
          <w:tcPr>
            <w:tcW w:w="1724" w:type="dxa"/>
            <w:tcBorders>
              <w:top w:val="nil"/>
              <w:left w:val="single" w:sz="4" w:space="0" w:color="000000"/>
              <w:bottom w:val="nil"/>
              <w:right w:val="single" w:sz="4" w:space="0" w:color="000000"/>
            </w:tcBorders>
            <w:shd w:val="clear" w:color="auto" w:fill="CCCCCC"/>
          </w:tcPr>
          <w:p w:rsidR="00A93A77" w:rsidRDefault="005723BF">
            <w:pPr>
              <w:spacing w:after="0" w:line="259" w:lineRule="auto"/>
              <w:ind w:left="0" w:firstLine="0"/>
              <w:jc w:val="left"/>
            </w:pPr>
            <w:r>
              <w:t xml:space="preserve"> </w:t>
            </w:r>
          </w:p>
        </w:tc>
        <w:tc>
          <w:tcPr>
            <w:tcW w:w="0" w:type="auto"/>
            <w:vMerge/>
            <w:tcBorders>
              <w:top w:val="nil"/>
              <w:left w:val="single" w:sz="4" w:space="0" w:color="000000"/>
              <w:bottom w:val="nil"/>
              <w:right w:val="single" w:sz="4" w:space="0" w:color="000000"/>
            </w:tcBorders>
          </w:tcPr>
          <w:p w:rsidR="00A93A77" w:rsidRDefault="00A93A7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A93A77" w:rsidRDefault="00A93A77">
            <w:pPr>
              <w:spacing w:after="160" w:line="259" w:lineRule="auto"/>
              <w:ind w:left="0" w:firstLine="0"/>
              <w:jc w:val="left"/>
            </w:pPr>
          </w:p>
        </w:tc>
      </w:tr>
      <w:tr w:rsidR="00A93A77">
        <w:trPr>
          <w:trHeight w:val="930"/>
        </w:trPr>
        <w:tc>
          <w:tcPr>
            <w:tcW w:w="1724" w:type="dxa"/>
            <w:tcBorders>
              <w:top w:val="nil"/>
              <w:left w:val="single" w:sz="4" w:space="0" w:color="000000"/>
              <w:bottom w:val="single" w:sz="4" w:space="0" w:color="000000"/>
              <w:right w:val="single" w:sz="4" w:space="0" w:color="000000"/>
            </w:tcBorders>
            <w:shd w:val="clear" w:color="auto" w:fill="CCCCCC"/>
          </w:tcPr>
          <w:p w:rsidR="00A93A77" w:rsidRDefault="005723BF">
            <w:pPr>
              <w:spacing w:after="0" w:line="259" w:lineRule="auto"/>
              <w:ind w:left="0" w:firstLine="0"/>
              <w:jc w:val="left"/>
            </w:pPr>
            <w:r>
              <w:t xml:space="preserve"> </w:t>
            </w:r>
          </w:p>
        </w:tc>
        <w:tc>
          <w:tcPr>
            <w:tcW w:w="0" w:type="auto"/>
            <w:vMerge/>
            <w:tcBorders>
              <w:top w:val="nil"/>
              <w:left w:val="single" w:sz="4" w:space="0" w:color="000000"/>
              <w:bottom w:val="single" w:sz="4" w:space="0" w:color="000000"/>
              <w:right w:val="single" w:sz="4" w:space="0" w:color="000000"/>
            </w:tcBorders>
          </w:tcPr>
          <w:p w:rsidR="00A93A77" w:rsidRDefault="00A93A7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3A77" w:rsidRDefault="00A93A77">
            <w:pPr>
              <w:spacing w:after="160" w:line="259" w:lineRule="auto"/>
              <w:ind w:left="0" w:firstLine="0"/>
              <w:jc w:val="left"/>
            </w:pPr>
          </w:p>
        </w:tc>
      </w:tr>
      <w:tr w:rsidR="00A93A77">
        <w:trPr>
          <w:trHeight w:val="6002"/>
        </w:trPr>
        <w:tc>
          <w:tcPr>
            <w:tcW w:w="1724" w:type="dxa"/>
            <w:tcBorders>
              <w:top w:val="single" w:sz="4" w:space="0" w:color="000000"/>
              <w:left w:val="single" w:sz="4" w:space="0" w:color="000000"/>
              <w:bottom w:val="single" w:sz="4" w:space="0" w:color="000000"/>
              <w:right w:val="single" w:sz="4" w:space="0" w:color="000000"/>
            </w:tcBorders>
            <w:shd w:val="clear" w:color="auto" w:fill="CCCCCC"/>
          </w:tcPr>
          <w:p w:rsidR="00A93A77" w:rsidRDefault="005723BF">
            <w:pPr>
              <w:spacing w:after="0" w:line="259" w:lineRule="auto"/>
              <w:ind w:left="0" w:firstLine="0"/>
              <w:jc w:val="left"/>
            </w:pPr>
            <w:r>
              <w:rPr>
                <w:b/>
              </w:rPr>
              <w:t xml:space="preserve">Knowledge </w:t>
            </w:r>
            <w:r>
              <w:t xml:space="preserve"> </w:t>
            </w:r>
          </w:p>
        </w:tc>
        <w:tc>
          <w:tcPr>
            <w:tcW w:w="4155" w:type="dxa"/>
            <w:tcBorders>
              <w:top w:val="single" w:sz="4" w:space="0" w:color="000000"/>
              <w:left w:val="single" w:sz="4" w:space="0" w:color="000000"/>
              <w:bottom w:val="single" w:sz="4" w:space="0" w:color="000000"/>
              <w:right w:val="single" w:sz="4" w:space="0" w:color="000000"/>
            </w:tcBorders>
          </w:tcPr>
          <w:p w:rsidR="00A93A77" w:rsidRDefault="005723BF">
            <w:pPr>
              <w:numPr>
                <w:ilvl w:val="0"/>
                <w:numId w:val="11"/>
              </w:numPr>
              <w:spacing w:after="179" w:line="233" w:lineRule="auto"/>
              <w:ind w:hanging="358"/>
              <w:jc w:val="left"/>
            </w:pPr>
            <w:r>
              <w:t xml:space="preserve">Knowledge and understanding of current curriculum innovation within the designated subject  </w:t>
            </w:r>
          </w:p>
          <w:p w:rsidR="00A93A77" w:rsidRDefault="005723BF">
            <w:pPr>
              <w:spacing w:after="185" w:line="246" w:lineRule="auto"/>
              <w:ind w:left="380" w:hanging="199"/>
              <w:jc w:val="left"/>
            </w:pPr>
            <w:r>
              <w:rPr>
                <w:noProof/>
              </w:rPr>
              <w:drawing>
                <wp:anchor distT="0" distB="0" distL="114300" distR="114300" simplePos="0" relativeHeight="251658240" behindDoc="0" locked="0" layoutInCell="1" allowOverlap="0">
                  <wp:simplePos x="0" y="0"/>
                  <wp:positionH relativeFrom="column">
                    <wp:posOffset>96012</wp:posOffset>
                  </wp:positionH>
                  <wp:positionV relativeFrom="paragraph">
                    <wp:posOffset>-9901</wp:posOffset>
                  </wp:positionV>
                  <wp:extent cx="179832" cy="185928"/>
                  <wp:effectExtent l="0" t="0" r="0" b="0"/>
                  <wp:wrapSquare wrapText="bothSides"/>
                  <wp:docPr id="864" name="Picture 864"/>
                  <wp:cNvGraphicFramePr/>
                  <a:graphic xmlns:a="http://schemas.openxmlformats.org/drawingml/2006/main">
                    <a:graphicData uri="http://schemas.openxmlformats.org/drawingml/2006/picture">
                      <pic:pic xmlns:pic="http://schemas.openxmlformats.org/drawingml/2006/picture">
                        <pic:nvPicPr>
                          <pic:cNvPr id="864" name="Picture 864"/>
                          <pic:cNvPicPr/>
                        </pic:nvPicPr>
                        <pic:blipFill>
                          <a:blip r:embed="rId10"/>
                          <a:stretch>
                            <a:fillRect/>
                          </a:stretch>
                        </pic:blipFill>
                        <pic:spPr>
                          <a:xfrm>
                            <a:off x="0" y="0"/>
                            <a:ext cx="179832" cy="185928"/>
                          </a:xfrm>
                          <a:prstGeom prst="rect">
                            <a:avLst/>
                          </a:prstGeom>
                        </pic:spPr>
                      </pic:pic>
                    </a:graphicData>
                  </a:graphic>
                </wp:anchor>
              </w:drawing>
            </w:r>
            <w:r>
              <w:rPr>
                <w:rFonts w:ascii="Arial" w:eastAsia="Arial" w:hAnsi="Arial" w:cs="Arial"/>
              </w:rPr>
              <w:t xml:space="preserve"> </w:t>
            </w:r>
            <w:r>
              <w:rPr>
                <w:sz w:val="34"/>
                <w:vertAlign w:val="subscript"/>
              </w:rPr>
              <w:t xml:space="preserve"> </w:t>
            </w:r>
            <w:r>
              <w:t xml:space="preserve">Use of national and school assessment and attainment information to improve practice and raise standards  </w:t>
            </w:r>
          </w:p>
          <w:p w:rsidR="00A93A77" w:rsidRDefault="005723BF">
            <w:pPr>
              <w:spacing w:after="185" w:line="249" w:lineRule="auto"/>
              <w:ind w:left="369" w:hanging="226"/>
              <w:jc w:val="left"/>
            </w:pPr>
            <w:r>
              <w:rPr>
                <w:noProof/>
              </w:rPr>
              <w:drawing>
                <wp:anchor distT="0" distB="0" distL="114300" distR="114300" simplePos="0" relativeHeight="251659264" behindDoc="0" locked="0" layoutInCell="1" allowOverlap="0">
                  <wp:simplePos x="0" y="0"/>
                  <wp:positionH relativeFrom="column">
                    <wp:posOffset>71628</wp:posOffset>
                  </wp:positionH>
                  <wp:positionV relativeFrom="paragraph">
                    <wp:posOffset>10610</wp:posOffset>
                  </wp:positionV>
                  <wp:extent cx="179832" cy="185928"/>
                  <wp:effectExtent l="0" t="0" r="0" b="0"/>
                  <wp:wrapSquare wrapText="bothSides"/>
                  <wp:docPr id="868" name="Picture 868"/>
                  <wp:cNvGraphicFramePr/>
                  <a:graphic xmlns:a="http://schemas.openxmlformats.org/drawingml/2006/main">
                    <a:graphicData uri="http://schemas.openxmlformats.org/drawingml/2006/picture">
                      <pic:pic xmlns:pic="http://schemas.openxmlformats.org/drawingml/2006/picture">
                        <pic:nvPicPr>
                          <pic:cNvPr id="868" name="Picture 868"/>
                          <pic:cNvPicPr/>
                        </pic:nvPicPr>
                        <pic:blipFill>
                          <a:blip r:embed="rId10"/>
                          <a:stretch>
                            <a:fillRect/>
                          </a:stretch>
                        </pic:blipFill>
                        <pic:spPr>
                          <a:xfrm>
                            <a:off x="0" y="0"/>
                            <a:ext cx="179832" cy="185928"/>
                          </a:xfrm>
                          <a:prstGeom prst="rect">
                            <a:avLst/>
                          </a:prstGeom>
                        </pic:spPr>
                      </pic:pic>
                    </a:graphicData>
                  </a:graphic>
                </wp:anchor>
              </w:drawing>
            </w:r>
            <w:r>
              <w:rPr>
                <w:rFonts w:ascii="Arial" w:eastAsia="Arial" w:hAnsi="Arial" w:cs="Arial"/>
              </w:rPr>
              <w:t xml:space="preserve"> </w:t>
            </w:r>
            <w:r>
              <w:t xml:space="preserve"> Use of strategies to promote good student relation</w:t>
            </w:r>
            <w:r>
              <w:t xml:space="preserve">ships and high attainment in an inclusive environment  </w:t>
            </w:r>
          </w:p>
          <w:p w:rsidR="00A93A77" w:rsidRDefault="005723BF">
            <w:pPr>
              <w:numPr>
                <w:ilvl w:val="0"/>
                <w:numId w:val="11"/>
              </w:numPr>
              <w:spacing w:after="50" w:line="259" w:lineRule="auto"/>
              <w:ind w:hanging="358"/>
              <w:jc w:val="left"/>
            </w:pPr>
            <w:r>
              <w:t xml:space="preserve">Good understanding of SEAL and PLT’s </w:t>
            </w:r>
            <w:r>
              <w:t xml:space="preserve"> </w:t>
            </w:r>
          </w:p>
          <w:p w:rsidR="00A93A77" w:rsidRDefault="005723BF">
            <w:pPr>
              <w:spacing w:after="0" w:line="259" w:lineRule="auto"/>
              <w:ind w:left="1" w:firstLine="0"/>
              <w:jc w:val="left"/>
            </w:pPr>
            <w:r>
              <w:rPr>
                <w:noProof/>
              </w:rPr>
              <w:drawing>
                <wp:anchor distT="0" distB="0" distL="114300" distR="114300" simplePos="0" relativeHeight="251660288" behindDoc="0" locked="0" layoutInCell="1" allowOverlap="0">
                  <wp:simplePos x="0" y="0"/>
                  <wp:positionH relativeFrom="column">
                    <wp:posOffset>71628</wp:posOffset>
                  </wp:positionH>
                  <wp:positionV relativeFrom="paragraph">
                    <wp:posOffset>51816</wp:posOffset>
                  </wp:positionV>
                  <wp:extent cx="179832" cy="185928"/>
                  <wp:effectExtent l="0" t="0" r="0" b="0"/>
                  <wp:wrapSquare wrapText="bothSides"/>
                  <wp:docPr id="876" name="Picture 876"/>
                  <wp:cNvGraphicFramePr/>
                  <a:graphic xmlns:a="http://schemas.openxmlformats.org/drawingml/2006/main">
                    <a:graphicData uri="http://schemas.openxmlformats.org/drawingml/2006/picture">
                      <pic:pic xmlns:pic="http://schemas.openxmlformats.org/drawingml/2006/picture">
                        <pic:nvPicPr>
                          <pic:cNvPr id="876" name="Picture 876"/>
                          <pic:cNvPicPr/>
                        </pic:nvPicPr>
                        <pic:blipFill>
                          <a:blip r:embed="rId10"/>
                          <a:stretch>
                            <a:fillRect/>
                          </a:stretch>
                        </pic:blipFill>
                        <pic:spPr>
                          <a:xfrm>
                            <a:off x="0" y="0"/>
                            <a:ext cx="179832" cy="185928"/>
                          </a:xfrm>
                          <a:prstGeom prst="rect">
                            <a:avLst/>
                          </a:prstGeom>
                        </pic:spPr>
                      </pic:pic>
                    </a:graphicData>
                  </a:graphic>
                </wp:anchor>
              </w:drawing>
            </w:r>
            <w:r>
              <w:t xml:space="preserve">Good understanding of the  </w:t>
            </w:r>
          </w:p>
          <w:p w:rsidR="00A93A77" w:rsidRDefault="005723BF">
            <w:pPr>
              <w:spacing w:after="0" w:line="259" w:lineRule="auto"/>
              <w:ind w:left="143" w:firstLine="0"/>
              <w:jc w:val="left"/>
            </w:pPr>
            <w:r>
              <w:rPr>
                <w:rFonts w:ascii="Arial" w:eastAsia="Arial" w:hAnsi="Arial" w:cs="Arial"/>
              </w:rPr>
              <w:t xml:space="preserve"> </w:t>
            </w:r>
            <w:r>
              <w:t xml:space="preserve"> </w:t>
            </w:r>
          </w:p>
          <w:p w:rsidR="00A93A77" w:rsidRDefault="005723BF">
            <w:pPr>
              <w:spacing w:after="108" w:line="259" w:lineRule="auto"/>
              <w:ind w:left="1" w:firstLine="0"/>
              <w:jc w:val="left"/>
            </w:pPr>
            <w:r>
              <w:t xml:space="preserve">Competency Curriculum  </w:t>
            </w:r>
          </w:p>
          <w:p w:rsidR="00A93A77" w:rsidRDefault="005723BF">
            <w:pPr>
              <w:spacing w:after="125" w:line="246" w:lineRule="auto"/>
              <w:ind w:left="143" w:firstLine="74"/>
              <w:jc w:val="left"/>
            </w:pPr>
            <w:r>
              <w:rPr>
                <w:noProof/>
              </w:rPr>
              <w:drawing>
                <wp:anchor distT="0" distB="0" distL="114300" distR="114300" simplePos="0" relativeHeight="251661312" behindDoc="0" locked="0" layoutInCell="1" allowOverlap="0">
                  <wp:simplePos x="0" y="0"/>
                  <wp:positionH relativeFrom="column">
                    <wp:posOffset>71628</wp:posOffset>
                  </wp:positionH>
                  <wp:positionV relativeFrom="paragraph">
                    <wp:posOffset>59436</wp:posOffset>
                  </wp:positionV>
                  <wp:extent cx="179832" cy="185928"/>
                  <wp:effectExtent l="0" t="0" r="0" b="0"/>
                  <wp:wrapSquare wrapText="bothSides"/>
                  <wp:docPr id="880" name="Picture 880"/>
                  <wp:cNvGraphicFramePr/>
                  <a:graphic xmlns:a="http://schemas.openxmlformats.org/drawingml/2006/main">
                    <a:graphicData uri="http://schemas.openxmlformats.org/drawingml/2006/picture">
                      <pic:pic xmlns:pic="http://schemas.openxmlformats.org/drawingml/2006/picture">
                        <pic:nvPicPr>
                          <pic:cNvPr id="880" name="Picture 880"/>
                          <pic:cNvPicPr/>
                        </pic:nvPicPr>
                        <pic:blipFill>
                          <a:blip r:embed="rId10"/>
                          <a:stretch>
                            <a:fillRect/>
                          </a:stretch>
                        </pic:blipFill>
                        <pic:spPr>
                          <a:xfrm>
                            <a:off x="0" y="0"/>
                            <a:ext cx="179832" cy="185928"/>
                          </a:xfrm>
                          <a:prstGeom prst="rect">
                            <a:avLst/>
                          </a:prstGeom>
                        </pic:spPr>
                      </pic:pic>
                    </a:graphicData>
                  </a:graphic>
                </wp:anchor>
              </w:drawing>
            </w:r>
            <w:r>
              <w:t xml:space="preserve">An understanding of Emotional Literacy </w:t>
            </w:r>
            <w:r>
              <w:rPr>
                <w:rFonts w:ascii="Arial" w:eastAsia="Arial" w:hAnsi="Arial" w:cs="Arial"/>
                <w:sz w:val="34"/>
                <w:vertAlign w:val="superscript"/>
              </w:rPr>
              <w:t xml:space="preserve"> </w:t>
            </w:r>
            <w:r>
              <w:rPr>
                <w:sz w:val="34"/>
                <w:vertAlign w:val="superscript"/>
              </w:rPr>
              <w:t xml:space="preserve"> </w:t>
            </w:r>
            <w:r>
              <w:t xml:space="preserve">developments to support learning and teaching   </w:t>
            </w:r>
          </w:p>
          <w:p w:rsidR="00A93A77" w:rsidRDefault="005723BF">
            <w:pPr>
              <w:spacing w:after="210" w:line="216" w:lineRule="auto"/>
              <w:ind w:left="143" w:firstLine="74"/>
            </w:pPr>
            <w:r>
              <w:rPr>
                <w:noProof/>
              </w:rPr>
              <w:drawing>
                <wp:anchor distT="0" distB="0" distL="114300" distR="114300" simplePos="0" relativeHeight="251662336" behindDoc="0" locked="0" layoutInCell="1" allowOverlap="0">
                  <wp:simplePos x="0" y="0"/>
                  <wp:positionH relativeFrom="column">
                    <wp:posOffset>71628</wp:posOffset>
                  </wp:positionH>
                  <wp:positionV relativeFrom="paragraph">
                    <wp:posOffset>79248</wp:posOffset>
                  </wp:positionV>
                  <wp:extent cx="179832" cy="185928"/>
                  <wp:effectExtent l="0" t="0" r="0" b="0"/>
                  <wp:wrapSquare wrapText="bothSides"/>
                  <wp:docPr id="884" name="Picture 884"/>
                  <wp:cNvGraphicFramePr/>
                  <a:graphic xmlns:a="http://schemas.openxmlformats.org/drawingml/2006/main">
                    <a:graphicData uri="http://schemas.openxmlformats.org/drawingml/2006/picture">
                      <pic:pic xmlns:pic="http://schemas.openxmlformats.org/drawingml/2006/picture">
                        <pic:nvPicPr>
                          <pic:cNvPr id="884" name="Picture 884"/>
                          <pic:cNvPicPr/>
                        </pic:nvPicPr>
                        <pic:blipFill>
                          <a:blip r:embed="rId10"/>
                          <a:stretch>
                            <a:fillRect/>
                          </a:stretch>
                        </pic:blipFill>
                        <pic:spPr>
                          <a:xfrm>
                            <a:off x="0" y="0"/>
                            <a:ext cx="179832" cy="185928"/>
                          </a:xfrm>
                          <a:prstGeom prst="rect">
                            <a:avLst/>
                          </a:prstGeom>
                        </pic:spPr>
                      </pic:pic>
                    </a:graphicData>
                  </a:graphic>
                </wp:anchor>
              </w:drawing>
            </w:r>
            <w:r>
              <w:t xml:space="preserve">Good knowledge of strategies to raise </w:t>
            </w:r>
            <w:r>
              <w:rPr>
                <w:rFonts w:ascii="Arial" w:eastAsia="Arial" w:hAnsi="Arial" w:cs="Arial"/>
                <w:sz w:val="34"/>
                <w:vertAlign w:val="superscript"/>
              </w:rPr>
              <w:t xml:space="preserve"> </w:t>
            </w:r>
            <w:r>
              <w:rPr>
                <w:sz w:val="34"/>
                <w:vertAlign w:val="superscript"/>
              </w:rPr>
              <w:t xml:space="preserve"> </w:t>
            </w:r>
            <w:r>
              <w:t xml:space="preserve">aspirations and levels of engagement  </w:t>
            </w:r>
          </w:p>
          <w:p w:rsidR="00A93A77" w:rsidRDefault="005723BF">
            <w:pPr>
              <w:spacing w:after="0" w:line="259" w:lineRule="auto"/>
              <w:ind w:left="1" w:firstLine="0"/>
              <w:jc w:val="left"/>
            </w:pPr>
            <w:r>
              <w:t xml:space="preserve">  </w:t>
            </w:r>
          </w:p>
        </w:tc>
        <w:tc>
          <w:tcPr>
            <w:tcW w:w="4011" w:type="dxa"/>
            <w:tcBorders>
              <w:top w:val="single" w:sz="4" w:space="0" w:color="000000"/>
              <w:left w:val="single" w:sz="4" w:space="0" w:color="000000"/>
              <w:bottom w:val="single" w:sz="4" w:space="0" w:color="000000"/>
              <w:right w:val="single" w:sz="4" w:space="0" w:color="000000"/>
            </w:tcBorders>
          </w:tcPr>
          <w:p w:rsidR="00A93A77" w:rsidRDefault="005723BF">
            <w:pPr>
              <w:numPr>
                <w:ilvl w:val="0"/>
                <w:numId w:val="12"/>
              </w:numPr>
              <w:spacing w:after="0" w:line="259" w:lineRule="auto"/>
              <w:ind w:right="54" w:hanging="614"/>
              <w:jc w:val="left"/>
            </w:pPr>
            <w:r>
              <w:t xml:space="preserve">Strategies to enhance teaching and </w:t>
            </w:r>
          </w:p>
          <w:p w:rsidR="00A93A77" w:rsidRDefault="005723BF">
            <w:pPr>
              <w:spacing w:after="139" w:line="259" w:lineRule="auto"/>
              <w:ind w:left="613" w:firstLine="0"/>
              <w:jc w:val="left"/>
            </w:pPr>
            <w:r>
              <w:t xml:space="preserve">learning of ICT   </w:t>
            </w:r>
          </w:p>
          <w:p w:rsidR="00A93A77" w:rsidRDefault="005723BF">
            <w:pPr>
              <w:numPr>
                <w:ilvl w:val="0"/>
                <w:numId w:val="12"/>
              </w:numPr>
              <w:spacing w:after="107" w:line="240" w:lineRule="auto"/>
              <w:ind w:right="54" w:hanging="614"/>
              <w:jc w:val="left"/>
            </w:pPr>
            <w:r>
              <w:t xml:space="preserve">An understanding of Emotional Literacy developments to support learning and teaching   </w:t>
            </w:r>
          </w:p>
          <w:p w:rsidR="00A93A77" w:rsidRDefault="005723BF">
            <w:pPr>
              <w:spacing w:after="0" w:line="259" w:lineRule="auto"/>
              <w:ind w:left="1" w:firstLine="0"/>
              <w:jc w:val="left"/>
            </w:pPr>
            <w:r>
              <w:t xml:space="preserve">  </w:t>
            </w:r>
          </w:p>
        </w:tc>
      </w:tr>
      <w:tr w:rsidR="00A93A77">
        <w:trPr>
          <w:trHeight w:val="3684"/>
        </w:trPr>
        <w:tc>
          <w:tcPr>
            <w:tcW w:w="1724" w:type="dxa"/>
            <w:tcBorders>
              <w:top w:val="single" w:sz="4" w:space="0" w:color="000000"/>
              <w:left w:val="single" w:sz="4" w:space="0" w:color="000000"/>
              <w:bottom w:val="single" w:sz="4" w:space="0" w:color="000000"/>
              <w:right w:val="single" w:sz="4" w:space="0" w:color="000000"/>
            </w:tcBorders>
            <w:shd w:val="clear" w:color="auto" w:fill="CCCCCC"/>
          </w:tcPr>
          <w:p w:rsidR="00A93A77" w:rsidRDefault="005723BF">
            <w:pPr>
              <w:spacing w:after="0" w:line="259" w:lineRule="auto"/>
              <w:ind w:left="0" w:firstLine="0"/>
              <w:jc w:val="left"/>
            </w:pPr>
            <w:r>
              <w:rPr>
                <w:b/>
              </w:rPr>
              <w:t xml:space="preserve">Skills  </w:t>
            </w:r>
            <w:r>
              <w:t xml:space="preserve"> </w:t>
            </w:r>
          </w:p>
        </w:tc>
        <w:tc>
          <w:tcPr>
            <w:tcW w:w="4155" w:type="dxa"/>
            <w:tcBorders>
              <w:top w:val="single" w:sz="4" w:space="0" w:color="000000"/>
              <w:left w:val="single" w:sz="4" w:space="0" w:color="000000"/>
              <w:bottom w:val="single" w:sz="4" w:space="0" w:color="000000"/>
              <w:right w:val="single" w:sz="4" w:space="0" w:color="000000"/>
            </w:tcBorders>
            <w:vAlign w:val="bottom"/>
          </w:tcPr>
          <w:p w:rsidR="00A93A77" w:rsidRDefault="005723BF">
            <w:pPr>
              <w:numPr>
                <w:ilvl w:val="0"/>
                <w:numId w:val="13"/>
              </w:numPr>
              <w:spacing w:after="0" w:line="303" w:lineRule="auto"/>
              <w:ind w:hanging="379"/>
              <w:jc w:val="left"/>
            </w:pPr>
            <w:r>
              <w:t xml:space="preserve">An enthusiastic and effective leader and manager   </w:t>
            </w:r>
          </w:p>
          <w:p w:rsidR="00A93A77" w:rsidRDefault="005723BF">
            <w:pPr>
              <w:numPr>
                <w:ilvl w:val="0"/>
                <w:numId w:val="13"/>
              </w:numPr>
              <w:spacing w:after="44" w:line="260" w:lineRule="auto"/>
              <w:ind w:hanging="379"/>
              <w:jc w:val="left"/>
            </w:pPr>
            <w:r>
              <w:t xml:space="preserve">An excellent classroom practitioner with evidence of high achievement in teaching across the Key Stages  </w:t>
            </w:r>
          </w:p>
          <w:p w:rsidR="00A93A77" w:rsidRDefault="005723BF">
            <w:pPr>
              <w:numPr>
                <w:ilvl w:val="0"/>
                <w:numId w:val="13"/>
              </w:numPr>
              <w:spacing w:after="58" w:line="265" w:lineRule="auto"/>
              <w:ind w:hanging="379"/>
              <w:jc w:val="left"/>
            </w:pPr>
            <w:r>
              <w:t xml:space="preserve">Excellent communication, presentation and ICT skills  </w:t>
            </w:r>
          </w:p>
          <w:p w:rsidR="00A93A77" w:rsidRDefault="005723BF">
            <w:pPr>
              <w:numPr>
                <w:ilvl w:val="0"/>
                <w:numId w:val="13"/>
              </w:numPr>
              <w:spacing w:after="84" w:line="259" w:lineRule="auto"/>
              <w:ind w:hanging="379"/>
              <w:jc w:val="left"/>
            </w:pPr>
            <w:r>
              <w:t xml:space="preserve">Excellent interpersonal skills   </w:t>
            </w:r>
          </w:p>
          <w:p w:rsidR="00A93A77" w:rsidRDefault="005723BF">
            <w:pPr>
              <w:numPr>
                <w:ilvl w:val="0"/>
                <w:numId w:val="13"/>
              </w:numPr>
              <w:spacing w:after="12" w:line="231" w:lineRule="auto"/>
              <w:ind w:hanging="379"/>
              <w:jc w:val="left"/>
            </w:pPr>
            <w:r>
              <w:t>Competent</w:t>
            </w:r>
            <w:r>
              <w:t xml:space="preserve"> co-ordinator, able to inspire and motivate all members of the  </w:t>
            </w:r>
          </w:p>
          <w:p w:rsidR="00A93A77" w:rsidRDefault="005723BF">
            <w:pPr>
              <w:spacing w:after="0" w:line="259" w:lineRule="auto"/>
              <w:ind w:left="323" w:firstLine="0"/>
              <w:jc w:val="left"/>
            </w:pPr>
            <w:r>
              <w:t xml:space="preserve">Academy community  </w:t>
            </w:r>
          </w:p>
        </w:tc>
        <w:tc>
          <w:tcPr>
            <w:tcW w:w="4011" w:type="dxa"/>
            <w:tcBorders>
              <w:top w:val="single" w:sz="4" w:space="0" w:color="000000"/>
              <w:left w:val="single" w:sz="4" w:space="0" w:color="000000"/>
              <w:bottom w:val="single" w:sz="4" w:space="0" w:color="000000"/>
              <w:right w:val="single" w:sz="4" w:space="0" w:color="000000"/>
            </w:tcBorders>
          </w:tcPr>
          <w:p w:rsidR="00A93A77" w:rsidRDefault="005723BF">
            <w:pPr>
              <w:numPr>
                <w:ilvl w:val="0"/>
                <w:numId w:val="14"/>
              </w:numPr>
              <w:spacing w:after="117" w:line="259" w:lineRule="auto"/>
              <w:ind w:left="615" w:hanging="614"/>
              <w:jc w:val="left"/>
            </w:pPr>
            <w:r>
              <w:t xml:space="preserve">Competent use of MIS  </w:t>
            </w:r>
          </w:p>
          <w:p w:rsidR="00A93A77" w:rsidRDefault="005723BF">
            <w:pPr>
              <w:numPr>
                <w:ilvl w:val="0"/>
                <w:numId w:val="14"/>
              </w:numPr>
              <w:spacing w:after="0" w:line="259" w:lineRule="auto"/>
              <w:ind w:left="615" w:hanging="614"/>
              <w:jc w:val="left"/>
            </w:pPr>
            <w:r>
              <w:t xml:space="preserve">Full driving licence   </w:t>
            </w:r>
          </w:p>
        </w:tc>
      </w:tr>
    </w:tbl>
    <w:tbl>
      <w:tblPr>
        <w:tblStyle w:val="TableGrid"/>
        <w:tblpPr w:vertAnchor="page" w:horzAnchor="page" w:tblpX="1454" w:tblpY="11441"/>
        <w:tblOverlap w:val="never"/>
        <w:tblW w:w="9891" w:type="dxa"/>
        <w:tblInd w:w="0" w:type="dxa"/>
        <w:tblCellMar>
          <w:top w:w="25" w:type="dxa"/>
          <w:left w:w="4" w:type="dxa"/>
          <w:bottom w:w="0" w:type="dxa"/>
          <w:right w:w="87" w:type="dxa"/>
        </w:tblCellMar>
        <w:tblLook w:val="04A0" w:firstRow="1" w:lastRow="0" w:firstColumn="1" w:lastColumn="0" w:noHBand="0" w:noVBand="1"/>
      </w:tblPr>
      <w:tblGrid>
        <w:gridCol w:w="1725"/>
        <w:gridCol w:w="4155"/>
        <w:gridCol w:w="4011"/>
      </w:tblGrid>
      <w:tr w:rsidR="00A93A77">
        <w:trPr>
          <w:trHeight w:val="1752"/>
        </w:trPr>
        <w:tc>
          <w:tcPr>
            <w:tcW w:w="1724" w:type="dxa"/>
            <w:tcBorders>
              <w:top w:val="single" w:sz="4" w:space="0" w:color="000000"/>
              <w:left w:val="single" w:sz="4" w:space="0" w:color="000000"/>
              <w:bottom w:val="single" w:sz="9" w:space="0" w:color="CCCCCC"/>
              <w:right w:val="single" w:sz="4" w:space="0" w:color="000000"/>
            </w:tcBorders>
            <w:shd w:val="clear" w:color="auto" w:fill="CCCCCC"/>
          </w:tcPr>
          <w:p w:rsidR="00A93A77" w:rsidRDefault="005723BF">
            <w:pPr>
              <w:spacing w:after="761" w:line="259" w:lineRule="auto"/>
              <w:ind w:left="0" w:firstLine="0"/>
              <w:jc w:val="left"/>
            </w:pPr>
            <w:r>
              <w:t xml:space="preserve"> </w:t>
            </w:r>
          </w:p>
          <w:p w:rsidR="00A93A77" w:rsidRDefault="005723BF">
            <w:pPr>
              <w:spacing w:after="0" w:line="259" w:lineRule="auto"/>
              <w:ind w:left="0" w:firstLine="0"/>
              <w:jc w:val="left"/>
            </w:pPr>
            <w:r>
              <w:t xml:space="preserve"> </w:t>
            </w:r>
          </w:p>
        </w:tc>
        <w:tc>
          <w:tcPr>
            <w:tcW w:w="4155" w:type="dxa"/>
            <w:vMerge w:val="restart"/>
            <w:tcBorders>
              <w:top w:val="single" w:sz="4" w:space="0" w:color="000000"/>
              <w:left w:val="single" w:sz="4" w:space="0" w:color="000000"/>
              <w:bottom w:val="nil"/>
              <w:right w:val="single" w:sz="4" w:space="0" w:color="000000"/>
            </w:tcBorders>
          </w:tcPr>
          <w:p w:rsidR="00A93A77" w:rsidRDefault="005723BF">
            <w:pPr>
              <w:numPr>
                <w:ilvl w:val="0"/>
                <w:numId w:val="15"/>
              </w:numPr>
              <w:spacing w:after="170" w:line="252" w:lineRule="auto"/>
              <w:ind w:hanging="322"/>
              <w:jc w:val="left"/>
            </w:pPr>
            <w:r>
              <w:t xml:space="preserve">Ability to plan and resource effective interventions to meet curricular objectives  </w:t>
            </w:r>
          </w:p>
          <w:p w:rsidR="00A93A77" w:rsidRDefault="005723BF">
            <w:pPr>
              <w:numPr>
                <w:ilvl w:val="0"/>
                <w:numId w:val="15"/>
              </w:numPr>
              <w:spacing w:after="107" w:line="245" w:lineRule="auto"/>
              <w:ind w:hanging="322"/>
              <w:jc w:val="left"/>
            </w:pPr>
            <w:r>
              <w:t xml:space="preserve">Ability to use and promote a wide range of teaching methodologies  </w:t>
            </w:r>
          </w:p>
          <w:p w:rsidR="00A93A77" w:rsidRDefault="005723BF">
            <w:pPr>
              <w:numPr>
                <w:ilvl w:val="0"/>
                <w:numId w:val="15"/>
              </w:numPr>
              <w:spacing w:after="18" w:line="243" w:lineRule="auto"/>
              <w:ind w:hanging="322"/>
              <w:jc w:val="left"/>
            </w:pPr>
            <w:r>
              <w:t xml:space="preserve">Effective behaviour management strategies combined with high </w:t>
            </w:r>
          </w:p>
          <w:p w:rsidR="00A93A77" w:rsidRDefault="005723BF">
            <w:pPr>
              <w:spacing w:after="67" w:line="259" w:lineRule="auto"/>
              <w:ind w:left="7" w:firstLine="0"/>
              <w:jc w:val="center"/>
            </w:pPr>
            <w:r>
              <w:t xml:space="preserve">expectations of students’ behaviour  </w:t>
            </w:r>
            <w:r>
              <w:t xml:space="preserve"> </w:t>
            </w:r>
          </w:p>
          <w:p w:rsidR="00A93A77" w:rsidRDefault="005723BF">
            <w:pPr>
              <w:numPr>
                <w:ilvl w:val="0"/>
                <w:numId w:val="15"/>
              </w:numPr>
              <w:spacing w:after="146" w:line="259" w:lineRule="auto"/>
              <w:ind w:hanging="322"/>
              <w:jc w:val="left"/>
            </w:pPr>
            <w:r>
              <w:t xml:space="preserve">Ability to anticipate and problem solve  </w:t>
            </w:r>
          </w:p>
          <w:p w:rsidR="00A93A77" w:rsidRDefault="005723BF">
            <w:pPr>
              <w:numPr>
                <w:ilvl w:val="0"/>
                <w:numId w:val="15"/>
              </w:numPr>
              <w:spacing w:after="0" w:line="259" w:lineRule="auto"/>
              <w:ind w:hanging="322"/>
              <w:jc w:val="left"/>
            </w:pPr>
            <w:r>
              <w:t xml:space="preserve">Creative and flexible thinker   </w:t>
            </w:r>
          </w:p>
        </w:tc>
        <w:tc>
          <w:tcPr>
            <w:tcW w:w="4011" w:type="dxa"/>
            <w:vMerge w:val="restart"/>
            <w:tcBorders>
              <w:top w:val="single" w:sz="4" w:space="0" w:color="000000"/>
              <w:left w:val="single" w:sz="4" w:space="0" w:color="000000"/>
              <w:bottom w:val="nil"/>
              <w:right w:val="single" w:sz="4" w:space="0" w:color="000000"/>
            </w:tcBorders>
          </w:tcPr>
          <w:p w:rsidR="00A93A77" w:rsidRDefault="005723BF">
            <w:pPr>
              <w:spacing w:after="775" w:line="259" w:lineRule="auto"/>
              <w:ind w:left="1" w:firstLine="0"/>
              <w:jc w:val="left"/>
            </w:pPr>
            <w:r>
              <w:t xml:space="preserve"> </w:t>
            </w:r>
            <w:r>
              <w:tab/>
              <w:t xml:space="preserve"> </w:t>
            </w:r>
          </w:p>
          <w:p w:rsidR="00A93A77" w:rsidRDefault="005723BF">
            <w:pPr>
              <w:spacing w:after="415" w:line="259" w:lineRule="auto"/>
              <w:ind w:left="1" w:firstLine="0"/>
              <w:jc w:val="left"/>
            </w:pPr>
            <w:r>
              <w:t xml:space="preserve"> </w:t>
            </w:r>
            <w:r>
              <w:tab/>
              <w:t xml:space="preserve"> </w:t>
            </w:r>
          </w:p>
          <w:p w:rsidR="00A93A77" w:rsidRDefault="005723BF">
            <w:pPr>
              <w:spacing w:after="683" w:line="259" w:lineRule="auto"/>
              <w:ind w:left="1" w:firstLine="0"/>
              <w:jc w:val="left"/>
            </w:pPr>
            <w:r>
              <w:t xml:space="preserve"> </w:t>
            </w:r>
            <w:r>
              <w:tab/>
              <w:t xml:space="preserve"> </w:t>
            </w:r>
          </w:p>
          <w:p w:rsidR="00A93A77" w:rsidRDefault="005723BF">
            <w:pPr>
              <w:spacing w:after="194" w:line="259" w:lineRule="auto"/>
              <w:ind w:left="1" w:firstLine="0"/>
              <w:jc w:val="left"/>
            </w:pPr>
            <w:r>
              <w:t xml:space="preserve"> </w:t>
            </w:r>
            <w:r>
              <w:tab/>
              <w:t xml:space="preserve"> </w:t>
            </w:r>
          </w:p>
          <w:p w:rsidR="00A93A77" w:rsidRDefault="005723BF">
            <w:pPr>
              <w:spacing w:after="0" w:line="259" w:lineRule="auto"/>
              <w:ind w:left="1" w:firstLine="0"/>
              <w:jc w:val="left"/>
            </w:pPr>
            <w:r>
              <w:t xml:space="preserve"> </w:t>
            </w:r>
            <w:r>
              <w:tab/>
              <w:t xml:space="preserve"> </w:t>
            </w:r>
          </w:p>
        </w:tc>
      </w:tr>
      <w:tr w:rsidR="00A93A77">
        <w:trPr>
          <w:trHeight w:val="960"/>
        </w:trPr>
        <w:tc>
          <w:tcPr>
            <w:tcW w:w="1724" w:type="dxa"/>
            <w:tcBorders>
              <w:top w:val="single" w:sz="9" w:space="0" w:color="CCCCCC"/>
              <w:left w:val="single" w:sz="4" w:space="0" w:color="000000"/>
              <w:bottom w:val="single" w:sz="9" w:space="0" w:color="CCCCCC"/>
              <w:right w:val="single" w:sz="4" w:space="0" w:color="000000"/>
            </w:tcBorders>
            <w:shd w:val="clear" w:color="auto" w:fill="CCCCCC"/>
          </w:tcPr>
          <w:p w:rsidR="00A93A77" w:rsidRDefault="005723BF">
            <w:pPr>
              <w:spacing w:after="0" w:line="259" w:lineRule="auto"/>
              <w:ind w:left="0" w:firstLine="0"/>
              <w:jc w:val="left"/>
            </w:pPr>
            <w:r>
              <w:t xml:space="preserve"> </w:t>
            </w:r>
          </w:p>
        </w:tc>
        <w:tc>
          <w:tcPr>
            <w:tcW w:w="0" w:type="auto"/>
            <w:vMerge/>
            <w:tcBorders>
              <w:top w:val="nil"/>
              <w:left w:val="single" w:sz="4" w:space="0" w:color="000000"/>
              <w:bottom w:val="nil"/>
              <w:right w:val="single" w:sz="4" w:space="0" w:color="000000"/>
            </w:tcBorders>
          </w:tcPr>
          <w:p w:rsidR="00A93A77" w:rsidRDefault="00A93A7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A93A77" w:rsidRDefault="00A93A77">
            <w:pPr>
              <w:spacing w:after="160" w:line="259" w:lineRule="auto"/>
              <w:ind w:left="0" w:firstLine="0"/>
              <w:jc w:val="left"/>
            </w:pPr>
          </w:p>
        </w:tc>
      </w:tr>
      <w:tr w:rsidR="00A93A77">
        <w:trPr>
          <w:trHeight w:val="937"/>
        </w:trPr>
        <w:tc>
          <w:tcPr>
            <w:tcW w:w="1724" w:type="dxa"/>
            <w:tcBorders>
              <w:top w:val="single" w:sz="9" w:space="0" w:color="CCCCCC"/>
              <w:left w:val="single" w:sz="4" w:space="0" w:color="000000"/>
              <w:bottom w:val="nil"/>
              <w:right w:val="single" w:sz="4" w:space="0" w:color="000000"/>
            </w:tcBorders>
            <w:shd w:val="clear" w:color="auto" w:fill="CCCCCC"/>
          </w:tcPr>
          <w:p w:rsidR="00A93A77" w:rsidRDefault="005723BF">
            <w:pPr>
              <w:spacing w:after="179" w:line="259" w:lineRule="auto"/>
              <w:ind w:left="0" w:firstLine="0"/>
              <w:jc w:val="left"/>
            </w:pPr>
            <w:r>
              <w:t xml:space="preserve"> </w:t>
            </w:r>
          </w:p>
          <w:p w:rsidR="00A93A77" w:rsidRDefault="005723BF">
            <w:pPr>
              <w:spacing w:after="0" w:line="259" w:lineRule="auto"/>
              <w:ind w:left="0" w:firstLine="0"/>
              <w:jc w:val="left"/>
            </w:pPr>
            <w:r>
              <w:t xml:space="preserve"> </w:t>
            </w:r>
          </w:p>
        </w:tc>
        <w:tc>
          <w:tcPr>
            <w:tcW w:w="0" w:type="auto"/>
            <w:vMerge/>
            <w:tcBorders>
              <w:top w:val="nil"/>
              <w:left w:val="single" w:sz="4" w:space="0" w:color="000000"/>
              <w:bottom w:val="nil"/>
              <w:right w:val="single" w:sz="4" w:space="0" w:color="000000"/>
            </w:tcBorders>
          </w:tcPr>
          <w:p w:rsidR="00A93A77" w:rsidRDefault="00A93A7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A93A77" w:rsidRDefault="00A93A77">
            <w:pPr>
              <w:spacing w:after="160" w:line="259" w:lineRule="auto"/>
              <w:ind w:left="0" w:firstLine="0"/>
              <w:jc w:val="left"/>
            </w:pPr>
          </w:p>
        </w:tc>
      </w:tr>
    </w:tbl>
    <w:p w:rsidR="00A93A77" w:rsidRDefault="005723BF">
      <w:pPr>
        <w:spacing w:after="0" w:line="259" w:lineRule="auto"/>
        <w:ind w:left="0" w:firstLine="0"/>
      </w:pPr>
      <w:r>
        <w:t xml:space="preserve"> </w:t>
      </w:r>
    </w:p>
    <w:p w:rsidR="00A93A77" w:rsidRDefault="00A93A77">
      <w:pPr>
        <w:spacing w:after="0" w:line="259" w:lineRule="auto"/>
        <w:ind w:left="0" w:right="6896" w:firstLine="0"/>
        <w:jc w:val="left"/>
      </w:pPr>
    </w:p>
    <w:tbl>
      <w:tblPr>
        <w:tblStyle w:val="TableGrid"/>
        <w:tblW w:w="9891" w:type="dxa"/>
        <w:tblInd w:w="1454" w:type="dxa"/>
        <w:tblCellMar>
          <w:top w:w="22" w:type="dxa"/>
          <w:left w:w="4" w:type="dxa"/>
          <w:bottom w:w="0" w:type="dxa"/>
          <w:right w:w="41" w:type="dxa"/>
        </w:tblCellMar>
        <w:tblLook w:val="04A0" w:firstRow="1" w:lastRow="0" w:firstColumn="1" w:lastColumn="0" w:noHBand="0" w:noVBand="1"/>
      </w:tblPr>
      <w:tblGrid>
        <w:gridCol w:w="1724"/>
        <w:gridCol w:w="4155"/>
        <w:gridCol w:w="4012"/>
      </w:tblGrid>
      <w:tr w:rsidR="00A93A77">
        <w:trPr>
          <w:trHeight w:val="697"/>
        </w:trPr>
        <w:tc>
          <w:tcPr>
            <w:tcW w:w="1724" w:type="dxa"/>
            <w:tcBorders>
              <w:top w:val="nil"/>
              <w:left w:val="single" w:sz="4" w:space="0" w:color="000000"/>
              <w:bottom w:val="single" w:sz="9" w:space="0" w:color="CCCCCC"/>
              <w:right w:val="single" w:sz="4" w:space="0" w:color="000000"/>
            </w:tcBorders>
            <w:shd w:val="clear" w:color="auto" w:fill="CCCCCC"/>
          </w:tcPr>
          <w:p w:rsidR="00A93A77" w:rsidRDefault="005723BF">
            <w:pPr>
              <w:spacing w:after="0" w:line="259" w:lineRule="auto"/>
              <w:ind w:left="0" w:firstLine="0"/>
              <w:jc w:val="left"/>
            </w:pPr>
            <w:r>
              <w:t xml:space="preserve"> </w:t>
            </w:r>
          </w:p>
        </w:tc>
        <w:tc>
          <w:tcPr>
            <w:tcW w:w="4155" w:type="dxa"/>
            <w:vMerge w:val="restart"/>
            <w:tcBorders>
              <w:top w:val="nil"/>
              <w:left w:val="single" w:sz="4" w:space="0" w:color="000000"/>
              <w:bottom w:val="single" w:sz="4" w:space="0" w:color="000000"/>
              <w:right w:val="single" w:sz="4" w:space="0" w:color="000000"/>
            </w:tcBorders>
          </w:tcPr>
          <w:p w:rsidR="00A93A77" w:rsidRDefault="005723BF">
            <w:pPr>
              <w:numPr>
                <w:ilvl w:val="0"/>
                <w:numId w:val="16"/>
              </w:numPr>
              <w:spacing w:after="107" w:line="243" w:lineRule="auto"/>
              <w:ind w:left="377" w:right="75" w:hanging="322"/>
              <w:jc w:val="left"/>
            </w:pPr>
            <w:r>
              <w:t xml:space="preserve">Ability to respond positively to constructive criticism  </w:t>
            </w:r>
          </w:p>
          <w:p w:rsidR="00A93A77" w:rsidRDefault="005723BF">
            <w:pPr>
              <w:numPr>
                <w:ilvl w:val="0"/>
                <w:numId w:val="16"/>
              </w:numPr>
              <w:spacing w:after="0" w:line="259" w:lineRule="auto"/>
              <w:ind w:left="377" w:right="75" w:hanging="322"/>
              <w:jc w:val="left"/>
            </w:pPr>
            <w:r>
              <w:t xml:space="preserve">Ability to deliver constructive criticism  </w:t>
            </w:r>
          </w:p>
        </w:tc>
        <w:tc>
          <w:tcPr>
            <w:tcW w:w="4011" w:type="dxa"/>
            <w:vMerge w:val="restart"/>
            <w:tcBorders>
              <w:top w:val="nil"/>
              <w:left w:val="single" w:sz="4" w:space="0" w:color="000000"/>
              <w:bottom w:val="single" w:sz="4" w:space="0" w:color="000000"/>
              <w:right w:val="single" w:sz="4" w:space="0" w:color="000000"/>
            </w:tcBorders>
          </w:tcPr>
          <w:p w:rsidR="00A93A77" w:rsidRDefault="005723BF">
            <w:pPr>
              <w:spacing w:after="415" w:line="259" w:lineRule="auto"/>
              <w:ind w:left="1" w:firstLine="0"/>
              <w:jc w:val="left"/>
            </w:pPr>
            <w:r>
              <w:t xml:space="preserve"> </w:t>
            </w:r>
            <w:r>
              <w:tab/>
              <w:t xml:space="preserve"> </w:t>
            </w:r>
          </w:p>
          <w:p w:rsidR="00A93A77" w:rsidRDefault="005723BF">
            <w:pPr>
              <w:spacing w:after="0" w:line="259" w:lineRule="auto"/>
              <w:ind w:left="1" w:firstLine="0"/>
              <w:jc w:val="left"/>
            </w:pPr>
            <w:r>
              <w:t xml:space="preserve"> </w:t>
            </w:r>
            <w:r>
              <w:tab/>
              <w:t xml:space="preserve"> </w:t>
            </w:r>
          </w:p>
        </w:tc>
      </w:tr>
      <w:tr w:rsidR="00A93A77">
        <w:trPr>
          <w:trHeight w:val="469"/>
        </w:trPr>
        <w:tc>
          <w:tcPr>
            <w:tcW w:w="1724" w:type="dxa"/>
            <w:tcBorders>
              <w:top w:val="single" w:sz="9" w:space="0" w:color="CCCCCC"/>
              <w:left w:val="single" w:sz="4" w:space="0" w:color="000000"/>
              <w:bottom w:val="single" w:sz="4" w:space="0" w:color="000000"/>
              <w:right w:val="single" w:sz="4" w:space="0" w:color="000000"/>
            </w:tcBorders>
            <w:shd w:val="clear" w:color="auto" w:fill="CCCCCC"/>
          </w:tcPr>
          <w:p w:rsidR="00A93A77" w:rsidRDefault="005723BF">
            <w:pPr>
              <w:spacing w:after="0" w:line="259" w:lineRule="auto"/>
              <w:ind w:left="0" w:firstLine="0"/>
              <w:jc w:val="left"/>
            </w:pPr>
            <w:r>
              <w:t xml:space="preserve"> </w:t>
            </w:r>
          </w:p>
        </w:tc>
        <w:tc>
          <w:tcPr>
            <w:tcW w:w="0" w:type="auto"/>
            <w:vMerge/>
            <w:tcBorders>
              <w:top w:val="nil"/>
              <w:left w:val="single" w:sz="4" w:space="0" w:color="000000"/>
              <w:bottom w:val="single" w:sz="4" w:space="0" w:color="000000"/>
              <w:right w:val="single" w:sz="4" w:space="0" w:color="000000"/>
            </w:tcBorders>
          </w:tcPr>
          <w:p w:rsidR="00A93A77" w:rsidRDefault="00A93A7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3A77" w:rsidRDefault="00A93A77">
            <w:pPr>
              <w:spacing w:after="160" w:line="259" w:lineRule="auto"/>
              <w:ind w:left="0" w:firstLine="0"/>
              <w:jc w:val="left"/>
            </w:pPr>
          </w:p>
        </w:tc>
      </w:tr>
      <w:tr w:rsidR="00A93A77">
        <w:trPr>
          <w:trHeight w:val="6601"/>
        </w:trPr>
        <w:tc>
          <w:tcPr>
            <w:tcW w:w="1724" w:type="dxa"/>
            <w:tcBorders>
              <w:top w:val="single" w:sz="4" w:space="0" w:color="000000"/>
              <w:left w:val="single" w:sz="4" w:space="0" w:color="000000"/>
              <w:bottom w:val="single" w:sz="4" w:space="0" w:color="000000"/>
              <w:right w:val="single" w:sz="4" w:space="0" w:color="000000"/>
            </w:tcBorders>
            <w:shd w:val="clear" w:color="auto" w:fill="CCCCCC"/>
          </w:tcPr>
          <w:p w:rsidR="00A93A77" w:rsidRDefault="005723BF">
            <w:pPr>
              <w:spacing w:after="0" w:line="259" w:lineRule="auto"/>
              <w:ind w:left="108" w:firstLine="0"/>
              <w:jc w:val="left"/>
            </w:pPr>
            <w:r>
              <w:rPr>
                <w:b/>
              </w:rPr>
              <w:t xml:space="preserve">Commitments </w:t>
            </w:r>
            <w:r>
              <w:t xml:space="preserve"> </w:t>
            </w:r>
          </w:p>
        </w:tc>
        <w:tc>
          <w:tcPr>
            <w:tcW w:w="4155" w:type="dxa"/>
            <w:tcBorders>
              <w:top w:val="single" w:sz="4" w:space="0" w:color="000000"/>
              <w:left w:val="single" w:sz="4" w:space="0" w:color="000000"/>
              <w:bottom w:val="single" w:sz="4" w:space="0" w:color="000000"/>
              <w:right w:val="single" w:sz="4" w:space="0" w:color="000000"/>
            </w:tcBorders>
            <w:vAlign w:val="bottom"/>
          </w:tcPr>
          <w:p w:rsidR="00A93A77" w:rsidRDefault="005723BF">
            <w:pPr>
              <w:numPr>
                <w:ilvl w:val="0"/>
                <w:numId w:val="17"/>
              </w:numPr>
              <w:spacing w:after="50" w:line="261" w:lineRule="auto"/>
              <w:ind w:hanging="322"/>
              <w:jc w:val="left"/>
            </w:pPr>
            <w:r>
              <w:t xml:space="preserve">A belief that young people can be successful with appropriate support to challenge barriers to learning   </w:t>
            </w:r>
          </w:p>
          <w:p w:rsidR="00A93A77" w:rsidRDefault="005723BF">
            <w:pPr>
              <w:numPr>
                <w:ilvl w:val="0"/>
                <w:numId w:val="17"/>
              </w:numPr>
              <w:spacing w:after="86" w:line="259" w:lineRule="auto"/>
              <w:ind w:hanging="322"/>
              <w:jc w:val="left"/>
            </w:pPr>
            <w:r>
              <w:t xml:space="preserve">Inclusive and comprehensive education   </w:t>
            </w:r>
          </w:p>
          <w:p w:rsidR="00A93A77" w:rsidRDefault="005723BF">
            <w:pPr>
              <w:numPr>
                <w:ilvl w:val="0"/>
                <w:numId w:val="17"/>
              </w:numPr>
              <w:spacing w:after="88" w:line="259" w:lineRule="auto"/>
              <w:ind w:hanging="322"/>
              <w:jc w:val="left"/>
            </w:pPr>
            <w:r>
              <w:t xml:space="preserve">Raising standards and life-long learning   </w:t>
            </w:r>
          </w:p>
          <w:p w:rsidR="00A93A77" w:rsidRDefault="005723BF">
            <w:pPr>
              <w:numPr>
                <w:ilvl w:val="0"/>
                <w:numId w:val="17"/>
              </w:numPr>
              <w:spacing w:after="176" w:line="233" w:lineRule="auto"/>
              <w:ind w:hanging="322"/>
              <w:jc w:val="left"/>
            </w:pPr>
            <w:r>
              <w:t>Able to demonstrate a commitment to the behaviours and values th</w:t>
            </w:r>
            <w:r>
              <w:t xml:space="preserve">at flow from the Oasis ethos   </w:t>
            </w:r>
          </w:p>
          <w:p w:rsidR="00A93A77" w:rsidRDefault="005723BF">
            <w:pPr>
              <w:spacing w:after="170" w:line="244" w:lineRule="auto"/>
              <w:ind w:left="467" w:hanging="216"/>
              <w:jc w:val="left"/>
            </w:pPr>
            <w:r>
              <w:rPr>
                <w:noProof/>
              </w:rPr>
              <w:drawing>
                <wp:anchor distT="0" distB="0" distL="114300" distR="114300" simplePos="0" relativeHeight="251663360" behindDoc="0" locked="0" layoutInCell="1" allowOverlap="0">
                  <wp:simplePos x="0" y="0"/>
                  <wp:positionH relativeFrom="column">
                    <wp:posOffset>71628</wp:posOffset>
                  </wp:positionH>
                  <wp:positionV relativeFrom="paragraph">
                    <wp:posOffset>-12946</wp:posOffset>
                  </wp:positionV>
                  <wp:extent cx="179832" cy="185928"/>
                  <wp:effectExtent l="0" t="0" r="0" b="0"/>
                  <wp:wrapSquare wrapText="bothSides"/>
                  <wp:docPr id="1219" name="Picture 1219"/>
                  <wp:cNvGraphicFramePr/>
                  <a:graphic xmlns:a="http://schemas.openxmlformats.org/drawingml/2006/main">
                    <a:graphicData uri="http://schemas.openxmlformats.org/drawingml/2006/picture">
                      <pic:pic xmlns:pic="http://schemas.openxmlformats.org/drawingml/2006/picture">
                        <pic:nvPicPr>
                          <pic:cNvPr id="1219" name="Picture 1219"/>
                          <pic:cNvPicPr/>
                        </pic:nvPicPr>
                        <pic:blipFill>
                          <a:blip r:embed="rId10"/>
                          <a:stretch>
                            <a:fillRect/>
                          </a:stretch>
                        </pic:blipFill>
                        <pic:spPr>
                          <a:xfrm>
                            <a:off x="0" y="0"/>
                            <a:ext cx="179832" cy="185928"/>
                          </a:xfrm>
                          <a:prstGeom prst="rect">
                            <a:avLst/>
                          </a:prstGeom>
                        </pic:spPr>
                      </pic:pic>
                    </a:graphicData>
                  </a:graphic>
                </wp:anchor>
              </w:drawing>
            </w:r>
            <w:r>
              <w:rPr>
                <w:rFonts w:ascii="Arial" w:eastAsia="Arial" w:hAnsi="Arial" w:cs="Arial"/>
              </w:rPr>
              <w:t xml:space="preserve"> </w:t>
            </w:r>
            <w:r>
              <w:t xml:space="preserve"> Commitment to safeguarding and promoting the welfare of children and young people  </w:t>
            </w:r>
          </w:p>
          <w:p w:rsidR="00A93A77" w:rsidRDefault="005723BF">
            <w:pPr>
              <w:numPr>
                <w:ilvl w:val="0"/>
                <w:numId w:val="17"/>
              </w:numPr>
              <w:spacing w:after="150" w:line="259" w:lineRule="auto"/>
              <w:ind w:hanging="322"/>
              <w:jc w:val="left"/>
            </w:pPr>
            <w:r>
              <w:t xml:space="preserve">Innovative curriculum development   </w:t>
            </w:r>
          </w:p>
          <w:p w:rsidR="00A93A77" w:rsidRDefault="005723BF">
            <w:pPr>
              <w:spacing w:after="197" w:line="270" w:lineRule="auto"/>
              <w:ind w:left="431" w:hanging="180"/>
              <w:jc w:val="left"/>
            </w:pPr>
            <w:r>
              <w:rPr>
                <w:noProof/>
              </w:rPr>
              <w:drawing>
                <wp:anchor distT="0" distB="0" distL="114300" distR="114300" simplePos="0" relativeHeight="251664384" behindDoc="0" locked="0" layoutInCell="1" allowOverlap="0">
                  <wp:simplePos x="0" y="0"/>
                  <wp:positionH relativeFrom="column">
                    <wp:posOffset>71628</wp:posOffset>
                  </wp:positionH>
                  <wp:positionV relativeFrom="paragraph">
                    <wp:posOffset>24920</wp:posOffset>
                  </wp:positionV>
                  <wp:extent cx="179832" cy="185928"/>
                  <wp:effectExtent l="0" t="0" r="0" b="0"/>
                  <wp:wrapSquare wrapText="bothSides"/>
                  <wp:docPr id="1227" name="Picture 1227"/>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10"/>
                          <a:stretch>
                            <a:fillRect/>
                          </a:stretch>
                        </pic:blipFill>
                        <pic:spPr>
                          <a:xfrm>
                            <a:off x="0" y="0"/>
                            <a:ext cx="179832" cy="185928"/>
                          </a:xfrm>
                          <a:prstGeom prst="rect">
                            <a:avLst/>
                          </a:prstGeom>
                        </pic:spPr>
                      </pic:pic>
                    </a:graphicData>
                  </a:graphic>
                </wp:anchor>
              </w:drawing>
            </w:r>
            <w:r>
              <w:rPr>
                <w:rFonts w:ascii="Arial" w:eastAsia="Arial" w:hAnsi="Arial" w:cs="Arial"/>
              </w:rPr>
              <w:t xml:space="preserve"> </w:t>
            </w:r>
            <w:r>
              <w:t xml:space="preserve"> Promotion of vocational and </w:t>
            </w:r>
            <w:proofErr w:type="spellStart"/>
            <w:r>
              <w:t>workrelated</w:t>
            </w:r>
            <w:proofErr w:type="spellEnd"/>
            <w:r>
              <w:t xml:space="preserve"> learning   </w:t>
            </w:r>
          </w:p>
          <w:p w:rsidR="00A93A77" w:rsidRDefault="005723BF">
            <w:pPr>
              <w:spacing w:after="110" w:line="257" w:lineRule="auto"/>
              <w:ind w:left="431" w:right="202" w:hanging="180"/>
            </w:pPr>
            <w:r>
              <w:rPr>
                <w:noProof/>
              </w:rPr>
              <w:drawing>
                <wp:anchor distT="0" distB="0" distL="114300" distR="114300" simplePos="0" relativeHeight="251665408" behindDoc="0" locked="0" layoutInCell="1" allowOverlap="0">
                  <wp:simplePos x="0" y="0"/>
                  <wp:positionH relativeFrom="column">
                    <wp:posOffset>71628</wp:posOffset>
                  </wp:positionH>
                  <wp:positionV relativeFrom="paragraph">
                    <wp:posOffset>44766</wp:posOffset>
                  </wp:positionV>
                  <wp:extent cx="179832" cy="185928"/>
                  <wp:effectExtent l="0" t="0" r="0" b="0"/>
                  <wp:wrapSquare wrapText="bothSides"/>
                  <wp:docPr id="1231" name="Picture 1231"/>
                  <wp:cNvGraphicFramePr/>
                  <a:graphic xmlns:a="http://schemas.openxmlformats.org/drawingml/2006/main">
                    <a:graphicData uri="http://schemas.openxmlformats.org/drawingml/2006/picture">
                      <pic:pic xmlns:pic="http://schemas.openxmlformats.org/drawingml/2006/picture">
                        <pic:nvPicPr>
                          <pic:cNvPr id="1231" name="Picture 1231"/>
                          <pic:cNvPicPr/>
                        </pic:nvPicPr>
                        <pic:blipFill>
                          <a:blip r:embed="rId10"/>
                          <a:stretch>
                            <a:fillRect/>
                          </a:stretch>
                        </pic:blipFill>
                        <pic:spPr>
                          <a:xfrm>
                            <a:off x="0" y="0"/>
                            <a:ext cx="179832" cy="185928"/>
                          </a:xfrm>
                          <a:prstGeom prst="rect">
                            <a:avLst/>
                          </a:prstGeom>
                        </pic:spPr>
                      </pic:pic>
                    </a:graphicData>
                  </a:graphic>
                </wp:anchor>
              </w:drawing>
            </w:r>
            <w:r>
              <w:rPr>
                <w:rFonts w:ascii="Arial" w:eastAsia="Arial" w:hAnsi="Arial" w:cs="Arial"/>
              </w:rPr>
              <w:t xml:space="preserve"> </w:t>
            </w:r>
            <w:r>
              <w:t xml:space="preserve"> </w:t>
            </w:r>
            <w:r>
              <w:t xml:space="preserve">Partnership with other schools and the wider community, including business and industry links   </w:t>
            </w:r>
          </w:p>
          <w:p w:rsidR="00A93A77" w:rsidRDefault="005723BF">
            <w:pPr>
              <w:spacing w:after="0" w:line="259" w:lineRule="auto"/>
              <w:ind w:left="251" w:right="30" w:firstLine="38"/>
              <w:jc w:val="left"/>
            </w:pPr>
            <w:r>
              <w:rPr>
                <w:noProof/>
              </w:rPr>
              <w:drawing>
                <wp:anchor distT="0" distB="0" distL="114300" distR="114300" simplePos="0" relativeHeight="251666432" behindDoc="0" locked="0" layoutInCell="1" allowOverlap="0">
                  <wp:simplePos x="0" y="0"/>
                  <wp:positionH relativeFrom="column">
                    <wp:posOffset>71628</wp:posOffset>
                  </wp:positionH>
                  <wp:positionV relativeFrom="paragraph">
                    <wp:posOffset>68579</wp:posOffset>
                  </wp:positionV>
                  <wp:extent cx="179832" cy="185928"/>
                  <wp:effectExtent l="0" t="0" r="0" b="0"/>
                  <wp:wrapSquare wrapText="bothSides"/>
                  <wp:docPr id="1235" name="Picture 1235"/>
                  <wp:cNvGraphicFramePr/>
                  <a:graphic xmlns:a="http://schemas.openxmlformats.org/drawingml/2006/main">
                    <a:graphicData uri="http://schemas.openxmlformats.org/drawingml/2006/picture">
                      <pic:pic xmlns:pic="http://schemas.openxmlformats.org/drawingml/2006/picture">
                        <pic:nvPicPr>
                          <pic:cNvPr id="1235" name="Picture 1235"/>
                          <pic:cNvPicPr/>
                        </pic:nvPicPr>
                        <pic:blipFill>
                          <a:blip r:embed="rId10"/>
                          <a:stretch>
                            <a:fillRect/>
                          </a:stretch>
                        </pic:blipFill>
                        <pic:spPr>
                          <a:xfrm>
                            <a:off x="0" y="0"/>
                            <a:ext cx="179832" cy="185928"/>
                          </a:xfrm>
                          <a:prstGeom prst="rect">
                            <a:avLst/>
                          </a:prstGeom>
                        </pic:spPr>
                      </pic:pic>
                    </a:graphicData>
                  </a:graphic>
                </wp:anchor>
              </w:drawing>
            </w:r>
            <w:r>
              <w:t xml:space="preserve">Promotion of extra-curricular </w:t>
            </w:r>
            <w:r>
              <w:rPr>
                <w:rFonts w:ascii="Arial" w:eastAsia="Arial" w:hAnsi="Arial" w:cs="Arial"/>
                <w:sz w:val="34"/>
                <w:vertAlign w:val="superscript"/>
              </w:rPr>
              <w:t xml:space="preserve"> </w:t>
            </w:r>
            <w:r>
              <w:rPr>
                <w:sz w:val="34"/>
                <w:vertAlign w:val="superscript"/>
              </w:rPr>
              <w:t xml:space="preserve"> </w:t>
            </w:r>
            <w:r>
              <w:t>activities/educational visits/</w:t>
            </w:r>
            <w:proofErr w:type="spellStart"/>
            <w:r>
              <w:t>outofschool</w:t>
            </w:r>
            <w:proofErr w:type="spellEnd"/>
            <w:r>
              <w:t xml:space="preserve"> learning   </w:t>
            </w:r>
          </w:p>
        </w:tc>
        <w:tc>
          <w:tcPr>
            <w:tcW w:w="4011" w:type="dxa"/>
            <w:tcBorders>
              <w:top w:val="single" w:sz="4" w:space="0" w:color="000000"/>
              <w:left w:val="single" w:sz="4" w:space="0" w:color="000000"/>
              <w:bottom w:val="single" w:sz="4" w:space="0" w:color="000000"/>
              <w:right w:val="single" w:sz="4" w:space="0" w:color="000000"/>
            </w:tcBorders>
          </w:tcPr>
          <w:p w:rsidR="00A93A77" w:rsidRDefault="005723BF">
            <w:pPr>
              <w:spacing w:after="87" w:line="259" w:lineRule="auto"/>
              <w:ind w:left="109" w:firstLine="0"/>
              <w:jc w:val="left"/>
            </w:pPr>
            <w:r>
              <w:rPr>
                <w:noProof/>
              </w:rPr>
              <w:drawing>
                <wp:inline distT="0" distB="0" distL="0" distR="0">
                  <wp:extent cx="179832" cy="185928"/>
                  <wp:effectExtent l="0" t="0" r="0" b="0"/>
                  <wp:docPr id="1275" name="Picture 1275"/>
                  <wp:cNvGraphicFramePr/>
                  <a:graphic xmlns:a="http://schemas.openxmlformats.org/drawingml/2006/main">
                    <a:graphicData uri="http://schemas.openxmlformats.org/drawingml/2006/picture">
                      <pic:pic xmlns:pic="http://schemas.openxmlformats.org/drawingml/2006/picture">
                        <pic:nvPicPr>
                          <pic:cNvPr id="1275" name="Picture 1275"/>
                          <pic:cNvPicPr/>
                        </pic:nvPicPr>
                        <pic:blipFill>
                          <a:blip r:embed="rId10"/>
                          <a:stretch>
                            <a:fillRect/>
                          </a:stretch>
                        </pic:blipFill>
                        <pic:spPr>
                          <a:xfrm>
                            <a:off x="0" y="0"/>
                            <a:ext cx="179832" cy="185928"/>
                          </a:xfrm>
                          <a:prstGeom prst="rect">
                            <a:avLst/>
                          </a:prstGeom>
                        </pic:spPr>
                      </pic:pic>
                    </a:graphicData>
                  </a:graphic>
                </wp:inline>
              </w:drawing>
            </w:r>
            <w:r>
              <w:rPr>
                <w:rFonts w:ascii="Arial" w:eastAsia="Arial" w:hAnsi="Arial" w:cs="Arial"/>
              </w:rPr>
              <w:t xml:space="preserve"> </w:t>
            </w:r>
            <w:r>
              <w:t xml:space="preserve"> Commitment to ITT  </w:t>
            </w:r>
          </w:p>
          <w:p w:rsidR="00A93A77" w:rsidRDefault="005723BF">
            <w:pPr>
              <w:spacing w:after="0" w:line="259" w:lineRule="auto"/>
              <w:ind w:left="109" w:firstLine="0"/>
              <w:jc w:val="left"/>
            </w:pPr>
            <w:r>
              <w:t xml:space="preserve">  </w:t>
            </w:r>
          </w:p>
        </w:tc>
      </w:tr>
      <w:tr w:rsidR="00A93A77">
        <w:trPr>
          <w:trHeight w:val="1886"/>
        </w:trPr>
        <w:tc>
          <w:tcPr>
            <w:tcW w:w="1724" w:type="dxa"/>
            <w:tcBorders>
              <w:top w:val="single" w:sz="4" w:space="0" w:color="000000"/>
              <w:left w:val="single" w:sz="4" w:space="0" w:color="000000"/>
              <w:bottom w:val="single" w:sz="4" w:space="0" w:color="000000"/>
              <w:right w:val="single" w:sz="4" w:space="0" w:color="000000"/>
            </w:tcBorders>
            <w:shd w:val="clear" w:color="auto" w:fill="CCCCCC"/>
            <w:vAlign w:val="bottom"/>
          </w:tcPr>
          <w:p w:rsidR="00A93A77" w:rsidRDefault="005723BF">
            <w:pPr>
              <w:spacing w:after="35" w:line="259" w:lineRule="auto"/>
              <w:ind w:left="108" w:firstLine="0"/>
              <w:jc w:val="left"/>
            </w:pPr>
            <w:r>
              <w:rPr>
                <w:b/>
                <w:i/>
              </w:rPr>
              <w:t xml:space="preserve"> </w:t>
            </w:r>
            <w:r>
              <w:t xml:space="preserve"> </w:t>
            </w:r>
          </w:p>
          <w:p w:rsidR="00A93A77" w:rsidRDefault="005723BF">
            <w:pPr>
              <w:spacing w:after="21" w:line="259" w:lineRule="auto"/>
              <w:ind w:left="108" w:firstLine="0"/>
              <w:jc w:val="left"/>
            </w:pPr>
            <w:r>
              <w:rPr>
                <w:b/>
              </w:rPr>
              <w:t xml:space="preserve">Personal </w:t>
            </w:r>
            <w:r>
              <w:t xml:space="preserve"> </w:t>
            </w:r>
          </w:p>
          <w:p w:rsidR="00A93A77" w:rsidRDefault="005723BF">
            <w:pPr>
              <w:spacing w:after="182" w:line="259" w:lineRule="auto"/>
              <w:ind w:left="0" w:firstLine="0"/>
              <w:jc w:val="left"/>
            </w:pPr>
            <w:r>
              <w:t xml:space="preserve"> </w:t>
            </w:r>
          </w:p>
          <w:p w:rsidR="00A93A77" w:rsidRDefault="005723BF">
            <w:pPr>
              <w:spacing w:after="0" w:line="259" w:lineRule="auto"/>
              <w:ind w:left="0" w:firstLine="0"/>
              <w:jc w:val="left"/>
            </w:pPr>
            <w:r>
              <w:t xml:space="preserve"> </w:t>
            </w:r>
          </w:p>
        </w:tc>
        <w:tc>
          <w:tcPr>
            <w:tcW w:w="8167" w:type="dxa"/>
            <w:gridSpan w:val="2"/>
            <w:tcBorders>
              <w:top w:val="single" w:sz="4" w:space="0" w:color="000000"/>
              <w:left w:val="single" w:sz="4" w:space="0" w:color="000000"/>
              <w:bottom w:val="single" w:sz="4" w:space="0" w:color="000000"/>
              <w:right w:val="single" w:sz="4" w:space="0" w:color="000000"/>
            </w:tcBorders>
            <w:vAlign w:val="center"/>
          </w:tcPr>
          <w:p w:rsidR="00A93A77" w:rsidRDefault="005723BF">
            <w:pPr>
              <w:numPr>
                <w:ilvl w:val="0"/>
                <w:numId w:val="18"/>
              </w:numPr>
              <w:spacing w:after="0" w:line="259" w:lineRule="auto"/>
              <w:ind w:hanging="358"/>
              <w:jc w:val="left"/>
            </w:pPr>
            <w:r>
              <w:t xml:space="preserve">Passion for teaching and learning   </w:t>
            </w:r>
            <w:r>
              <w:tab/>
            </w:r>
            <w:r>
              <w:rPr>
                <w:sz w:val="34"/>
                <w:vertAlign w:val="superscript"/>
              </w:rPr>
              <w:t xml:space="preserve"> </w:t>
            </w:r>
            <w:r>
              <w:rPr>
                <w:sz w:val="34"/>
                <w:vertAlign w:val="superscript"/>
              </w:rPr>
              <w:tab/>
              <w:t xml:space="preserve"> </w:t>
            </w:r>
          </w:p>
          <w:p w:rsidR="00A93A77" w:rsidRDefault="005723BF">
            <w:pPr>
              <w:numPr>
                <w:ilvl w:val="0"/>
                <w:numId w:val="18"/>
              </w:numPr>
              <w:spacing w:after="98" w:line="259" w:lineRule="auto"/>
              <w:ind w:hanging="358"/>
              <w:jc w:val="left"/>
            </w:pPr>
            <w:r>
              <w:t xml:space="preserve">Capacity for hard work  </w:t>
            </w:r>
          </w:p>
          <w:p w:rsidR="00A93A77" w:rsidRDefault="005723BF">
            <w:pPr>
              <w:numPr>
                <w:ilvl w:val="0"/>
                <w:numId w:val="18"/>
              </w:numPr>
              <w:spacing w:after="157" w:line="259" w:lineRule="auto"/>
              <w:ind w:hanging="358"/>
              <w:jc w:val="left"/>
            </w:pPr>
            <w:r>
              <w:t xml:space="preserve">Enthusiastic, reliable and flexible  </w:t>
            </w:r>
            <w:r>
              <w:tab/>
              <w:t xml:space="preserve"> </w:t>
            </w:r>
            <w:r>
              <w:tab/>
              <w:t xml:space="preserve"> </w:t>
            </w:r>
          </w:p>
          <w:p w:rsidR="00A93A77" w:rsidRDefault="005723BF">
            <w:pPr>
              <w:numPr>
                <w:ilvl w:val="0"/>
                <w:numId w:val="18"/>
              </w:numPr>
              <w:spacing w:after="0" w:line="259" w:lineRule="auto"/>
              <w:ind w:hanging="358"/>
              <w:jc w:val="left"/>
            </w:pPr>
            <w:r>
              <w:t xml:space="preserve">Relentlessly positive  </w:t>
            </w:r>
            <w:r>
              <w:tab/>
              <w:t xml:space="preserve"> </w:t>
            </w:r>
            <w:r>
              <w:tab/>
              <w:t xml:space="preserve"> </w:t>
            </w:r>
          </w:p>
        </w:tc>
      </w:tr>
      <w:tr w:rsidR="00A93A77">
        <w:trPr>
          <w:trHeight w:val="527"/>
        </w:trPr>
        <w:tc>
          <w:tcPr>
            <w:tcW w:w="1724" w:type="dxa"/>
            <w:tcBorders>
              <w:top w:val="single" w:sz="4" w:space="0" w:color="000000"/>
              <w:left w:val="single" w:sz="4" w:space="0" w:color="000000"/>
              <w:bottom w:val="single" w:sz="9" w:space="0" w:color="CCCCCC"/>
              <w:right w:val="single" w:sz="4" w:space="0" w:color="000000"/>
            </w:tcBorders>
            <w:shd w:val="clear" w:color="auto" w:fill="CCCCCC"/>
          </w:tcPr>
          <w:p w:rsidR="00A93A77" w:rsidRDefault="005723BF">
            <w:pPr>
              <w:spacing w:after="0" w:line="259" w:lineRule="auto"/>
              <w:ind w:left="0" w:firstLine="0"/>
              <w:jc w:val="left"/>
            </w:pPr>
            <w:r>
              <w:t xml:space="preserve"> </w:t>
            </w:r>
          </w:p>
        </w:tc>
        <w:tc>
          <w:tcPr>
            <w:tcW w:w="8167" w:type="dxa"/>
            <w:gridSpan w:val="2"/>
            <w:vMerge w:val="restart"/>
            <w:tcBorders>
              <w:top w:val="single" w:sz="4" w:space="0" w:color="000000"/>
              <w:left w:val="single" w:sz="4" w:space="0" w:color="000000"/>
              <w:bottom w:val="nil"/>
              <w:right w:val="single" w:sz="4" w:space="0" w:color="000000"/>
            </w:tcBorders>
          </w:tcPr>
          <w:p w:rsidR="00A93A77" w:rsidRDefault="005723BF">
            <w:pPr>
              <w:numPr>
                <w:ilvl w:val="0"/>
                <w:numId w:val="19"/>
              </w:numPr>
              <w:spacing w:after="191" w:line="259" w:lineRule="auto"/>
              <w:ind w:hanging="358"/>
              <w:jc w:val="left"/>
            </w:pPr>
            <w:r>
              <w:t xml:space="preserve">Ability to work under pressure and determination to succeed  </w:t>
            </w:r>
          </w:p>
          <w:p w:rsidR="00A93A77" w:rsidRDefault="005723BF">
            <w:pPr>
              <w:numPr>
                <w:ilvl w:val="0"/>
                <w:numId w:val="19"/>
              </w:numPr>
              <w:spacing w:after="146" w:line="259" w:lineRule="auto"/>
              <w:ind w:hanging="358"/>
              <w:jc w:val="left"/>
            </w:pPr>
            <w:r>
              <w:t xml:space="preserve">Ambitious for further promotion  </w:t>
            </w:r>
          </w:p>
          <w:p w:rsidR="00A93A77" w:rsidRDefault="005723BF">
            <w:pPr>
              <w:numPr>
                <w:ilvl w:val="0"/>
                <w:numId w:val="19"/>
              </w:numPr>
              <w:spacing w:after="149" w:line="259" w:lineRule="auto"/>
              <w:ind w:hanging="358"/>
              <w:jc w:val="left"/>
            </w:pPr>
            <w:r>
              <w:t xml:space="preserve">Willingness to undergo appropriate checks, including enhanced DBS checks  </w:t>
            </w:r>
          </w:p>
          <w:p w:rsidR="00A93A77" w:rsidRDefault="005723BF">
            <w:pPr>
              <w:numPr>
                <w:ilvl w:val="0"/>
                <w:numId w:val="19"/>
              </w:numPr>
              <w:spacing w:after="150" w:line="259" w:lineRule="auto"/>
              <w:ind w:hanging="358"/>
              <w:jc w:val="left"/>
            </w:pPr>
            <w:r>
              <w:t xml:space="preserve">Motivation to work with children and young people  </w:t>
            </w:r>
          </w:p>
          <w:p w:rsidR="00A93A77" w:rsidRDefault="005723BF">
            <w:pPr>
              <w:numPr>
                <w:ilvl w:val="0"/>
                <w:numId w:val="19"/>
              </w:numPr>
              <w:spacing w:after="109" w:line="245" w:lineRule="auto"/>
              <w:ind w:hanging="358"/>
              <w:jc w:val="left"/>
            </w:pPr>
            <w:r>
              <w:t xml:space="preserve">Ability to form and maintain appropriate relationships and personal boundaries with children and young people  </w:t>
            </w:r>
          </w:p>
          <w:p w:rsidR="00A93A77" w:rsidRDefault="005723BF">
            <w:pPr>
              <w:numPr>
                <w:ilvl w:val="0"/>
                <w:numId w:val="19"/>
              </w:numPr>
              <w:spacing w:after="105" w:line="243" w:lineRule="auto"/>
              <w:ind w:hanging="358"/>
              <w:jc w:val="left"/>
            </w:pPr>
            <w:r>
              <w:t>Emotional resilie</w:t>
            </w:r>
            <w:r>
              <w:t xml:space="preserve">nce in working with challenging behaviours and attitudes to use of authority and maintaining discipline  </w:t>
            </w:r>
          </w:p>
          <w:p w:rsidR="00A93A77" w:rsidRDefault="005723BF">
            <w:pPr>
              <w:numPr>
                <w:ilvl w:val="0"/>
                <w:numId w:val="19"/>
              </w:numPr>
              <w:spacing w:after="0" w:line="259" w:lineRule="auto"/>
              <w:ind w:hanging="358"/>
              <w:jc w:val="left"/>
            </w:pPr>
            <w:r>
              <w:t xml:space="preserve">Comfortable when working in uncharted territory  </w:t>
            </w:r>
          </w:p>
          <w:p w:rsidR="00A93A77" w:rsidRDefault="005723BF">
            <w:pPr>
              <w:spacing w:after="0" w:line="259" w:lineRule="auto"/>
              <w:ind w:left="464" w:firstLine="0"/>
              <w:jc w:val="left"/>
            </w:pPr>
            <w:r>
              <w:t xml:space="preserve">  </w:t>
            </w:r>
          </w:p>
        </w:tc>
      </w:tr>
      <w:tr w:rsidR="00A93A77">
        <w:trPr>
          <w:trHeight w:val="3393"/>
        </w:trPr>
        <w:tc>
          <w:tcPr>
            <w:tcW w:w="1724" w:type="dxa"/>
            <w:tcBorders>
              <w:top w:val="single" w:sz="9" w:space="0" w:color="CCCCCC"/>
              <w:left w:val="single" w:sz="4" w:space="0" w:color="000000"/>
              <w:bottom w:val="nil"/>
              <w:right w:val="single" w:sz="4" w:space="0" w:color="000000"/>
            </w:tcBorders>
            <w:shd w:val="clear" w:color="auto" w:fill="CCCCCC"/>
          </w:tcPr>
          <w:p w:rsidR="00A93A77" w:rsidRDefault="005723BF">
            <w:pPr>
              <w:spacing w:after="179" w:line="259" w:lineRule="auto"/>
              <w:ind w:left="0" w:firstLine="0"/>
              <w:jc w:val="left"/>
            </w:pPr>
            <w:r>
              <w:t xml:space="preserve"> </w:t>
            </w:r>
          </w:p>
          <w:p w:rsidR="00A93A77" w:rsidRDefault="005723BF">
            <w:pPr>
              <w:spacing w:after="182" w:line="259" w:lineRule="auto"/>
              <w:ind w:left="0" w:firstLine="0"/>
              <w:jc w:val="left"/>
            </w:pPr>
            <w:r>
              <w:t xml:space="preserve"> </w:t>
            </w:r>
          </w:p>
          <w:p w:rsidR="00A93A77" w:rsidRDefault="005723BF">
            <w:pPr>
              <w:spacing w:after="179" w:line="259" w:lineRule="auto"/>
              <w:ind w:left="0" w:firstLine="0"/>
              <w:jc w:val="left"/>
            </w:pPr>
            <w:r>
              <w:t xml:space="preserve"> </w:t>
            </w:r>
          </w:p>
          <w:p w:rsidR="00A93A77" w:rsidRDefault="005723BF">
            <w:pPr>
              <w:spacing w:after="403" w:line="259" w:lineRule="auto"/>
              <w:ind w:left="0" w:firstLine="0"/>
              <w:jc w:val="left"/>
            </w:pPr>
            <w:r>
              <w:t xml:space="preserve"> </w:t>
            </w:r>
          </w:p>
          <w:p w:rsidR="00A93A77" w:rsidRDefault="005723BF">
            <w:pPr>
              <w:spacing w:after="398" w:line="259" w:lineRule="auto"/>
              <w:ind w:left="0" w:firstLine="0"/>
              <w:jc w:val="left"/>
            </w:pPr>
            <w:r>
              <w:t xml:space="preserve"> </w:t>
            </w:r>
          </w:p>
          <w:p w:rsidR="00A93A77" w:rsidRDefault="005723BF">
            <w:pPr>
              <w:spacing w:after="0" w:line="259" w:lineRule="auto"/>
              <w:ind w:left="0" w:firstLine="0"/>
              <w:jc w:val="left"/>
            </w:pPr>
            <w:r>
              <w:t xml:space="preserve"> </w:t>
            </w:r>
          </w:p>
        </w:tc>
        <w:tc>
          <w:tcPr>
            <w:tcW w:w="0" w:type="auto"/>
            <w:gridSpan w:val="2"/>
            <w:vMerge/>
            <w:tcBorders>
              <w:top w:val="nil"/>
              <w:left w:val="single" w:sz="4" w:space="0" w:color="000000"/>
              <w:bottom w:val="nil"/>
              <w:right w:val="single" w:sz="4" w:space="0" w:color="000000"/>
            </w:tcBorders>
          </w:tcPr>
          <w:p w:rsidR="00A93A77" w:rsidRDefault="00A93A77">
            <w:pPr>
              <w:spacing w:after="160" w:line="259" w:lineRule="auto"/>
              <w:ind w:left="0" w:firstLine="0"/>
              <w:jc w:val="left"/>
            </w:pPr>
          </w:p>
        </w:tc>
      </w:tr>
      <w:tr w:rsidR="00A93A77">
        <w:trPr>
          <w:trHeight w:val="1554"/>
        </w:trPr>
        <w:tc>
          <w:tcPr>
            <w:tcW w:w="1724" w:type="dxa"/>
            <w:tcBorders>
              <w:top w:val="nil"/>
              <w:left w:val="single" w:sz="4" w:space="0" w:color="000000"/>
              <w:bottom w:val="single" w:sz="4" w:space="0" w:color="000000"/>
              <w:right w:val="single" w:sz="4" w:space="0" w:color="000000"/>
            </w:tcBorders>
            <w:shd w:val="clear" w:color="auto" w:fill="CCCCCC"/>
          </w:tcPr>
          <w:p w:rsidR="00A93A77" w:rsidRDefault="005723BF">
            <w:pPr>
              <w:spacing w:after="335" w:line="259" w:lineRule="auto"/>
              <w:ind w:left="0" w:firstLine="0"/>
              <w:jc w:val="left"/>
            </w:pPr>
            <w:r>
              <w:t xml:space="preserve"> </w:t>
            </w:r>
          </w:p>
          <w:p w:rsidR="00A93A77" w:rsidRDefault="005723BF">
            <w:pPr>
              <w:spacing w:after="0" w:line="259" w:lineRule="auto"/>
              <w:ind w:left="0" w:firstLine="0"/>
              <w:jc w:val="left"/>
            </w:pPr>
            <w:r>
              <w:t xml:space="preserve"> </w:t>
            </w:r>
          </w:p>
        </w:tc>
        <w:tc>
          <w:tcPr>
            <w:tcW w:w="8167" w:type="dxa"/>
            <w:gridSpan w:val="2"/>
            <w:tcBorders>
              <w:top w:val="nil"/>
              <w:left w:val="single" w:sz="4" w:space="0" w:color="000000"/>
              <w:bottom w:val="single" w:sz="4" w:space="0" w:color="000000"/>
              <w:right w:val="single" w:sz="4" w:space="0" w:color="000000"/>
            </w:tcBorders>
          </w:tcPr>
          <w:p w:rsidR="00A93A77" w:rsidRDefault="005723BF">
            <w:pPr>
              <w:spacing w:after="0" w:line="259" w:lineRule="auto"/>
              <w:ind w:left="251" w:firstLine="0"/>
              <w:jc w:val="left"/>
            </w:pPr>
            <w:r>
              <w:rPr>
                <w:noProof/>
              </w:rPr>
              <w:drawing>
                <wp:anchor distT="0" distB="0" distL="114300" distR="114300" simplePos="0" relativeHeight="251667456" behindDoc="0" locked="0" layoutInCell="1" allowOverlap="0">
                  <wp:simplePos x="0" y="0"/>
                  <wp:positionH relativeFrom="column">
                    <wp:posOffset>71628</wp:posOffset>
                  </wp:positionH>
                  <wp:positionV relativeFrom="paragraph">
                    <wp:posOffset>-33735</wp:posOffset>
                  </wp:positionV>
                  <wp:extent cx="179832" cy="185928"/>
                  <wp:effectExtent l="0" t="0" r="0" b="0"/>
                  <wp:wrapSquare wrapText="bothSides"/>
                  <wp:docPr id="1503" name="Picture 1503"/>
                  <wp:cNvGraphicFramePr/>
                  <a:graphic xmlns:a="http://schemas.openxmlformats.org/drawingml/2006/main">
                    <a:graphicData uri="http://schemas.openxmlformats.org/drawingml/2006/picture">
                      <pic:pic xmlns:pic="http://schemas.openxmlformats.org/drawingml/2006/picture">
                        <pic:nvPicPr>
                          <pic:cNvPr id="1503" name="Picture 1503"/>
                          <pic:cNvPicPr/>
                        </pic:nvPicPr>
                        <pic:blipFill>
                          <a:blip r:embed="rId10"/>
                          <a:stretch>
                            <a:fillRect/>
                          </a:stretch>
                        </pic:blipFill>
                        <pic:spPr>
                          <a:xfrm>
                            <a:off x="0" y="0"/>
                            <a:ext cx="179832" cy="185928"/>
                          </a:xfrm>
                          <a:prstGeom prst="rect">
                            <a:avLst/>
                          </a:prstGeom>
                        </pic:spPr>
                      </pic:pic>
                    </a:graphicData>
                  </a:graphic>
                </wp:anchor>
              </w:drawing>
            </w:r>
            <w:r>
              <w:rPr>
                <w:rFonts w:ascii="Arial" w:eastAsia="Arial" w:hAnsi="Arial" w:cs="Arial"/>
              </w:rPr>
              <w:t xml:space="preserve"> </w:t>
            </w:r>
            <w:r>
              <w:t xml:space="preserve"> </w:t>
            </w:r>
          </w:p>
          <w:p w:rsidR="00A93A77" w:rsidRDefault="005723BF">
            <w:pPr>
              <w:spacing w:after="0" w:line="259" w:lineRule="auto"/>
              <w:ind w:left="109" w:firstLine="0"/>
              <w:jc w:val="left"/>
            </w:pPr>
            <w:r>
              <w:t xml:space="preserve">Able to prioritise  and manage own time effectively  </w:t>
            </w:r>
          </w:p>
          <w:p w:rsidR="00A93A77" w:rsidRDefault="005723BF">
            <w:pPr>
              <w:spacing w:after="54" w:line="259" w:lineRule="auto"/>
              <w:ind w:left="109" w:firstLine="0"/>
              <w:jc w:val="left"/>
            </w:pPr>
            <w:r>
              <w:t xml:space="preserve">  </w:t>
            </w:r>
          </w:p>
          <w:p w:rsidR="00A93A77" w:rsidRDefault="005723BF">
            <w:pPr>
              <w:spacing w:after="0" w:line="259" w:lineRule="auto"/>
              <w:ind w:left="109" w:firstLine="0"/>
              <w:jc w:val="left"/>
            </w:pPr>
            <w:r>
              <w:rPr>
                <w:noProof/>
              </w:rPr>
              <w:drawing>
                <wp:inline distT="0" distB="0" distL="0" distR="0">
                  <wp:extent cx="179832" cy="185928"/>
                  <wp:effectExtent l="0" t="0" r="0" b="0"/>
                  <wp:docPr id="1521" name="Picture 1521"/>
                  <wp:cNvGraphicFramePr/>
                  <a:graphic xmlns:a="http://schemas.openxmlformats.org/drawingml/2006/main">
                    <a:graphicData uri="http://schemas.openxmlformats.org/drawingml/2006/picture">
                      <pic:pic xmlns:pic="http://schemas.openxmlformats.org/drawingml/2006/picture">
                        <pic:nvPicPr>
                          <pic:cNvPr id="1521" name="Picture 1521"/>
                          <pic:cNvPicPr/>
                        </pic:nvPicPr>
                        <pic:blipFill>
                          <a:blip r:embed="rId10"/>
                          <a:stretch>
                            <a:fillRect/>
                          </a:stretch>
                        </pic:blipFill>
                        <pic:spPr>
                          <a:xfrm>
                            <a:off x="0" y="0"/>
                            <a:ext cx="179832" cy="185928"/>
                          </a:xfrm>
                          <a:prstGeom prst="rect">
                            <a:avLst/>
                          </a:prstGeom>
                        </pic:spPr>
                      </pic:pic>
                    </a:graphicData>
                  </a:graphic>
                </wp:inline>
              </w:drawing>
            </w:r>
            <w:r>
              <w:rPr>
                <w:rFonts w:ascii="Arial" w:eastAsia="Arial" w:hAnsi="Arial" w:cs="Arial"/>
                <w:sz w:val="34"/>
                <w:vertAlign w:val="superscript"/>
              </w:rPr>
              <w:t xml:space="preserve"> </w:t>
            </w:r>
            <w:r>
              <w:rPr>
                <w:sz w:val="34"/>
                <w:vertAlign w:val="superscript"/>
              </w:rPr>
              <w:t xml:space="preserve"> </w:t>
            </w:r>
            <w:r>
              <w:t xml:space="preserve">Able to demonstrate diplomacy, credibility and stature  </w:t>
            </w:r>
          </w:p>
          <w:p w:rsidR="00A93A77" w:rsidRDefault="005723BF">
            <w:pPr>
              <w:spacing w:after="0" w:line="259" w:lineRule="auto"/>
              <w:ind w:left="464" w:firstLine="0"/>
              <w:jc w:val="left"/>
            </w:pPr>
            <w:r>
              <w:t xml:space="preserve">  </w:t>
            </w:r>
          </w:p>
        </w:tc>
      </w:tr>
    </w:tbl>
    <w:p w:rsidR="00A93A77" w:rsidRDefault="005723BF">
      <w:pPr>
        <w:spacing w:after="0" w:line="259" w:lineRule="auto"/>
        <w:ind w:left="0" w:right="8708" w:firstLine="0"/>
        <w:jc w:val="right"/>
      </w:pPr>
      <w:r>
        <w:rPr>
          <w:b/>
        </w:rPr>
        <w:t xml:space="preserve"> </w:t>
      </w:r>
      <w:r>
        <w:t xml:space="preserve"> </w:t>
      </w:r>
    </w:p>
    <w:p w:rsidR="00A93A77" w:rsidRDefault="005723BF">
      <w:pPr>
        <w:spacing w:after="0" w:line="259" w:lineRule="auto"/>
        <w:ind w:left="1440" w:firstLine="0"/>
        <w:jc w:val="left"/>
      </w:pPr>
      <w:r>
        <w:t xml:space="preserve">  </w:t>
      </w:r>
    </w:p>
    <w:p w:rsidR="00A93A77" w:rsidRDefault="005723BF">
      <w:pPr>
        <w:spacing w:after="0" w:line="259" w:lineRule="auto"/>
        <w:ind w:left="1440" w:firstLine="0"/>
        <w:jc w:val="left"/>
      </w:pPr>
      <w:r>
        <w:t xml:space="preserve">  </w:t>
      </w:r>
    </w:p>
    <w:p w:rsidR="00A93A77" w:rsidRDefault="005723BF">
      <w:pPr>
        <w:spacing w:after="93" w:line="259" w:lineRule="auto"/>
        <w:ind w:left="1440" w:firstLine="0"/>
        <w:jc w:val="left"/>
      </w:pPr>
      <w:r>
        <w:t xml:space="preserve">  </w:t>
      </w:r>
    </w:p>
    <w:p w:rsidR="00A93A77" w:rsidRDefault="005723BF">
      <w:pPr>
        <w:spacing w:after="0" w:line="259" w:lineRule="auto"/>
        <w:ind w:left="1440" w:firstLine="0"/>
        <w:jc w:val="left"/>
      </w:pPr>
      <w:r>
        <w:t xml:space="preserve">  </w:t>
      </w:r>
    </w:p>
    <w:sectPr w:rsidR="00A93A77">
      <w:headerReference w:type="even" r:id="rId11"/>
      <w:headerReference w:type="default" r:id="rId12"/>
      <w:headerReference w:type="first" r:id="rId13"/>
      <w:pgSz w:w="11906" w:h="16838"/>
      <w:pgMar w:top="1447" w:right="1437" w:bottom="1748"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723BF">
      <w:pPr>
        <w:spacing w:after="0" w:line="240" w:lineRule="auto"/>
      </w:pPr>
      <w:r>
        <w:separator/>
      </w:r>
    </w:p>
  </w:endnote>
  <w:endnote w:type="continuationSeparator" w:id="0">
    <w:p w:rsidR="00000000" w:rsidRDefault="0057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723BF">
      <w:pPr>
        <w:spacing w:after="0" w:line="240" w:lineRule="auto"/>
      </w:pPr>
      <w:r>
        <w:separator/>
      </w:r>
    </w:p>
  </w:footnote>
  <w:footnote w:type="continuationSeparator" w:id="0">
    <w:p w:rsidR="00000000" w:rsidRDefault="00572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77" w:rsidRDefault="005723BF">
    <w:pPr>
      <w:spacing w:after="0" w:line="259" w:lineRule="auto"/>
      <w:ind w:left="156" w:firstLine="0"/>
      <w:jc w:val="left"/>
    </w:pPr>
    <w:r>
      <w:rPr>
        <w:rFonts w:ascii="Courier New" w:eastAsia="Courier New" w:hAnsi="Courier New" w:cs="Courier New"/>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77" w:rsidRDefault="005723BF">
    <w:pPr>
      <w:spacing w:after="0" w:line="259" w:lineRule="auto"/>
      <w:ind w:left="156" w:firstLine="0"/>
      <w:jc w:val="left"/>
    </w:pPr>
    <w:r>
      <w:rPr>
        <w:rFonts w:ascii="Courier New" w:eastAsia="Courier New" w:hAnsi="Courier New" w:cs="Courier New"/>
      </w:rP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77" w:rsidRDefault="00A93A77">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77" w:rsidRDefault="00A93A77">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77" w:rsidRDefault="00A93A77">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77" w:rsidRDefault="00A93A7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772" o:spid="_x0000_i1026" style="width:2in;height:148.5pt" coordsize="" o:spt="100" o:bullet="t" adj="0,,0" path="" stroked="f">
        <v:stroke joinstyle="miter"/>
        <v:imagedata r:id="rId1" o:title="image7"/>
        <v:formulas/>
        <v:path o:connecttype="segments"/>
      </v:shape>
    </w:pict>
  </w:numPicBullet>
  <w:abstractNum w:abstractNumId="0" w15:restartNumberingAfterBreak="0">
    <w:nsid w:val="05AE2502"/>
    <w:multiLevelType w:val="hybridMultilevel"/>
    <w:tmpl w:val="E96EB234"/>
    <w:lvl w:ilvl="0" w:tplc="1D9C4226">
      <w:start w:val="1"/>
      <w:numFmt w:val="bullet"/>
      <w:lvlText w:val="•"/>
      <w:lvlPicBulletId w:val="0"/>
      <w:lvlJc w:val="left"/>
      <w:pPr>
        <w:ind w:left="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623B5C">
      <w:start w:val="1"/>
      <w:numFmt w:val="bullet"/>
      <w:lvlText w:val="o"/>
      <w:lvlJc w:val="left"/>
      <w:pPr>
        <w:ind w:left="1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6EE094">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220BE8">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B0C81C">
      <w:start w:val="1"/>
      <w:numFmt w:val="bullet"/>
      <w:lvlText w:val="o"/>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7EC578">
      <w:start w:val="1"/>
      <w:numFmt w:val="bullet"/>
      <w:lvlText w:val="▪"/>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16E1A2">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0A4DE0">
      <w:start w:val="1"/>
      <w:numFmt w:val="bullet"/>
      <w:lvlText w:val="o"/>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C68810">
      <w:start w:val="1"/>
      <w:numFmt w:val="bullet"/>
      <w:lvlText w:val="▪"/>
      <w:lvlJc w:val="left"/>
      <w:pPr>
        <w:ind w:left="6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D241D8"/>
    <w:multiLevelType w:val="hybridMultilevel"/>
    <w:tmpl w:val="818AF60C"/>
    <w:lvl w:ilvl="0" w:tplc="E1AC3E22">
      <w:start w:val="1"/>
      <w:numFmt w:val="bullet"/>
      <w:lvlText w:val="●"/>
      <w:lvlJc w:val="left"/>
      <w:pPr>
        <w:ind w:left="4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F7EB4F2">
      <w:start w:val="1"/>
      <w:numFmt w:val="bullet"/>
      <w:lvlText w:val="o"/>
      <w:lvlJc w:val="left"/>
      <w:pPr>
        <w:ind w:left="12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344E244">
      <w:start w:val="1"/>
      <w:numFmt w:val="bullet"/>
      <w:lvlText w:val="▪"/>
      <w:lvlJc w:val="left"/>
      <w:pPr>
        <w:ind w:left="19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EDC083C">
      <w:start w:val="1"/>
      <w:numFmt w:val="bullet"/>
      <w:lvlText w:val="•"/>
      <w:lvlJc w:val="left"/>
      <w:pPr>
        <w:ind w:left="26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CB065A6">
      <w:start w:val="1"/>
      <w:numFmt w:val="bullet"/>
      <w:lvlText w:val="o"/>
      <w:lvlJc w:val="left"/>
      <w:pPr>
        <w:ind w:left="3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2EC002A">
      <w:start w:val="1"/>
      <w:numFmt w:val="bullet"/>
      <w:lvlText w:val="▪"/>
      <w:lvlJc w:val="left"/>
      <w:pPr>
        <w:ind w:left="41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C342E38">
      <w:start w:val="1"/>
      <w:numFmt w:val="bullet"/>
      <w:lvlText w:val="•"/>
      <w:lvlJc w:val="left"/>
      <w:pPr>
        <w:ind w:left="48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524E932">
      <w:start w:val="1"/>
      <w:numFmt w:val="bullet"/>
      <w:lvlText w:val="o"/>
      <w:lvlJc w:val="left"/>
      <w:pPr>
        <w:ind w:left="55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6602494">
      <w:start w:val="1"/>
      <w:numFmt w:val="bullet"/>
      <w:lvlText w:val="▪"/>
      <w:lvlJc w:val="left"/>
      <w:pPr>
        <w:ind w:left="62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38670F"/>
    <w:multiLevelType w:val="hybridMultilevel"/>
    <w:tmpl w:val="03E01DE4"/>
    <w:lvl w:ilvl="0" w:tplc="2A1E4E72">
      <w:start w:val="1"/>
      <w:numFmt w:val="bullet"/>
      <w:lvlText w:val="•"/>
      <w:lvlPicBulletId w:val="0"/>
      <w:lvlJc w:val="left"/>
      <w:pPr>
        <w:ind w:left="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023996">
      <w:start w:val="1"/>
      <w:numFmt w:val="bullet"/>
      <w:lvlText w:val="o"/>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1CBEF6">
      <w:start w:val="1"/>
      <w:numFmt w:val="bullet"/>
      <w:lvlText w:val="▪"/>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3A89FC">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88EB38">
      <w:start w:val="1"/>
      <w:numFmt w:val="bullet"/>
      <w:lvlText w:val="o"/>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92F548">
      <w:start w:val="1"/>
      <w:numFmt w:val="bullet"/>
      <w:lvlText w:val="▪"/>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5624EE">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1860E4">
      <w:start w:val="1"/>
      <w:numFmt w:val="bullet"/>
      <w:lvlText w:val="o"/>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6E17C6">
      <w:start w:val="1"/>
      <w:numFmt w:val="bullet"/>
      <w:lvlText w:val="▪"/>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CF0BF0"/>
    <w:multiLevelType w:val="hybridMultilevel"/>
    <w:tmpl w:val="5096EF42"/>
    <w:lvl w:ilvl="0" w:tplc="55B2F4D0">
      <w:start w:val="1"/>
      <w:numFmt w:val="bullet"/>
      <w:lvlText w:val="•"/>
      <w:lvlPicBulletId w:val="0"/>
      <w:lvlJc w:val="left"/>
      <w:pPr>
        <w:ind w:left="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9CB12A">
      <w:start w:val="1"/>
      <w:numFmt w:val="bullet"/>
      <w:lvlText w:val="o"/>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A26458">
      <w:start w:val="1"/>
      <w:numFmt w:val="bullet"/>
      <w:lvlText w:val="▪"/>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3A39B6">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FC9078">
      <w:start w:val="1"/>
      <w:numFmt w:val="bullet"/>
      <w:lvlText w:val="o"/>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460B04">
      <w:start w:val="1"/>
      <w:numFmt w:val="bullet"/>
      <w:lvlText w:val="▪"/>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948386">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0EFBB2">
      <w:start w:val="1"/>
      <w:numFmt w:val="bullet"/>
      <w:lvlText w:val="o"/>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EA0000">
      <w:start w:val="1"/>
      <w:numFmt w:val="bullet"/>
      <w:lvlText w:val="▪"/>
      <w:lvlJc w:val="left"/>
      <w:pPr>
        <w:ind w:left="6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584401"/>
    <w:multiLevelType w:val="hybridMultilevel"/>
    <w:tmpl w:val="57C6E30A"/>
    <w:lvl w:ilvl="0" w:tplc="917EF6C4">
      <w:start w:val="1"/>
      <w:numFmt w:val="bullet"/>
      <w:lvlText w:val="•"/>
      <w:lvlPicBulletId w:val="0"/>
      <w:lvlJc w:val="left"/>
      <w:pPr>
        <w:ind w:left="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1879C2">
      <w:start w:val="1"/>
      <w:numFmt w:val="bullet"/>
      <w:lvlText w:val="o"/>
      <w:lvlJc w:val="left"/>
      <w:pPr>
        <w:ind w:left="1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B438C8">
      <w:start w:val="1"/>
      <w:numFmt w:val="bullet"/>
      <w:lvlText w:val="▪"/>
      <w:lvlJc w:val="left"/>
      <w:pPr>
        <w:ind w:left="2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1220C2">
      <w:start w:val="1"/>
      <w:numFmt w:val="bullet"/>
      <w:lvlText w:val="•"/>
      <w:lvlJc w:val="left"/>
      <w:pPr>
        <w:ind w:left="2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72EB16">
      <w:start w:val="1"/>
      <w:numFmt w:val="bullet"/>
      <w:lvlText w:val="o"/>
      <w:lvlJc w:val="left"/>
      <w:pPr>
        <w:ind w:left="3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32522A">
      <w:start w:val="1"/>
      <w:numFmt w:val="bullet"/>
      <w:lvlText w:val="▪"/>
      <w:lvlJc w:val="left"/>
      <w:pPr>
        <w:ind w:left="4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F00EF6">
      <w:start w:val="1"/>
      <w:numFmt w:val="bullet"/>
      <w:lvlText w:val="•"/>
      <w:lvlJc w:val="left"/>
      <w:pPr>
        <w:ind w:left="5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5E7DB2">
      <w:start w:val="1"/>
      <w:numFmt w:val="bullet"/>
      <w:lvlText w:val="o"/>
      <w:lvlJc w:val="left"/>
      <w:pPr>
        <w:ind w:left="5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4C63F4">
      <w:start w:val="1"/>
      <w:numFmt w:val="bullet"/>
      <w:lvlText w:val="▪"/>
      <w:lvlJc w:val="left"/>
      <w:pPr>
        <w:ind w:left="6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FC60A6"/>
    <w:multiLevelType w:val="hybridMultilevel"/>
    <w:tmpl w:val="05EC82F0"/>
    <w:lvl w:ilvl="0" w:tplc="AFB89372">
      <w:start w:val="1"/>
      <w:numFmt w:val="bullet"/>
      <w:lvlText w:val="•"/>
      <w:lvlPicBulletId w:val="0"/>
      <w:lvlJc w:val="left"/>
      <w:pPr>
        <w:ind w:left="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03892">
      <w:start w:val="1"/>
      <w:numFmt w:val="bullet"/>
      <w:lvlText w:val="o"/>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6E7720">
      <w:start w:val="1"/>
      <w:numFmt w:val="bullet"/>
      <w:lvlText w:val="▪"/>
      <w:lvlJc w:val="left"/>
      <w:pPr>
        <w:ind w:left="2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78F560">
      <w:start w:val="1"/>
      <w:numFmt w:val="bullet"/>
      <w:lvlText w:val="•"/>
      <w:lvlJc w:val="left"/>
      <w:pPr>
        <w:ind w:left="3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CEED7A">
      <w:start w:val="1"/>
      <w:numFmt w:val="bullet"/>
      <w:lvlText w:val="o"/>
      <w:lvlJc w:val="left"/>
      <w:pPr>
        <w:ind w:left="3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A42296">
      <w:start w:val="1"/>
      <w:numFmt w:val="bullet"/>
      <w:lvlText w:val="▪"/>
      <w:lvlJc w:val="left"/>
      <w:pPr>
        <w:ind w:left="4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9AB044">
      <w:start w:val="1"/>
      <w:numFmt w:val="bullet"/>
      <w:lvlText w:val="•"/>
      <w:lvlJc w:val="left"/>
      <w:pPr>
        <w:ind w:left="5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486724">
      <w:start w:val="1"/>
      <w:numFmt w:val="bullet"/>
      <w:lvlText w:val="o"/>
      <w:lvlJc w:val="left"/>
      <w:pPr>
        <w:ind w:left="6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3EE3AC">
      <w:start w:val="1"/>
      <w:numFmt w:val="bullet"/>
      <w:lvlText w:val="▪"/>
      <w:lvlJc w:val="left"/>
      <w:pPr>
        <w:ind w:left="6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6479A4"/>
    <w:multiLevelType w:val="hybridMultilevel"/>
    <w:tmpl w:val="A938770A"/>
    <w:lvl w:ilvl="0" w:tplc="53EA889C">
      <w:start w:val="1"/>
      <w:numFmt w:val="decimal"/>
      <w:lvlText w:val="%1."/>
      <w:lvlJc w:val="left"/>
      <w:pPr>
        <w:ind w:left="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32D668">
      <w:start w:val="1"/>
      <w:numFmt w:val="lowerLetter"/>
      <w:lvlText w:val="%2"/>
      <w:lvlJc w:val="left"/>
      <w:pPr>
        <w:ind w:left="1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726036">
      <w:start w:val="1"/>
      <w:numFmt w:val="lowerRoman"/>
      <w:lvlText w:val="%3"/>
      <w:lvlJc w:val="left"/>
      <w:pPr>
        <w:ind w:left="2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E03EBC">
      <w:start w:val="1"/>
      <w:numFmt w:val="decimal"/>
      <w:lvlText w:val="%4"/>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6494E8">
      <w:start w:val="1"/>
      <w:numFmt w:val="lowerLetter"/>
      <w:lvlText w:val="%5"/>
      <w:lvlJc w:val="left"/>
      <w:pPr>
        <w:ind w:left="3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DEC440">
      <w:start w:val="1"/>
      <w:numFmt w:val="lowerRoman"/>
      <w:lvlText w:val="%6"/>
      <w:lvlJc w:val="left"/>
      <w:pPr>
        <w:ind w:left="4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26DE1C">
      <w:start w:val="1"/>
      <w:numFmt w:val="decimal"/>
      <w:lvlText w:val="%7"/>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32C884">
      <w:start w:val="1"/>
      <w:numFmt w:val="lowerLetter"/>
      <w:lvlText w:val="%8"/>
      <w:lvlJc w:val="left"/>
      <w:pPr>
        <w:ind w:left="5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702F02">
      <w:start w:val="1"/>
      <w:numFmt w:val="lowerRoman"/>
      <w:lvlText w:val="%9"/>
      <w:lvlJc w:val="left"/>
      <w:pPr>
        <w:ind w:left="6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3F4849"/>
    <w:multiLevelType w:val="hybridMultilevel"/>
    <w:tmpl w:val="9F88CAA2"/>
    <w:lvl w:ilvl="0" w:tplc="4700471A">
      <w:start w:val="1"/>
      <w:numFmt w:val="bullet"/>
      <w:lvlText w:val="•"/>
      <w:lvlPicBulletId w:val="0"/>
      <w:lvlJc w:val="left"/>
      <w:pPr>
        <w:ind w:left="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9001F6">
      <w:start w:val="1"/>
      <w:numFmt w:val="bullet"/>
      <w:lvlText w:val="o"/>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923592">
      <w:start w:val="1"/>
      <w:numFmt w:val="bullet"/>
      <w:lvlText w:val="▪"/>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F4121A">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987B2A">
      <w:start w:val="1"/>
      <w:numFmt w:val="bullet"/>
      <w:lvlText w:val="o"/>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E05CBA">
      <w:start w:val="1"/>
      <w:numFmt w:val="bullet"/>
      <w:lvlText w:val="▪"/>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0CF702">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AC0608">
      <w:start w:val="1"/>
      <w:numFmt w:val="bullet"/>
      <w:lvlText w:val="o"/>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049FDC">
      <w:start w:val="1"/>
      <w:numFmt w:val="bullet"/>
      <w:lvlText w:val="▪"/>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CB0D13"/>
    <w:multiLevelType w:val="hybridMultilevel"/>
    <w:tmpl w:val="8F8C6C42"/>
    <w:lvl w:ilvl="0" w:tplc="9D3CA868">
      <w:start w:val="1"/>
      <w:numFmt w:val="bullet"/>
      <w:lvlText w:val="●"/>
      <w:lvlJc w:val="left"/>
      <w:pPr>
        <w:ind w:left="6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0406C68">
      <w:start w:val="1"/>
      <w:numFmt w:val="bullet"/>
      <w:lvlText w:val="o"/>
      <w:lvlJc w:val="left"/>
      <w:pPr>
        <w:ind w:left="12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6C05B16">
      <w:start w:val="1"/>
      <w:numFmt w:val="bullet"/>
      <w:lvlText w:val="▪"/>
      <w:lvlJc w:val="left"/>
      <w:pPr>
        <w:ind w:left="19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6144C7C">
      <w:start w:val="1"/>
      <w:numFmt w:val="bullet"/>
      <w:lvlText w:val="•"/>
      <w:lvlJc w:val="left"/>
      <w:pPr>
        <w:ind w:left="26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C6C49CE">
      <w:start w:val="1"/>
      <w:numFmt w:val="bullet"/>
      <w:lvlText w:val="o"/>
      <w:lvlJc w:val="left"/>
      <w:pPr>
        <w:ind w:left="3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8FC9EE4">
      <w:start w:val="1"/>
      <w:numFmt w:val="bullet"/>
      <w:lvlText w:val="▪"/>
      <w:lvlJc w:val="left"/>
      <w:pPr>
        <w:ind w:left="41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B90118E">
      <w:start w:val="1"/>
      <w:numFmt w:val="bullet"/>
      <w:lvlText w:val="•"/>
      <w:lvlJc w:val="left"/>
      <w:pPr>
        <w:ind w:left="48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A548AA6">
      <w:start w:val="1"/>
      <w:numFmt w:val="bullet"/>
      <w:lvlText w:val="o"/>
      <w:lvlJc w:val="left"/>
      <w:pPr>
        <w:ind w:left="55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5EC7C5E">
      <w:start w:val="1"/>
      <w:numFmt w:val="bullet"/>
      <w:lvlText w:val="▪"/>
      <w:lvlJc w:val="left"/>
      <w:pPr>
        <w:ind w:left="62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8C790C"/>
    <w:multiLevelType w:val="hybridMultilevel"/>
    <w:tmpl w:val="421EF9BA"/>
    <w:lvl w:ilvl="0" w:tplc="14067D44">
      <w:start w:val="1"/>
      <w:numFmt w:val="bullet"/>
      <w:lvlText w:val="●"/>
      <w:lvlJc w:val="left"/>
      <w:pPr>
        <w:ind w:left="4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1FE8148">
      <w:start w:val="1"/>
      <w:numFmt w:val="bullet"/>
      <w:lvlText w:val="o"/>
      <w:lvlJc w:val="left"/>
      <w:pPr>
        <w:ind w:left="12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A126BC2">
      <w:start w:val="1"/>
      <w:numFmt w:val="bullet"/>
      <w:lvlText w:val="▪"/>
      <w:lvlJc w:val="left"/>
      <w:pPr>
        <w:ind w:left="19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0DAF5B0">
      <w:start w:val="1"/>
      <w:numFmt w:val="bullet"/>
      <w:lvlText w:val="•"/>
      <w:lvlJc w:val="left"/>
      <w:pPr>
        <w:ind w:left="26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6726DAC">
      <w:start w:val="1"/>
      <w:numFmt w:val="bullet"/>
      <w:lvlText w:val="o"/>
      <w:lvlJc w:val="left"/>
      <w:pPr>
        <w:ind w:left="3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D2CB59E">
      <w:start w:val="1"/>
      <w:numFmt w:val="bullet"/>
      <w:lvlText w:val="▪"/>
      <w:lvlJc w:val="left"/>
      <w:pPr>
        <w:ind w:left="41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176F718">
      <w:start w:val="1"/>
      <w:numFmt w:val="bullet"/>
      <w:lvlText w:val="•"/>
      <w:lvlJc w:val="left"/>
      <w:pPr>
        <w:ind w:left="48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6FAF5FA">
      <w:start w:val="1"/>
      <w:numFmt w:val="bullet"/>
      <w:lvlText w:val="o"/>
      <w:lvlJc w:val="left"/>
      <w:pPr>
        <w:ind w:left="55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32D6D2">
      <w:start w:val="1"/>
      <w:numFmt w:val="bullet"/>
      <w:lvlText w:val="▪"/>
      <w:lvlJc w:val="left"/>
      <w:pPr>
        <w:ind w:left="62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6A5726"/>
    <w:multiLevelType w:val="hybridMultilevel"/>
    <w:tmpl w:val="29A04E00"/>
    <w:lvl w:ilvl="0" w:tplc="B0F887DA">
      <w:start w:val="1"/>
      <w:numFmt w:val="bullet"/>
      <w:lvlText w:val="●"/>
      <w:lvlJc w:val="left"/>
      <w:pPr>
        <w:ind w:left="4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6E6B952">
      <w:start w:val="1"/>
      <w:numFmt w:val="bullet"/>
      <w:lvlText w:val="o"/>
      <w:lvlJc w:val="left"/>
      <w:pPr>
        <w:ind w:left="12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438B57C">
      <w:start w:val="1"/>
      <w:numFmt w:val="bullet"/>
      <w:lvlText w:val="▪"/>
      <w:lvlJc w:val="left"/>
      <w:pPr>
        <w:ind w:left="19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72C4BE6">
      <w:start w:val="1"/>
      <w:numFmt w:val="bullet"/>
      <w:lvlText w:val="•"/>
      <w:lvlJc w:val="left"/>
      <w:pPr>
        <w:ind w:left="26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F002390">
      <w:start w:val="1"/>
      <w:numFmt w:val="bullet"/>
      <w:lvlText w:val="o"/>
      <w:lvlJc w:val="left"/>
      <w:pPr>
        <w:ind w:left="3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88A38E0">
      <w:start w:val="1"/>
      <w:numFmt w:val="bullet"/>
      <w:lvlText w:val="▪"/>
      <w:lvlJc w:val="left"/>
      <w:pPr>
        <w:ind w:left="41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A7669BC">
      <w:start w:val="1"/>
      <w:numFmt w:val="bullet"/>
      <w:lvlText w:val="•"/>
      <w:lvlJc w:val="left"/>
      <w:pPr>
        <w:ind w:left="48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98AEA16">
      <w:start w:val="1"/>
      <w:numFmt w:val="bullet"/>
      <w:lvlText w:val="o"/>
      <w:lvlJc w:val="left"/>
      <w:pPr>
        <w:ind w:left="55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F58DCB4">
      <w:start w:val="1"/>
      <w:numFmt w:val="bullet"/>
      <w:lvlText w:val="▪"/>
      <w:lvlJc w:val="left"/>
      <w:pPr>
        <w:ind w:left="62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C80B5D"/>
    <w:multiLevelType w:val="hybridMultilevel"/>
    <w:tmpl w:val="286C2552"/>
    <w:lvl w:ilvl="0" w:tplc="1616BCFA">
      <w:start w:val="1"/>
      <w:numFmt w:val="bullet"/>
      <w:lvlText w:val="•"/>
      <w:lvlJc w:val="left"/>
      <w:pPr>
        <w:ind w:left="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50E8C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4E08D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9A2D6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22AA9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46DA0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520FB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4E786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B67B2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6677BCF"/>
    <w:multiLevelType w:val="hybridMultilevel"/>
    <w:tmpl w:val="0F6ACA3A"/>
    <w:lvl w:ilvl="0" w:tplc="BDBC62B8">
      <w:start w:val="1"/>
      <w:numFmt w:val="bullet"/>
      <w:lvlText w:val="●"/>
      <w:lvlJc w:val="left"/>
      <w:pPr>
        <w:ind w:left="6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36C570E">
      <w:start w:val="1"/>
      <w:numFmt w:val="bullet"/>
      <w:lvlText w:val="o"/>
      <w:lvlJc w:val="left"/>
      <w:pPr>
        <w:ind w:left="12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5B615EC">
      <w:start w:val="1"/>
      <w:numFmt w:val="bullet"/>
      <w:lvlText w:val="▪"/>
      <w:lvlJc w:val="left"/>
      <w:pPr>
        <w:ind w:left="19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EB25334">
      <w:start w:val="1"/>
      <w:numFmt w:val="bullet"/>
      <w:lvlText w:val="•"/>
      <w:lvlJc w:val="left"/>
      <w:pPr>
        <w:ind w:left="26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F5ED6C6">
      <w:start w:val="1"/>
      <w:numFmt w:val="bullet"/>
      <w:lvlText w:val="o"/>
      <w:lvlJc w:val="left"/>
      <w:pPr>
        <w:ind w:left="3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36CA106">
      <w:start w:val="1"/>
      <w:numFmt w:val="bullet"/>
      <w:lvlText w:val="▪"/>
      <w:lvlJc w:val="left"/>
      <w:pPr>
        <w:ind w:left="41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9D63B9C">
      <w:start w:val="1"/>
      <w:numFmt w:val="bullet"/>
      <w:lvlText w:val="•"/>
      <w:lvlJc w:val="left"/>
      <w:pPr>
        <w:ind w:left="48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E2E23A4">
      <w:start w:val="1"/>
      <w:numFmt w:val="bullet"/>
      <w:lvlText w:val="o"/>
      <w:lvlJc w:val="left"/>
      <w:pPr>
        <w:ind w:left="55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F942D56">
      <w:start w:val="1"/>
      <w:numFmt w:val="bullet"/>
      <w:lvlText w:val="▪"/>
      <w:lvlJc w:val="left"/>
      <w:pPr>
        <w:ind w:left="62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A8D2121"/>
    <w:multiLevelType w:val="hybridMultilevel"/>
    <w:tmpl w:val="5A5018F0"/>
    <w:lvl w:ilvl="0" w:tplc="F87C3A38">
      <w:start w:val="1"/>
      <w:numFmt w:val="bullet"/>
      <w:lvlText w:val="●"/>
      <w:lvlJc w:val="left"/>
      <w:pPr>
        <w:ind w:left="4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36A47AC">
      <w:start w:val="1"/>
      <w:numFmt w:val="bullet"/>
      <w:lvlText w:val="o"/>
      <w:lvlJc w:val="left"/>
      <w:pPr>
        <w:ind w:left="12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DF48FC8">
      <w:start w:val="1"/>
      <w:numFmt w:val="bullet"/>
      <w:lvlText w:val="▪"/>
      <w:lvlJc w:val="left"/>
      <w:pPr>
        <w:ind w:left="19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224290E">
      <w:start w:val="1"/>
      <w:numFmt w:val="bullet"/>
      <w:lvlText w:val="•"/>
      <w:lvlJc w:val="left"/>
      <w:pPr>
        <w:ind w:left="26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D9CAF36">
      <w:start w:val="1"/>
      <w:numFmt w:val="bullet"/>
      <w:lvlText w:val="o"/>
      <w:lvlJc w:val="left"/>
      <w:pPr>
        <w:ind w:left="3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1D20000">
      <w:start w:val="1"/>
      <w:numFmt w:val="bullet"/>
      <w:lvlText w:val="▪"/>
      <w:lvlJc w:val="left"/>
      <w:pPr>
        <w:ind w:left="41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21608C0">
      <w:start w:val="1"/>
      <w:numFmt w:val="bullet"/>
      <w:lvlText w:val="•"/>
      <w:lvlJc w:val="left"/>
      <w:pPr>
        <w:ind w:left="48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27ECA48">
      <w:start w:val="1"/>
      <w:numFmt w:val="bullet"/>
      <w:lvlText w:val="o"/>
      <w:lvlJc w:val="left"/>
      <w:pPr>
        <w:ind w:left="55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64AD356">
      <w:start w:val="1"/>
      <w:numFmt w:val="bullet"/>
      <w:lvlText w:val="▪"/>
      <w:lvlJc w:val="left"/>
      <w:pPr>
        <w:ind w:left="62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0D4D71"/>
    <w:multiLevelType w:val="hybridMultilevel"/>
    <w:tmpl w:val="76A28CD8"/>
    <w:lvl w:ilvl="0" w:tplc="D598A224">
      <w:start w:val="1"/>
      <w:numFmt w:val="bullet"/>
      <w:lvlText w:val="•"/>
      <w:lvlPicBulletId w:val="0"/>
      <w:lvlJc w:val="left"/>
      <w:pPr>
        <w:ind w:left="38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1" w:tplc="F134D776">
      <w:start w:val="1"/>
      <w:numFmt w:val="bullet"/>
      <w:lvlText w:val="o"/>
      <w:lvlJc w:val="left"/>
      <w:pPr>
        <w:ind w:left="1537"/>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2" w:tplc="88DCDAFC">
      <w:start w:val="1"/>
      <w:numFmt w:val="bullet"/>
      <w:lvlText w:val="▪"/>
      <w:lvlJc w:val="left"/>
      <w:pPr>
        <w:ind w:left="2257"/>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3" w:tplc="ABE63588">
      <w:start w:val="1"/>
      <w:numFmt w:val="bullet"/>
      <w:lvlText w:val="•"/>
      <w:lvlJc w:val="left"/>
      <w:pPr>
        <w:ind w:left="2977"/>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4" w:tplc="20A0082E">
      <w:start w:val="1"/>
      <w:numFmt w:val="bullet"/>
      <w:lvlText w:val="o"/>
      <w:lvlJc w:val="left"/>
      <w:pPr>
        <w:ind w:left="3697"/>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5" w:tplc="4170DEF4">
      <w:start w:val="1"/>
      <w:numFmt w:val="bullet"/>
      <w:lvlText w:val="▪"/>
      <w:lvlJc w:val="left"/>
      <w:pPr>
        <w:ind w:left="4417"/>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6" w:tplc="D804D302">
      <w:start w:val="1"/>
      <w:numFmt w:val="bullet"/>
      <w:lvlText w:val="•"/>
      <w:lvlJc w:val="left"/>
      <w:pPr>
        <w:ind w:left="5137"/>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7" w:tplc="99CCD642">
      <w:start w:val="1"/>
      <w:numFmt w:val="bullet"/>
      <w:lvlText w:val="o"/>
      <w:lvlJc w:val="left"/>
      <w:pPr>
        <w:ind w:left="5857"/>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8" w:tplc="1F08FE1C">
      <w:start w:val="1"/>
      <w:numFmt w:val="bullet"/>
      <w:lvlText w:val="▪"/>
      <w:lvlJc w:val="left"/>
      <w:pPr>
        <w:ind w:left="6577"/>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abstractNum>
  <w:abstractNum w:abstractNumId="15" w15:restartNumberingAfterBreak="0">
    <w:nsid w:val="623132BD"/>
    <w:multiLevelType w:val="hybridMultilevel"/>
    <w:tmpl w:val="678852D4"/>
    <w:lvl w:ilvl="0" w:tplc="0E94BD2C">
      <w:start w:val="1"/>
      <w:numFmt w:val="bullet"/>
      <w:lvlText w:val="•"/>
      <w:lvlJc w:val="left"/>
      <w:pPr>
        <w:ind w:left="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20282E">
      <w:start w:val="1"/>
      <w:numFmt w:val="bullet"/>
      <w:lvlText w:val="o"/>
      <w:lvlJc w:val="left"/>
      <w:pPr>
        <w:ind w:left="1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588326">
      <w:start w:val="1"/>
      <w:numFmt w:val="bullet"/>
      <w:lvlText w:val="▪"/>
      <w:lvlJc w:val="left"/>
      <w:pPr>
        <w:ind w:left="1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2C9CE4">
      <w:start w:val="1"/>
      <w:numFmt w:val="bullet"/>
      <w:lvlText w:val="•"/>
      <w:lvlJc w:val="left"/>
      <w:pPr>
        <w:ind w:left="2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D28410">
      <w:start w:val="1"/>
      <w:numFmt w:val="bullet"/>
      <w:lvlText w:val="o"/>
      <w:lvlJc w:val="left"/>
      <w:pPr>
        <w:ind w:left="3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222B2C">
      <w:start w:val="1"/>
      <w:numFmt w:val="bullet"/>
      <w:lvlText w:val="▪"/>
      <w:lvlJc w:val="left"/>
      <w:pPr>
        <w:ind w:left="4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58C9CC">
      <w:start w:val="1"/>
      <w:numFmt w:val="bullet"/>
      <w:lvlText w:val="•"/>
      <w:lvlJc w:val="left"/>
      <w:pPr>
        <w:ind w:left="4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B056E0">
      <w:start w:val="1"/>
      <w:numFmt w:val="bullet"/>
      <w:lvlText w:val="o"/>
      <w:lvlJc w:val="left"/>
      <w:pPr>
        <w:ind w:left="5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6C0100">
      <w:start w:val="1"/>
      <w:numFmt w:val="bullet"/>
      <w:lvlText w:val="▪"/>
      <w:lvlJc w:val="left"/>
      <w:pPr>
        <w:ind w:left="6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6AB5A0D"/>
    <w:multiLevelType w:val="hybridMultilevel"/>
    <w:tmpl w:val="BD54CF26"/>
    <w:lvl w:ilvl="0" w:tplc="62142DC2">
      <w:start w:val="1"/>
      <w:numFmt w:val="bullet"/>
      <w:lvlText w:val="•"/>
      <w:lvlPicBulletId w:val="0"/>
      <w:lvlJc w:val="left"/>
      <w:pPr>
        <w:ind w:left="431"/>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1" w:tplc="E850E830">
      <w:start w:val="1"/>
      <w:numFmt w:val="bullet"/>
      <w:lvlText w:val="o"/>
      <w:lvlJc w:val="left"/>
      <w:pPr>
        <w:ind w:left="1514"/>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2" w:tplc="FC26D3D4">
      <w:start w:val="1"/>
      <w:numFmt w:val="bullet"/>
      <w:lvlText w:val="▪"/>
      <w:lvlJc w:val="left"/>
      <w:pPr>
        <w:ind w:left="2234"/>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3" w:tplc="E2F44AEC">
      <w:start w:val="1"/>
      <w:numFmt w:val="bullet"/>
      <w:lvlText w:val="•"/>
      <w:lvlJc w:val="left"/>
      <w:pPr>
        <w:ind w:left="2954"/>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4" w:tplc="AAB21B70">
      <w:start w:val="1"/>
      <w:numFmt w:val="bullet"/>
      <w:lvlText w:val="o"/>
      <w:lvlJc w:val="left"/>
      <w:pPr>
        <w:ind w:left="3674"/>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5" w:tplc="0FAE0056">
      <w:start w:val="1"/>
      <w:numFmt w:val="bullet"/>
      <w:lvlText w:val="▪"/>
      <w:lvlJc w:val="left"/>
      <w:pPr>
        <w:ind w:left="4394"/>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6" w:tplc="55CE1396">
      <w:start w:val="1"/>
      <w:numFmt w:val="bullet"/>
      <w:lvlText w:val="•"/>
      <w:lvlJc w:val="left"/>
      <w:pPr>
        <w:ind w:left="5114"/>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7" w:tplc="E1DC3586">
      <w:start w:val="1"/>
      <w:numFmt w:val="bullet"/>
      <w:lvlText w:val="o"/>
      <w:lvlJc w:val="left"/>
      <w:pPr>
        <w:ind w:left="5834"/>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8" w:tplc="CEF0473E">
      <w:start w:val="1"/>
      <w:numFmt w:val="bullet"/>
      <w:lvlText w:val="▪"/>
      <w:lvlJc w:val="left"/>
      <w:pPr>
        <w:ind w:left="6554"/>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abstractNum>
  <w:abstractNum w:abstractNumId="17" w15:restartNumberingAfterBreak="0">
    <w:nsid w:val="7B483D78"/>
    <w:multiLevelType w:val="hybridMultilevel"/>
    <w:tmpl w:val="DFF6765A"/>
    <w:lvl w:ilvl="0" w:tplc="DCBA6C4A">
      <w:start w:val="1"/>
      <w:numFmt w:val="bullet"/>
      <w:lvlText w:val="•"/>
      <w:lvlPicBulletId w:val="0"/>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BCC050">
      <w:start w:val="1"/>
      <w:numFmt w:val="bullet"/>
      <w:lvlText w:val="o"/>
      <w:lvlJc w:val="left"/>
      <w:pPr>
        <w:ind w:left="1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04F1E2">
      <w:start w:val="1"/>
      <w:numFmt w:val="bullet"/>
      <w:lvlText w:val="▪"/>
      <w:lvlJc w:val="left"/>
      <w:pPr>
        <w:ind w:left="2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36EE96">
      <w:start w:val="1"/>
      <w:numFmt w:val="bullet"/>
      <w:lvlText w:val="•"/>
      <w:lvlJc w:val="left"/>
      <w:pPr>
        <w:ind w:left="2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A83DCE">
      <w:start w:val="1"/>
      <w:numFmt w:val="bullet"/>
      <w:lvlText w:val="o"/>
      <w:lvlJc w:val="left"/>
      <w:pPr>
        <w:ind w:left="3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8810EE">
      <w:start w:val="1"/>
      <w:numFmt w:val="bullet"/>
      <w:lvlText w:val="▪"/>
      <w:lvlJc w:val="left"/>
      <w:pPr>
        <w:ind w:left="4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46ADC2">
      <w:start w:val="1"/>
      <w:numFmt w:val="bullet"/>
      <w:lvlText w:val="•"/>
      <w:lvlJc w:val="left"/>
      <w:pPr>
        <w:ind w:left="5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04440C">
      <w:start w:val="1"/>
      <w:numFmt w:val="bullet"/>
      <w:lvlText w:val="o"/>
      <w:lvlJc w:val="left"/>
      <w:pPr>
        <w:ind w:left="5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167FF6">
      <w:start w:val="1"/>
      <w:numFmt w:val="bullet"/>
      <w:lvlText w:val="▪"/>
      <w:lvlJc w:val="left"/>
      <w:pPr>
        <w:ind w:left="6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E84669E"/>
    <w:multiLevelType w:val="hybridMultilevel"/>
    <w:tmpl w:val="F64ED168"/>
    <w:lvl w:ilvl="0" w:tplc="2B2A3800">
      <w:start w:val="1"/>
      <w:numFmt w:val="bullet"/>
      <w:lvlText w:val="•"/>
      <w:lvlPicBulletId w:val="0"/>
      <w:lvlJc w:val="left"/>
      <w:pPr>
        <w:ind w:left="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18DE0C">
      <w:start w:val="1"/>
      <w:numFmt w:val="bullet"/>
      <w:lvlText w:val="o"/>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D632B6">
      <w:start w:val="1"/>
      <w:numFmt w:val="bullet"/>
      <w:lvlText w:val="▪"/>
      <w:lvlJc w:val="left"/>
      <w:pPr>
        <w:ind w:left="2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1865D6">
      <w:start w:val="1"/>
      <w:numFmt w:val="bullet"/>
      <w:lvlText w:val="•"/>
      <w:lvlJc w:val="left"/>
      <w:pPr>
        <w:ind w:left="3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02F6EE">
      <w:start w:val="1"/>
      <w:numFmt w:val="bullet"/>
      <w:lvlText w:val="o"/>
      <w:lvlJc w:val="left"/>
      <w:pPr>
        <w:ind w:left="3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E8C3C8">
      <w:start w:val="1"/>
      <w:numFmt w:val="bullet"/>
      <w:lvlText w:val="▪"/>
      <w:lvlJc w:val="left"/>
      <w:pPr>
        <w:ind w:left="4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3C848E">
      <w:start w:val="1"/>
      <w:numFmt w:val="bullet"/>
      <w:lvlText w:val="•"/>
      <w:lvlJc w:val="left"/>
      <w:pPr>
        <w:ind w:left="5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923FC4">
      <w:start w:val="1"/>
      <w:numFmt w:val="bullet"/>
      <w:lvlText w:val="o"/>
      <w:lvlJc w:val="left"/>
      <w:pPr>
        <w:ind w:left="6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1E4824">
      <w:start w:val="1"/>
      <w:numFmt w:val="bullet"/>
      <w:lvlText w:val="▪"/>
      <w:lvlJc w:val="left"/>
      <w:pPr>
        <w:ind w:left="6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3"/>
  </w:num>
  <w:num w:numId="3">
    <w:abstractNumId w:val="1"/>
  </w:num>
  <w:num w:numId="4">
    <w:abstractNumId w:val="10"/>
  </w:num>
  <w:num w:numId="5">
    <w:abstractNumId w:val="8"/>
  </w:num>
  <w:num w:numId="6">
    <w:abstractNumId w:val="9"/>
  </w:num>
  <w:num w:numId="7">
    <w:abstractNumId w:val="12"/>
  </w:num>
  <w:num w:numId="8">
    <w:abstractNumId w:val="15"/>
  </w:num>
  <w:num w:numId="9">
    <w:abstractNumId w:val="11"/>
  </w:num>
  <w:num w:numId="10">
    <w:abstractNumId w:val="0"/>
  </w:num>
  <w:num w:numId="11">
    <w:abstractNumId w:val="3"/>
  </w:num>
  <w:num w:numId="12">
    <w:abstractNumId w:val="5"/>
  </w:num>
  <w:num w:numId="13">
    <w:abstractNumId w:val="14"/>
  </w:num>
  <w:num w:numId="14">
    <w:abstractNumId w:val="18"/>
  </w:num>
  <w:num w:numId="15">
    <w:abstractNumId w:val="17"/>
  </w:num>
  <w:num w:numId="16">
    <w:abstractNumId w:val="4"/>
  </w:num>
  <w:num w:numId="17">
    <w:abstractNumId w:val="16"/>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77"/>
    <w:rsid w:val="005723BF"/>
    <w:rsid w:val="00A93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3C73E0C"/>
  <w15:docId w15:val="{A15BBCD3-FA22-4E87-AB07-057E802B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6" w:line="254" w:lineRule="auto"/>
      <w:ind w:left="54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Harry</dc:creator>
  <cp:keywords/>
  <cp:lastModifiedBy>Ellie Harry</cp:lastModifiedBy>
  <cp:revision>2</cp:revision>
  <dcterms:created xsi:type="dcterms:W3CDTF">2021-02-19T13:40:00Z</dcterms:created>
  <dcterms:modified xsi:type="dcterms:W3CDTF">2021-02-19T13:40:00Z</dcterms:modified>
</cp:coreProperties>
</file>