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51B58" w14:textId="2D510562" w:rsidR="006679B6" w:rsidRPr="00FB17AB" w:rsidRDefault="00801E96" w:rsidP="00801E96">
      <w:pPr>
        <w:jc w:val="center"/>
        <w:rPr>
          <w:rFonts w:ascii="Arial" w:hAnsi="Arial" w:cs="Arial"/>
          <w:b/>
          <w:sz w:val="28"/>
        </w:rPr>
      </w:pPr>
      <w:bookmarkStart w:id="0" w:name="_GoBack"/>
      <w:bookmarkEnd w:id="0"/>
      <w:r w:rsidRPr="00FB17AB">
        <w:rPr>
          <w:rFonts w:ascii="Arial" w:hAnsi="Arial" w:cs="Arial"/>
          <w:b/>
          <w:noProof/>
          <w:sz w:val="28"/>
          <w:lang w:eastAsia="en-GB"/>
        </w:rPr>
        <w:drawing>
          <wp:anchor distT="0" distB="0" distL="114300" distR="114300" simplePos="0" relativeHeight="251659264" behindDoc="0" locked="0" layoutInCell="1" allowOverlap="1" wp14:anchorId="151C7942" wp14:editId="00648E41">
            <wp:simplePos x="0" y="0"/>
            <wp:positionH relativeFrom="margin">
              <wp:posOffset>-353695</wp:posOffset>
            </wp:positionH>
            <wp:positionV relativeFrom="paragraph">
              <wp:posOffset>-447675</wp:posOffset>
            </wp:positionV>
            <wp:extent cx="1247775" cy="1266825"/>
            <wp:effectExtent l="0" t="0" r="9525" b="9525"/>
            <wp:wrapNone/>
            <wp:docPr id="2" name="Picture 2"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Bad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FD5">
        <w:rPr>
          <w:rFonts w:ascii="Arial" w:hAnsi="Arial" w:cs="Arial"/>
          <w:b/>
          <w:sz w:val="28"/>
        </w:rPr>
        <w:t xml:space="preserve">Job Description </w:t>
      </w:r>
    </w:p>
    <w:p w14:paraId="50F6BB49" w14:textId="432EE073" w:rsidR="00FB17AB" w:rsidRDefault="001C6A4D">
      <w:pPr>
        <w:jc w:val="center"/>
        <w:rPr>
          <w:rFonts w:ascii="Arial" w:hAnsi="Arial"/>
          <w:b/>
          <w:sz w:val="22"/>
        </w:rPr>
      </w:pPr>
      <w:r>
        <w:rPr>
          <w:rFonts w:ascii="Arial" w:hAnsi="Arial"/>
          <w:b/>
          <w:sz w:val="22"/>
        </w:rPr>
        <w:t xml:space="preserve">Lead </w:t>
      </w:r>
      <w:r w:rsidR="00A9572F">
        <w:rPr>
          <w:rFonts w:ascii="Arial" w:hAnsi="Arial"/>
          <w:b/>
          <w:sz w:val="22"/>
        </w:rPr>
        <w:t xml:space="preserve">Reading Specialist </w:t>
      </w:r>
      <w:r w:rsidR="00FB17AB">
        <w:rPr>
          <w:rFonts w:ascii="Arial" w:hAnsi="Arial"/>
          <w:b/>
          <w:sz w:val="22"/>
        </w:rPr>
        <w:t xml:space="preserve">Learning Support Assistant </w:t>
      </w:r>
    </w:p>
    <w:p w14:paraId="7A9E4C0B" w14:textId="37E28A30" w:rsidR="000154FC" w:rsidRDefault="00FC7C79">
      <w:pPr>
        <w:jc w:val="center"/>
        <w:rPr>
          <w:rFonts w:ascii="Arial" w:hAnsi="Arial"/>
          <w:b/>
          <w:sz w:val="22"/>
        </w:rPr>
      </w:pPr>
      <w:r>
        <w:rPr>
          <w:rFonts w:ascii="Arial" w:hAnsi="Arial"/>
          <w:b/>
          <w:sz w:val="22"/>
        </w:rPr>
        <w:t>3</w:t>
      </w:r>
      <w:r w:rsidR="00A9572F">
        <w:rPr>
          <w:rFonts w:ascii="Arial" w:hAnsi="Arial"/>
          <w:b/>
          <w:sz w:val="22"/>
        </w:rPr>
        <w:t>5</w:t>
      </w:r>
      <w:r w:rsidR="000154FC">
        <w:rPr>
          <w:rFonts w:ascii="Arial" w:hAnsi="Arial"/>
          <w:b/>
          <w:sz w:val="22"/>
        </w:rPr>
        <w:t xml:space="preserve"> hours per week, term time only</w:t>
      </w:r>
    </w:p>
    <w:p w14:paraId="603493FD" w14:textId="30D0680C" w:rsidR="000154FC" w:rsidRDefault="000154FC">
      <w:pPr>
        <w:jc w:val="center"/>
        <w:rPr>
          <w:rFonts w:ascii="Arial" w:hAnsi="Arial"/>
          <w:b/>
          <w:sz w:val="22"/>
        </w:rPr>
      </w:pPr>
      <w:r>
        <w:rPr>
          <w:rFonts w:ascii="Arial" w:hAnsi="Arial"/>
          <w:b/>
          <w:sz w:val="22"/>
        </w:rPr>
        <w:t>(</w:t>
      </w:r>
      <w:proofErr w:type="gramStart"/>
      <w:r w:rsidR="00FC7C79">
        <w:rPr>
          <w:rFonts w:ascii="Arial" w:hAnsi="Arial"/>
          <w:b/>
          <w:sz w:val="22"/>
        </w:rPr>
        <w:t>permanent</w:t>
      </w:r>
      <w:proofErr w:type="gramEnd"/>
      <w:r>
        <w:rPr>
          <w:rFonts w:ascii="Arial" w:hAnsi="Arial"/>
          <w:b/>
          <w:sz w:val="22"/>
        </w:rPr>
        <w:t xml:space="preserve"> position)</w:t>
      </w:r>
    </w:p>
    <w:p w14:paraId="290206E6" w14:textId="77777777" w:rsidR="00FC6FD5" w:rsidRDefault="00FC6FD5">
      <w:pPr>
        <w:jc w:val="center"/>
        <w:rPr>
          <w:rFonts w:ascii="Arial" w:hAnsi="Arial"/>
          <w:b/>
          <w:sz w:val="22"/>
        </w:rPr>
      </w:pPr>
    </w:p>
    <w:tbl>
      <w:tblPr>
        <w:tblW w:w="95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8"/>
        <w:gridCol w:w="7229"/>
      </w:tblGrid>
      <w:tr w:rsidR="000154FC" w:rsidRPr="008E07C4" w14:paraId="2E3122CD" w14:textId="77777777" w:rsidTr="00A36F32">
        <w:tc>
          <w:tcPr>
            <w:tcW w:w="2298" w:type="dxa"/>
          </w:tcPr>
          <w:p w14:paraId="77D4DD78" w14:textId="77777777" w:rsidR="000154FC" w:rsidRPr="00F12CF0" w:rsidRDefault="000154FC" w:rsidP="00EE6C41">
            <w:pPr>
              <w:spacing w:after="0"/>
              <w:rPr>
                <w:rFonts w:ascii="Arial" w:hAnsi="Arial" w:cs="Arial"/>
                <w:b/>
                <w:sz w:val="24"/>
                <w:szCs w:val="24"/>
              </w:rPr>
            </w:pPr>
            <w:r w:rsidRPr="00F12CF0">
              <w:rPr>
                <w:rFonts w:ascii="Arial" w:hAnsi="Arial" w:cs="Arial"/>
                <w:b/>
                <w:sz w:val="24"/>
                <w:szCs w:val="24"/>
              </w:rPr>
              <w:t>Reporting to:</w:t>
            </w:r>
          </w:p>
        </w:tc>
        <w:tc>
          <w:tcPr>
            <w:tcW w:w="7229" w:type="dxa"/>
          </w:tcPr>
          <w:p w14:paraId="225D2658" w14:textId="4D654672" w:rsidR="00EE6C41" w:rsidRDefault="000154FC" w:rsidP="00EE6C41">
            <w:pPr>
              <w:spacing w:after="0"/>
              <w:jc w:val="both"/>
              <w:rPr>
                <w:rFonts w:ascii="Arial" w:hAnsi="Arial" w:cs="Arial"/>
                <w:bCs/>
                <w:sz w:val="24"/>
                <w:szCs w:val="24"/>
              </w:rPr>
            </w:pPr>
            <w:r w:rsidRPr="00F12CF0">
              <w:rPr>
                <w:rFonts w:ascii="Arial" w:hAnsi="Arial" w:cs="Arial"/>
                <w:bCs/>
                <w:sz w:val="24"/>
                <w:szCs w:val="24"/>
              </w:rPr>
              <w:t xml:space="preserve">Headteacher, Senior Leadership Team, </w:t>
            </w:r>
            <w:r w:rsidR="002F7524">
              <w:rPr>
                <w:rFonts w:ascii="Arial" w:hAnsi="Arial" w:cs="Arial"/>
                <w:bCs/>
                <w:sz w:val="24"/>
                <w:szCs w:val="24"/>
              </w:rPr>
              <w:t xml:space="preserve">Reading &amp; Language Co-ordinator, </w:t>
            </w:r>
            <w:r w:rsidRPr="00F12CF0">
              <w:rPr>
                <w:rFonts w:ascii="Arial" w:hAnsi="Arial" w:cs="Arial"/>
                <w:bCs/>
                <w:sz w:val="24"/>
                <w:szCs w:val="24"/>
              </w:rPr>
              <w:t>SEN</w:t>
            </w:r>
            <w:r w:rsidR="002F7524">
              <w:rPr>
                <w:rFonts w:ascii="Arial" w:hAnsi="Arial" w:cs="Arial"/>
                <w:bCs/>
                <w:sz w:val="24"/>
                <w:szCs w:val="24"/>
              </w:rPr>
              <w:t>D</w:t>
            </w:r>
            <w:r w:rsidRPr="00F12CF0">
              <w:rPr>
                <w:rFonts w:ascii="Arial" w:hAnsi="Arial" w:cs="Arial"/>
                <w:bCs/>
                <w:sz w:val="24"/>
                <w:szCs w:val="24"/>
              </w:rPr>
              <w:t>CO and Class Teacher as appropriate</w:t>
            </w:r>
            <w:r w:rsidR="00F12CF0">
              <w:rPr>
                <w:rFonts w:ascii="Arial" w:hAnsi="Arial" w:cs="Arial"/>
                <w:bCs/>
                <w:sz w:val="24"/>
                <w:szCs w:val="24"/>
              </w:rPr>
              <w:t>.</w:t>
            </w:r>
          </w:p>
          <w:p w14:paraId="3C413F96" w14:textId="190CFD46" w:rsidR="00EE6C41" w:rsidRPr="00F12CF0" w:rsidRDefault="00EE6C41" w:rsidP="00EE6C41">
            <w:pPr>
              <w:spacing w:after="0"/>
              <w:jc w:val="both"/>
              <w:rPr>
                <w:rFonts w:ascii="Arial" w:hAnsi="Arial" w:cs="Arial"/>
                <w:bCs/>
                <w:sz w:val="24"/>
                <w:szCs w:val="24"/>
              </w:rPr>
            </w:pPr>
          </w:p>
        </w:tc>
      </w:tr>
      <w:tr w:rsidR="000154FC" w14:paraId="3FBEE0B4" w14:textId="77777777" w:rsidTr="00A36F32">
        <w:trPr>
          <w:trHeight w:val="192"/>
        </w:trPr>
        <w:tc>
          <w:tcPr>
            <w:tcW w:w="2298" w:type="dxa"/>
          </w:tcPr>
          <w:p w14:paraId="2E10ECFD" w14:textId="77777777" w:rsidR="000154FC" w:rsidRPr="00F12CF0" w:rsidRDefault="000154FC" w:rsidP="00EE6C41">
            <w:pPr>
              <w:spacing w:after="0"/>
              <w:rPr>
                <w:rFonts w:ascii="Arial" w:hAnsi="Arial" w:cs="Arial"/>
                <w:b/>
                <w:sz w:val="24"/>
                <w:szCs w:val="24"/>
              </w:rPr>
            </w:pPr>
          </w:p>
        </w:tc>
        <w:tc>
          <w:tcPr>
            <w:tcW w:w="7229" w:type="dxa"/>
          </w:tcPr>
          <w:p w14:paraId="5A606992" w14:textId="77777777" w:rsidR="000154FC" w:rsidRPr="00F12CF0" w:rsidRDefault="000154FC" w:rsidP="00EE6C41">
            <w:pPr>
              <w:spacing w:after="0"/>
              <w:jc w:val="both"/>
              <w:rPr>
                <w:rFonts w:ascii="Arial" w:hAnsi="Arial" w:cs="Arial"/>
                <w:sz w:val="24"/>
                <w:szCs w:val="24"/>
              </w:rPr>
            </w:pPr>
          </w:p>
        </w:tc>
      </w:tr>
      <w:tr w:rsidR="001C6A4D" w:rsidRPr="00801E96" w14:paraId="323EF7B1" w14:textId="77777777" w:rsidTr="00A36F32">
        <w:tc>
          <w:tcPr>
            <w:tcW w:w="2298" w:type="dxa"/>
          </w:tcPr>
          <w:p w14:paraId="612A30F9" w14:textId="6E9EE4A1" w:rsidR="001C6A4D" w:rsidRPr="00F12CF0" w:rsidRDefault="001C6A4D" w:rsidP="00EE6C41">
            <w:pPr>
              <w:spacing w:after="0"/>
              <w:rPr>
                <w:rFonts w:ascii="Arial" w:hAnsi="Arial" w:cs="Arial"/>
                <w:b/>
                <w:sz w:val="24"/>
                <w:szCs w:val="24"/>
              </w:rPr>
            </w:pPr>
            <w:r>
              <w:rPr>
                <w:rFonts w:ascii="Arial" w:hAnsi="Arial" w:cs="Arial"/>
                <w:b/>
                <w:sz w:val="24"/>
                <w:szCs w:val="24"/>
              </w:rPr>
              <w:t xml:space="preserve">Responsible for: </w:t>
            </w:r>
          </w:p>
        </w:tc>
        <w:tc>
          <w:tcPr>
            <w:tcW w:w="7229" w:type="dxa"/>
          </w:tcPr>
          <w:p w14:paraId="12295F8C" w14:textId="252A3D85" w:rsidR="001C6A4D" w:rsidRDefault="001C6A4D" w:rsidP="00EE6C41">
            <w:pPr>
              <w:tabs>
                <w:tab w:val="left" w:pos="360"/>
              </w:tabs>
              <w:spacing w:after="0"/>
              <w:jc w:val="both"/>
              <w:rPr>
                <w:rFonts w:ascii="Arial" w:hAnsi="Arial" w:cs="Arial"/>
                <w:sz w:val="24"/>
                <w:szCs w:val="24"/>
              </w:rPr>
            </w:pPr>
            <w:r>
              <w:rPr>
                <w:rFonts w:ascii="Arial" w:hAnsi="Arial" w:cs="Arial"/>
                <w:sz w:val="24"/>
                <w:szCs w:val="24"/>
              </w:rPr>
              <w:t xml:space="preserve">Reading Specialist Learning Support Assistant. </w:t>
            </w:r>
          </w:p>
          <w:p w14:paraId="2AA5B5DF" w14:textId="2159EEC2" w:rsidR="001C6A4D" w:rsidRDefault="001C6A4D" w:rsidP="00EE6C41">
            <w:pPr>
              <w:tabs>
                <w:tab w:val="left" w:pos="360"/>
              </w:tabs>
              <w:spacing w:after="0"/>
              <w:jc w:val="both"/>
              <w:rPr>
                <w:rFonts w:ascii="Arial" w:hAnsi="Arial" w:cs="Arial"/>
                <w:sz w:val="24"/>
                <w:szCs w:val="24"/>
              </w:rPr>
            </w:pPr>
          </w:p>
        </w:tc>
      </w:tr>
      <w:tr w:rsidR="001C6A4D" w:rsidRPr="00801E96" w14:paraId="6ABBA4C9" w14:textId="77777777" w:rsidTr="00A36F32">
        <w:tc>
          <w:tcPr>
            <w:tcW w:w="2298" w:type="dxa"/>
          </w:tcPr>
          <w:p w14:paraId="74B52252" w14:textId="77777777" w:rsidR="001C6A4D" w:rsidRPr="00F12CF0" w:rsidRDefault="001C6A4D" w:rsidP="00EE6C41">
            <w:pPr>
              <w:spacing w:after="0"/>
              <w:rPr>
                <w:rFonts w:ascii="Arial" w:hAnsi="Arial" w:cs="Arial"/>
                <w:b/>
                <w:sz w:val="24"/>
                <w:szCs w:val="24"/>
              </w:rPr>
            </w:pPr>
          </w:p>
        </w:tc>
        <w:tc>
          <w:tcPr>
            <w:tcW w:w="7229" w:type="dxa"/>
          </w:tcPr>
          <w:p w14:paraId="63F28A97" w14:textId="77777777" w:rsidR="001C6A4D" w:rsidRDefault="001C6A4D" w:rsidP="00EE6C41">
            <w:pPr>
              <w:tabs>
                <w:tab w:val="left" w:pos="360"/>
              </w:tabs>
              <w:spacing w:after="0"/>
              <w:jc w:val="both"/>
              <w:rPr>
                <w:rFonts w:ascii="Arial" w:hAnsi="Arial" w:cs="Arial"/>
                <w:sz w:val="24"/>
                <w:szCs w:val="24"/>
              </w:rPr>
            </w:pPr>
          </w:p>
        </w:tc>
      </w:tr>
      <w:tr w:rsidR="000154FC" w:rsidRPr="00801E96" w14:paraId="229D948C" w14:textId="77777777" w:rsidTr="00A36F32">
        <w:tc>
          <w:tcPr>
            <w:tcW w:w="2298" w:type="dxa"/>
          </w:tcPr>
          <w:p w14:paraId="18BF2AFE" w14:textId="77777777" w:rsidR="000154FC" w:rsidRPr="00F12CF0" w:rsidRDefault="000154FC" w:rsidP="00EE6C41">
            <w:pPr>
              <w:spacing w:after="0"/>
              <w:rPr>
                <w:rFonts w:ascii="Arial" w:hAnsi="Arial" w:cs="Arial"/>
                <w:b/>
                <w:sz w:val="24"/>
                <w:szCs w:val="24"/>
              </w:rPr>
            </w:pPr>
            <w:r w:rsidRPr="00F12CF0">
              <w:rPr>
                <w:rFonts w:ascii="Arial" w:hAnsi="Arial" w:cs="Arial"/>
                <w:b/>
                <w:sz w:val="24"/>
                <w:szCs w:val="24"/>
              </w:rPr>
              <w:t>Purpose:</w:t>
            </w:r>
          </w:p>
        </w:tc>
        <w:tc>
          <w:tcPr>
            <w:tcW w:w="7229" w:type="dxa"/>
          </w:tcPr>
          <w:p w14:paraId="317CA9E9" w14:textId="13D17938" w:rsidR="00A9572F" w:rsidRDefault="00A9572F" w:rsidP="00EE6C41">
            <w:pPr>
              <w:tabs>
                <w:tab w:val="left" w:pos="360"/>
              </w:tabs>
              <w:spacing w:after="0"/>
              <w:jc w:val="both"/>
              <w:rPr>
                <w:rFonts w:ascii="Arial" w:hAnsi="Arial" w:cs="Arial"/>
                <w:sz w:val="24"/>
                <w:szCs w:val="24"/>
              </w:rPr>
            </w:pPr>
            <w:r>
              <w:rPr>
                <w:rFonts w:ascii="Arial" w:hAnsi="Arial" w:cs="Arial"/>
                <w:sz w:val="24"/>
                <w:szCs w:val="24"/>
              </w:rPr>
              <w:t xml:space="preserve">To </w:t>
            </w:r>
            <w:r w:rsidR="00FC7C79">
              <w:rPr>
                <w:rFonts w:ascii="Arial" w:hAnsi="Arial" w:cs="Arial"/>
                <w:sz w:val="24"/>
                <w:szCs w:val="24"/>
              </w:rPr>
              <w:t>lead</w:t>
            </w:r>
            <w:r>
              <w:rPr>
                <w:rFonts w:ascii="Arial" w:hAnsi="Arial" w:cs="Arial"/>
                <w:sz w:val="24"/>
                <w:szCs w:val="24"/>
              </w:rPr>
              <w:t xml:space="preserve"> </w:t>
            </w:r>
            <w:r w:rsidR="00FC7C79">
              <w:rPr>
                <w:rFonts w:ascii="Arial" w:hAnsi="Arial" w:cs="Arial"/>
                <w:sz w:val="24"/>
                <w:szCs w:val="24"/>
              </w:rPr>
              <w:t xml:space="preserve">the </w:t>
            </w:r>
            <w:r>
              <w:rPr>
                <w:rFonts w:ascii="Arial" w:hAnsi="Arial" w:cs="Arial"/>
                <w:sz w:val="24"/>
                <w:szCs w:val="24"/>
              </w:rPr>
              <w:t>deliver</w:t>
            </w:r>
            <w:r w:rsidR="00FC7C79">
              <w:rPr>
                <w:rFonts w:ascii="Arial" w:hAnsi="Arial" w:cs="Arial"/>
                <w:sz w:val="24"/>
                <w:szCs w:val="24"/>
              </w:rPr>
              <w:t>y of</w:t>
            </w:r>
            <w:r>
              <w:rPr>
                <w:rFonts w:ascii="Arial" w:hAnsi="Arial" w:cs="Arial"/>
                <w:sz w:val="24"/>
                <w:szCs w:val="24"/>
              </w:rPr>
              <w:t xml:space="preserve"> an effective reading plan across the school, developing spoken language, reading, writing and vocabulary</w:t>
            </w:r>
            <w:r w:rsidR="009400E5">
              <w:rPr>
                <w:rFonts w:ascii="Arial" w:hAnsi="Arial" w:cs="Arial"/>
                <w:sz w:val="24"/>
                <w:szCs w:val="24"/>
              </w:rPr>
              <w:t xml:space="preserve"> for pupils. </w:t>
            </w:r>
          </w:p>
          <w:p w14:paraId="0D87C81A" w14:textId="77777777" w:rsidR="00A9572F" w:rsidRDefault="00A9572F" w:rsidP="00EE6C41">
            <w:pPr>
              <w:tabs>
                <w:tab w:val="left" w:pos="360"/>
              </w:tabs>
              <w:spacing w:after="0"/>
              <w:jc w:val="both"/>
              <w:rPr>
                <w:rFonts w:ascii="Arial" w:hAnsi="Arial" w:cs="Arial"/>
                <w:sz w:val="24"/>
                <w:szCs w:val="24"/>
              </w:rPr>
            </w:pPr>
          </w:p>
          <w:p w14:paraId="041885AE" w14:textId="2EB1ED9D" w:rsidR="000154FC" w:rsidRDefault="00A9572F" w:rsidP="00EE6C41">
            <w:pPr>
              <w:tabs>
                <w:tab w:val="left" w:pos="360"/>
              </w:tabs>
              <w:spacing w:after="0"/>
              <w:jc w:val="both"/>
              <w:rPr>
                <w:rFonts w:ascii="Arial" w:hAnsi="Arial" w:cs="Arial"/>
                <w:sz w:val="24"/>
                <w:szCs w:val="24"/>
              </w:rPr>
            </w:pPr>
            <w:r>
              <w:rPr>
                <w:rFonts w:ascii="Arial" w:hAnsi="Arial" w:cs="Arial"/>
                <w:sz w:val="24"/>
                <w:szCs w:val="24"/>
              </w:rPr>
              <w:t xml:space="preserve">To </w:t>
            </w:r>
            <w:r w:rsidR="001C6A4D">
              <w:rPr>
                <w:rFonts w:ascii="Arial" w:hAnsi="Arial" w:cs="Arial"/>
                <w:sz w:val="24"/>
                <w:szCs w:val="24"/>
              </w:rPr>
              <w:t xml:space="preserve">lead, </w:t>
            </w:r>
            <w:r w:rsidR="00FC7C79">
              <w:rPr>
                <w:rFonts w:ascii="Arial" w:hAnsi="Arial" w:cs="Arial"/>
                <w:sz w:val="24"/>
                <w:szCs w:val="24"/>
              </w:rPr>
              <w:t xml:space="preserve">coordinate </w:t>
            </w:r>
            <w:r w:rsidR="001C6A4D">
              <w:rPr>
                <w:rFonts w:ascii="Arial" w:hAnsi="Arial" w:cs="Arial"/>
                <w:sz w:val="24"/>
                <w:szCs w:val="24"/>
              </w:rPr>
              <w:t>and</w:t>
            </w:r>
            <w:r w:rsidR="00FC7C79">
              <w:rPr>
                <w:rFonts w:ascii="Arial" w:hAnsi="Arial" w:cs="Arial"/>
                <w:sz w:val="24"/>
                <w:szCs w:val="24"/>
              </w:rPr>
              <w:t xml:space="preserve"> </w:t>
            </w:r>
            <w:r w:rsidR="001C6A4D">
              <w:rPr>
                <w:rFonts w:ascii="Arial" w:hAnsi="Arial" w:cs="Arial"/>
                <w:sz w:val="24"/>
                <w:szCs w:val="24"/>
              </w:rPr>
              <w:t xml:space="preserve">deliver the </w:t>
            </w:r>
            <w:r>
              <w:rPr>
                <w:rFonts w:ascii="Arial" w:hAnsi="Arial" w:cs="Arial"/>
                <w:sz w:val="24"/>
                <w:szCs w:val="24"/>
              </w:rPr>
              <w:t>support</w:t>
            </w:r>
            <w:r w:rsidR="00FC7C79">
              <w:rPr>
                <w:rFonts w:ascii="Arial" w:hAnsi="Arial" w:cs="Arial"/>
                <w:sz w:val="24"/>
                <w:szCs w:val="24"/>
              </w:rPr>
              <w:t xml:space="preserve"> </w:t>
            </w:r>
            <w:r w:rsidR="001C6A4D">
              <w:rPr>
                <w:rFonts w:ascii="Arial" w:hAnsi="Arial" w:cs="Arial"/>
                <w:sz w:val="24"/>
                <w:szCs w:val="24"/>
              </w:rPr>
              <w:t xml:space="preserve">of </w:t>
            </w:r>
            <w:r>
              <w:rPr>
                <w:rFonts w:ascii="Arial" w:hAnsi="Arial" w:cs="Arial"/>
                <w:sz w:val="24"/>
                <w:szCs w:val="24"/>
              </w:rPr>
              <w:t xml:space="preserve">pupils across the school to gain the necessary reading skills to </w:t>
            </w:r>
            <w:r w:rsidR="009400E5">
              <w:rPr>
                <w:rFonts w:ascii="Arial" w:hAnsi="Arial" w:cs="Arial"/>
                <w:sz w:val="24"/>
                <w:szCs w:val="24"/>
              </w:rPr>
              <w:t>access the wider curriculum.</w:t>
            </w:r>
          </w:p>
          <w:p w14:paraId="04C8B392" w14:textId="373840BE" w:rsidR="00EE6C41" w:rsidRPr="00F12CF0" w:rsidRDefault="00EE6C41" w:rsidP="00EE6C41">
            <w:pPr>
              <w:tabs>
                <w:tab w:val="left" w:pos="360"/>
              </w:tabs>
              <w:spacing w:after="0"/>
              <w:jc w:val="both"/>
              <w:rPr>
                <w:rFonts w:ascii="Arial" w:hAnsi="Arial" w:cs="Arial"/>
                <w:sz w:val="24"/>
                <w:szCs w:val="24"/>
              </w:rPr>
            </w:pPr>
          </w:p>
        </w:tc>
      </w:tr>
      <w:tr w:rsidR="000154FC" w:rsidRPr="00801E96" w14:paraId="4FD34252" w14:textId="77777777" w:rsidTr="00A36F32">
        <w:tc>
          <w:tcPr>
            <w:tcW w:w="2298" w:type="dxa"/>
          </w:tcPr>
          <w:p w14:paraId="125894A8" w14:textId="77777777" w:rsidR="000154FC" w:rsidRPr="00F12CF0" w:rsidRDefault="000154FC" w:rsidP="00EE6C41">
            <w:pPr>
              <w:spacing w:after="0"/>
              <w:rPr>
                <w:rFonts w:ascii="Arial" w:hAnsi="Arial" w:cs="Arial"/>
                <w:b/>
                <w:sz w:val="24"/>
                <w:szCs w:val="24"/>
              </w:rPr>
            </w:pPr>
          </w:p>
        </w:tc>
        <w:tc>
          <w:tcPr>
            <w:tcW w:w="7229" w:type="dxa"/>
          </w:tcPr>
          <w:p w14:paraId="6B4BA3AE" w14:textId="77777777" w:rsidR="000154FC" w:rsidRPr="00F12CF0" w:rsidRDefault="000154FC" w:rsidP="00EE6C41">
            <w:pPr>
              <w:spacing w:after="0"/>
              <w:jc w:val="both"/>
              <w:rPr>
                <w:rFonts w:ascii="Arial" w:hAnsi="Arial" w:cs="Arial"/>
                <w:sz w:val="24"/>
                <w:szCs w:val="24"/>
              </w:rPr>
            </w:pPr>
          </w:p>
        </w:tc>
      </w:tr>
      <w:tr w:rsidR="000154FC" w:rsidRPr="00801E96" w14:paraId="4EE313D0" w14:textId="77777777" w:rsidTr="00A36F32">
        <w:tc>
          <w:tcPr>
            <w:tcW w:w="2298" w:type="dxa"/>
          </w:tcPr>
          <w:p w14:paraId="76A42438" w14:textId="3E1C8E47" w:rsidR="000154FC" w:rsidRPr="00F12CF0" w:rsidRDefault="00CA1DD7" w:rsidP="00EE6C41">
            <w:pPr>
              <w:spacing w:after="0"/>
              <w:rPr>
                <w:rFonts w:ascii="Arial" w:hAnsi="Arial" w:cs="Arial"/>
                <w:b/>
                <w:sz w:val="24"/>
                <w:szCs w:val="24"/>
              </w:rPr>
            </w:pPr>
            <w:r w:rsidRPr="00F12CF0">
              <w:rPr>
                <w:rFonts w:ascii="Arial" w:hAnsi="Arial" w:cs="Arial"/>
                <w:b/>
                <w:sz w:val="24"/>
                <w:szCs w:val="24"/>
              </w:rPr>
              <w:t xml:space="preserve">Areas of Responsibility: </w:t>
            </w:r>
          </w:p>
        </w:tc>
        <w:tc>
          <w:tcPr>
            <w:tcW w:w="7229" w:type="dxa"/>
          </w:tcPr>
          <w:p w14:paraId="364B984E" w14:textId="685D57DA" w:rsidR="001C6A4D" w:rsidRDefault="001C6A4D" w:rsidP="00A224BA">
            <w:pPr>
              <w:spacing w:after="0"/>
              <w:jc w:val="both"/>
              <w:rPr>
                <w:rFonts w:ascii="Arial" w:hAnsi="Arial" w:cs="Arial"/>
                <w:b/>
                <w:bCs/>
                <w:sz w:val="24"/>
                <w:szCs w:val="24"/>
              </w:rPr>
            </w:pPr>
            <w:r>
              <w:rPr>
                <w:rFonts w:ascii="Arial" w:hAnsi="Arial" w:cs="Arial"/>
                <w:b/>
                <w:bCs/>
                <w:sz w:val="24"/>
                <w:szCs w:val="24"/>
              </w:rPr>
              <w:t xml:space="preserve">Lead Reading Specialist: </w:t>
            </w:r>
          </w:p>
          <w:p w14:paraId="7664E0D3" w14:textId="60422917" w:rsidR="001C6A4D" w:rsidRDefault="001C6A4D" w:rsidP="001C6A4D">
            <w:pPr>
              <w:pStyle w:val="ListParagraph"/>
              <w:numPr>
                <w:ilvl w:val="0"/>
                <w:numId w:val="24"/>
              </w:numPr>
              <w:spacing w:after="0"/>
              <w:jc w:val="both"/>
              <w:rPr>
                <w:rFonts w:ascii="Arial" w:hAnsi="Arial" w:cs="Arial"/>
                <w:bCs/>
                <w:sz w:val="24"/>
                <w:szCs w:val="24"/>
              </w:rPr>
            </w:pPr>
            <w:r>
              <w:rPr>
                <w:rFonts w:ascii="Arial" w:hAnsi="Arial" w:cs="Arial"/>
                <w:bCs/>
                <w:sz w:val="24"/>
                <w:szCs w:val="24"/>
              </w:rPr>
              <w:t xml:space="preserve">Be the schools reading specialist </w:t>
            </w:r>
            <w:r w:rsidR="00485F30">
              <w:rPr>
                <w:rFonts w:ascii="Arial" w:hAnsi="Arial" w:cs="Arial"/>
                <w:bCs/>
                <w:sz w:val="24"/>
                <w:szCs w:val="24"/>
              </w:rPr>
              <w:t xml:space="preserve">for 1-2-1 interventions </w:t>
            </w:r>
            <w:r>
              <w:rPr>
                <w:rFonts w:ascii="Arial" w:hAnsi="Arial" w:cs="Arial"/>
                <w:bCs/>
                <w:sz w:val="24"/>
                <w:szCs w:val="24"/>
              </w:rPr>
              <w:t>and</w:t>
            </w:r>
            <w:r w:rsidR="00485F30">
              <w:rPr>
                <w:rFonts w:ascii="Arial" w:hAnsi="Arial" w:cs="Arial"/>
                <w:bCs/>
                <w:sz w:val="24"/>
                <w:szCs w:val="24"/>
              </w:rPr>
              <w:t xml:space="preserve"> be trained in the application of the</w:t>
            </w:r>
            <w:r>
              <w:rPr>
                <w:rFonts w:ascii="Arial" w:hAnsi="Arial" w:cs="Arial"/>
                <w:bCs/>
                <w:sz w:val="24"/>
                <w:szCs w:val="24"/>
              </w:rPr>
              <w:t xml:space="preserve"> different techniques for improving reading across the school </w:t>
            </w:r>
          </w:p>
          <w:p w14:paraId="60002953" w14:textId="258B91CB" w:rsidR="001C6A4D" w:rsidRDefault="001C6A4D" w:rsidP="001C6A4D">
            <w:pPr>
              <w:pStyle w:val="ListParagraph"/>
              <w:numPr>
                <w:ilvl w:val="0"/>
                <w:numId w:val="24"/>
              </w:numPr>
              <w:spacing w:after="0"/>
              <w:jc w:val="both"/>
              <w:rPr>
                <w:rFonts w:ascii="Arial" w:hAnsi="Arial" w:cs="Arial"/>
                <w:bCs/>
                <w:sz w:val="24"/>
                <w:szCs w:val="24"/>
              </w:rPr>
            </w:pPr>
            <w:r>
              <w:rPr>
                <w:rFonts w:ascii="Arial" w:hAnsi="Arial" w:cs="Arial"/>
                <w:bCs/>
                <w:sz w:val="24"/>
                <w:szCs w:val="24"/>
              </w:rPr>
              <w:t xml:space="preserve">Utilise school data to identify pupils who require reading intervention </w:t>
            </w:r>
          </w:p>
          <w:p w14:paraId="7136FC91" w14:textId="248F3907" w:rsidR="001C6A4D" w:rsidRPr="001C6A4D" w:rsidRDefault="001C6A4D" w:rsidP="00082F03">
            <w:pPr>
              <w:pStyle w:val="ListParagraph"/>
              <w:numPr>
                <w:ilvl w:val="0"/>
                <w:numId w:val="24"/>
              </w:numPr>
              <w:spacing w:after="0"/>
              <w:jc w:val="both"/>
              <w:rPr>
                <w:rFonts w:ascii="Arial" w:hAnsi="Arial" w:cs="Arial"/>
                <w:b/>
                <w:bCs/>
                <w:sz w:val="24"/>
                <w:szCs w:val="24"/>
              </w:rPr>
            </w:pPr>
            <w:r w:rsidRPr="001C6A4D">
              <w:rPr>
                <w:rFonts w:ascii="Arial" w:hAnsi="Arial" w:cs="Arial"/>
                <w:bCs/>
                <w:sz w:val="24"/>
                <w:szCs w:val="24"/>
              </w:rPr>
              <w:t xml:space="preserve">Monitor impact of the implemented reading plan across the school </w:t>
            </w:r>
          </w:p>
          <w:p w14:paraId="1D91C3A5" w14:textId="77777777" w:rsidR="001C6A4D" w:rsidRDefault="001C6A4D" w:rsidP="00A224BA">
            <w:pPr>
              <w:spacing w:after="0"/>
              <w:jc w:val="both"/>
              <w:rPr>
                <w:rFonts w:ascii="Arial" w:hAnsi="Arial" w:cs="Arial"/>
                <w:b/>
                <w:bCs/>
                <w:sz w:val="24"/>
                <w:szCs w:val="24"/>
              </w:rPr>
            </w:pPr>
          </w:p>
          <w:p w14:paraId="2E1E02E3" w14:textId="65843FD5" w:rsidR="00A224BA" w:rsidRPr="00A224BA" w:rsidRDefault="00CA1DD7" w:rsidP="00A224BA">
            <w:pPr>
              <w:spacing w:after="0"/>
              <w:jc w:val="both"/>
              <w:rPr>
                <w:rFonts w:ascii="Arial" w:hAnsi="Arial" w:cs="Arial"/>
                <w:b/>
                <w:bCs/>
                <w:sz w:val="24"/>
                <w:szCs w:val="24"/>
              </w:rPr>
            </w:pPr>
            <w:r w:rsidRPr="00F12CF0">
              <w:rPr>
                <w:rFonts w:ascii="Arial" w:hAnsi="Arial" w:cs="Arial"/>
                <w:b/>
                <w:bCs/>
                <w:sz w:val="24"/>
                <w:szCs w:val="24"/>
              </w:rPr>
              <w:t>Supporting pupil</w:t>
            </w:r>
            <w:r w:rsidR="00E665B0" w:rsidRPr="00F12CF0">
              <w:rPr>
                <w:rFonts w:ascii="Arial" w:hAnsi="Arial" w:cs="Arial"/>
                <w:b/>
                <w:bCs/>
                <w:sz w:val="24"/>
                <w:szCs w:val="24"/>
              </w:rPr>
              <w:t>s:</w:t>
            </w:r>
          </w:p>
          <w:p w14:paraId="2DA34AF6" w14:textId="3EDD1B2E" w:rsidR="00305757" w:rsidRDefault="00305757" w:rsidP="001923DA">
            <w:pPr>
              <w:pStyle w:val="ListParagraph"/>
              <w:numPr>
                <w:ilvl w:val="0"/>
                <w:numId w:val="19"/>
              </w:numPr>
              <w:spacing w:after="0"/>
              <w:jc w:val="both"/>
              <w:rPr>
                <w:rFonts w:ascii="Arial" w:hAnsi="Arial" w:cs="Arial"/>
                <w:sz w:val="24"/>
                <w:szCs w:val="24"/>
              </w:rPr>
            </w:pPr>
            <w:r>
              <w:rPr>
                <w:rFonts w:ascii="Arial" w:hAnsi="Arial" w:cs="Arial"/>
                <w:sz w:val="24"/>
                <w:szCs w:val="24"/>
              </w:rPr>
              <w:t>Deliver and lead regular and appropriate 1-2-1 and group interventions in reading across KS3 and KS4</w:t>
            </w:r>
          </w:p>
          <w:p w14:paraId="4A208B56" w14:textId="0FC57892" w:rsidR="009400E5" w:rsidRDefault="009400E5" w:rsidP="00EE6C41">
            <w:pPr>
              <w:pStyle w:val="ListParagraph"/>
              <w:numPr>
                <w:ilvl w:val="0"/>
                <w:numId w:val="19"/>
              </w:numPr>
              <w:spacing w:after="0"/>
              <w:jc w:val="both"/>
              <w:rPr>
                <w:rFonts w:ascii="Arial" w:hAnsi="Arial" w:cs="Arial"/>
                <w:sz w:val="24"/>
                <w:szCs w:val="24"/>
              </w:rPr>
            </w:pPr>
            <w:r>
              <w:rPr>
                <w:rFonts w:ascii="Arial" w:hAnsi="Arial" w:cs="Arial"/>
                <w:sz w:val="24"/>
                <w:szCs w:val="24"/>
              </w:rPr>
              <w:t>Ensure the experience of stronger readers is further developed</w:t>
            </w:r>
          </w:p>
          <w:p w14:paraId="75CF176E" w14:textId="726F1D96" w:rsidR="009400E5" w:rsidRDefault="00305757" w:rsidP="00EE6C41">
            <w:pPr>
              <w:pStyle w:val="ListParagraph"/>
              <w:numPr>
                <w:ilvl w:val="0"/>
                <w:numId w:val="19"/>
              </w:numPr>
              <w:spacing w:after="0"/>
              <w:jc w:val="both"/>
              <w:rPr>
                <w:rFonts w:ascii="Arial" w:hAnsi="Arial" w:cs="Arial"/>
                <w:sz w:val="24"/>
                <w:szCs w:val="24"/>
              </w:rPr>
            </w:pPr>
            <w:r>
              <w:rPr>
                <w:rFonts w:ascii="Arial" w:hAnsi="Arial" w:cs="Arial"/>
                <w:sz w:val="24"/>
                <w:szCs w:val="24"/>
              </w:rPr>
              <w:t>Support</w:t>
            </w:r>
            <w:r w:rsidR="001923DA">
              <w:rPr>
                <w:rFonts w:ascii="Arial" w:hAnsi="Arial" w:cs="Arial"/>
                <w:sz w:val="24"/>
                <w:szCs w:val="24"/>
              </w:rPr>
              <w:t xml:space="preserve"> pupils to increase reading at subject level and at home</w:t>
            </w:r>
          </w:p>
          <w:p w14:paraId="647F615E" w14:textId="2AC6D073" w:rsidR="00113821" w:rsidRDefault="002F7524" w:rsidP="00EE6C41">
            <w:pPr>
              <w:pStyle w:val="ListParagraph"/>
              <w:numPr>
                <w:ilvl w:val="0"/>
                <w:numId w:val="19"/>
              </w:numPr>
              <w:spacing w:after="0"/>
              <w:jc w:val="both"/>
              <w:rPr>
                <w:rFonts w:ascii="Arial" w:hAnsi="Arial" w:cs="Arial"/>
                <w:sz w:val="24"/>
                <w:szCs w:val="24"/>
              </w:rPr>
            </w:pPr>
            <w:r>
              <w:rPr>
                <w:rFonts w:ascii="Arial" w:hAnsi="Arial" w:cs="Arial"/>
                <w:sz w:val="24"/>
                <w:szCs w:val="24"/>
              </w:rPr>
              <w:t>Implement</w:t>
            </w:r>
            <w:r w:rsidR="00A224BA">
              <w:rPr>
                <w:rFonts w:ascii="Arial" w:hAnsi="Arial" w:cs="Arial"/>
                <w:sz w:val="24"/>
                <w:szCs w:val="24"/>
              </w:rPr>
              <w:t xml:space="preserve"> holiday reading plans</w:t>
            </w:r>
          </w:p>
          <w:p w14:paraId="22C14B2C" w14:textId="61B3982C" w:rsidR="00CA1DD7" w:rsidRPr="00A224BA" w:rsidRDefault="001923DA" w:rsidP="00A224BA">
            <w:pPr>
              <w:pStyle w:val="ListParagraph"/>
              <w:numPr>
                <w:ilvl w:val="0"/>
                <w:numId w:val="19"/>
              </w:numPr>
              <w:spacing w:after="0"/>
              <w:jc w:val="both"/>
              <w:rPr>
                <w:rFonts w:ascii="Arial" w:hAnsi="Arial" w:cs="Arial"/>
                <w:sz w:val="24"/>
                <w:szCs w:val="24"/>
              </w:rPr>
            </w:pPr>
            <w:r>
              <w:rPr>
                <w:rFonts w:ascii="Arial" w:hAnsi="Arial" w:cs="Arial"/>
                <w:sz w:val="24"/>
                <w:szCs w:val="24"/>
              </w:rPr>
              <w:t>Work with the SEND team to identify and evidence reasonable adjustments and access arrangements for pupils taking assessment</w:t>
            </w:r>
            <w:r w:rsidR="00503AEE">
              <w:rPr>
                <w:rFonts w:ascii="Arial" w:hAnsi="Arial" w:cs="Arial"/>
                <w:sz w:val="24"/>
                <w:szCs w:val="24"/>
              </w:rPr>
              <w:t>s</w:t>
            </w:r>
            <w:r>
              <w:rPr>
                <w:rFonts w:ascii="Arial" w:hAnsi="Arial" w:cs="Arial"/>
                <w:sz w:val="24"/>
                <w:szCs w:val="24"/>
              </w:rPr>
              <w:t xml:space="preserve"> and exams</w:t>
            </w:r>
          </w:p>
          <w:p w14:paraId="0108FCA9" w14:textId="6D72D6F3" w:rsidR="00CA1DD7" w:rsidRPr="00F12CF0" w:rsidRDefault="00503AEE" w:rsidP="00EE6C41">
            <w:pPr>
              <w:pStyle w:val="ListParagraph"/>
              <w:numPr>
                <w:ilvl w:val="0"/>
                <w:numId w:val="19"/>
              </w:numPr>
              <w:spacing w:after="0"/>
              <w:jc w:val="both"/>
              <w:rPr>
                <w:rFonts w:ascii="Arial" w:hAnsi="Arial" w:cs="Arial"/>
                <w:sz w:val="24"/>
                <w:szCs w:val="24"/>
              </w:rPr>
            </w:pPr>
            <w:r>
              <w:rPr>
                <w:rFonts w:ascii="Arial" w:hAnsi="Arial" w:cs="Arial"/>
                <w:sz w:val="24"/>
                <w:szCs w:val="24"/>
              </w:rPr>
              <w:t>Develop</w:t>
            </w:r>
            <w:r w:rsidR="00CA1DD7" w:rsidRPr="00F12CF0">
              <w:rPr>
                <w:rFonts w:ascii="Arial" w:hAnsi="Arial" w:cs="Arial"/>
                <w:sz w:val="24"/>
                <w:szCs w:val="24"/>
              </w:rPr>
              <w:t xml:space="preserve"> appropriate resources to support the students</w:t>
            </w:r>
          </w:p>
          <w:p w14:paraId="10D45F85" w14:textId="0377E953" w:rsidR="00CA1DD7" w:rsidRPr="00F12CF0" w:rsidRDefault="00CA1DD7"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To establish a supportive relationship with the students concerned</w:t>
            </w:r>
          </w:p>
          <w:p w14:paraId="69364730" w14:textId="132800AC" w:rsidR="000154FC" w:rsidRPr="00F12CF0" w:rsidRDefault="00CA1DD7"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To develop methods of promoting/</w:t>
            </w:r>
            <w:r w:rsidR="00503AEE">
              <w:rPr>
                <w:rFonts w:ascii="Arial" w:hAnsi="Arial" w:cs="Arial"/>
                <w:sz w:val="24"/>
                <w:szCs w:val="24"/>
              </w:rPr>
              <w:t xml:space="preserve"> </w:t>
            </w:r>
            <w:r w:rsidRPr="00F12CF0">
              <w:rPr>
                <w:rFonts w:ascii="Arial" w:hAnsi="Arial" w:cs="Arial"/>
                <w:sz w:val="24"/>
                <w:szCs w:val="24"/>
              </w:rPr>
              <w:t>reinforcing the child's self-esteem</w:t>
            </w:r>
          </w:p>
          <w:p w14:paraId="400EAC73" w14:textId="77777777" w:rsidR="00A224BA" w:rsidRPr="00F12CF0" w:rsidRDefault="00A224BA" w:rsidP="00EE6C41">
            <w:pPr>
              <w:pStyle w:val="ListParagraph"/>
              <w:spacing w:after="0"/>
              <w:jc w:val="both"/>
              <w:rPr>
                <w:rFonts w:ascii="Arial" w:hAnsi="Arial" w:cs="Arial"/>
                <w:sz w:val="24"/>
                <w:szCs w:val="24"/>
              </w:rPr>
            </w:pPr>
          </w:p>
          <w:p w14:paraId="3B2254DA" w14:textId="66CD01EB" w:rsidR="00BF6A09" w:rsidRPr="00F12CF0" w:rsidRDefault="00BF6A09" w:rsidP="00EE6C41">
            <w:pPr>
              <w:spacing w:after="0"/>
              <w:jc w:val="both"/>
              <w:rPr>
                <w:rFonts w:ascii="Arial" w:hAnsi="Arial" w:cs="Arial"/>
                <w:b/>
                <w:bCs/>
                <w:sz w:val="24"/>
                <w:szCs w:val="24"/>
              </w:rPr>
            </w:pPr>
            <w:r w:rsidRPr="00F12CF0">
              <w:rPr>
                <w:rFonts w:ascii="Arial" w:hAnsi="Arial" w:cs="Arial"/>
                <w:b/>
                <w:bCs/>
                <w:sz w:val="24"/>
                <w:szCs w:val="24"/>
              </w:rPr>
              <w:t>Supporting Teacher</w:t>
            </w:r>
            <w:r w:rsidR="00DF36BA" w:rsidRPr="00F12CF0">
              <w:rPr>
                <w:rFonts w:ascii="Arial" w:hAnsi="Arial" w:cs="Arial"/>
                <w:b/>
                <w:bCs/>
                <w:sz w:val="24"/>
                <w:szCs w:val="24"/>
              </w:rPr>
              <w:t>s</w:t>
            </w:r>
            <w:r w:rsidRPr="00F12CF0">
              <w:rPr>
                <w:rFonts w:ascii="Arial" w:hAnsi="Arial" w:cs="Arial"/>
                <w:b/>
                <w:bCs/>
                <w:sz w:val="24"/>
                <w:szCs w:val="24"/>
              </w:rPr>
              <w:t>:</w:t>
            </w:r>
          </w:p>
          <w:p w14:paraId="44DD63C5" w14:textId="4754488F" w:rsidR="009400E5" w:rsidRDefault="009400E5" w:rsidP="00EE6C41">
            <w:pPr>
              <w:pStyle w:val="ListParagraph"/>
              <w:numPr>
                <w:ilvl w:val="0"/>
                <w:numId w:val="19"/>
              </w:numPr>
              <w:spacing w:after="0"/>
              <w:jc w:val="both"/>
              <w:rPr>
                <w:rFonts w:ascii="Arial" w:hAnsi="Arial" w:cs="Arial"/>
                <w:sz w:val="24"/>
                <w:szCs w:val="24"/>
              </w:rPr>
            </w:pPr>
            <w:r>
              <w:rPr>
                <w:rFonts w:ascii="Arial" w:hAnsi="Arial" w:cs="Arial"/>
                <w:sz w:val="24"/>
                <w:szCs w:val="24"/>
              </w:rPr>
              <w:t xml:space="preserve">To support class teachers to developing reading in their subject </w:t>
            </w:r>
          </w:p>
          <w:p w14:paraId="24EF00AC" w14:textId="4A0AEEFA" w:rsidR="009400E5" w:rsidRDefault="001923DA" w:rsidP="00EE6C41">
            <w:pPr>
              <w:pStyle w:val="ListParagraph"/>
              <w:numPr>
                <w:ilvl w:val="0"/>
                <w:numId w:val="19"/>
              </w:numPr>
              <w:spacing w:after="0"/>
              <w:jc w:val="both"/>
              <w:rPr>
                <w:rFonts w:ascii="Arial" w:hAnsi="Arial" w:cs="Arial"/>
                <w:sz w:val="24"/>
                <w:szCs w:val="24"/>
              </w:rPr>
            </w:pPr>
            <w:r>
              <w:rPr>
                <w:rFonts w:ascii="Arial" w:hAnsi="Arial" w:cs="Arial"/>
                <w:sz w:val="24"/>
                <w:szCs w:val="24"/>
              </w:rPr>
              <w:t>To support the school to developed and invest in resources that develop love of reading for all</w:t>
            </w:r>
          </w:p>
          <w:p w14:paraId="20DFA302" w14:textId="025F2AE5" w:rsidR="009400E5" w:rsidRDefault="001923DA" w:rsidP="00EE6C41">
            <w:pPr>
              <w:pStyle w:val="ListParagraph"/>
              <w:numPr>
                <w:ilvl w:val="0"/>
                <w:numId w:val="19"/>
              </w:numPr>
              <w:spacing w:after="0"/>
              <w:jc w:val="both"/>
              <w:rPr>
                <w:rFonts w:ascii="Arial" w:hAnsi="Arial" w:cs="Arial"/>
                <w:sz w:val="24"/>
                <w:szCs w:val="24"/>
              </w:rPr>
            </w:pPr>
            <w:r>
              <w:rPr>
                <w:rFonts w:ascii="Arial" w:hAnsi="Arial" w:cs="Arial"/>
                <w:sz w:val="24"/>
                <w:szCs w:val="24"/>
              </w:rPr>
              <w:t xml:space="preserve">Advanced communication with subject teachers about pupils needs to support their subject planning </w:t>
            </w:r>
          </w:p>
          <w:p w14:paraId="1B59CFEB" w14:textId="69EDC366" w:rsidR="00BF6A09" w:rsidRPr="00A224BA" w:rsidRDefault="00BF6A09" w:rsidP="00A224BA">
            <w:pPr>
              <w:pStyle w:val="ListParagraph"/>
              <w:numPr>
                <w:ilvl w:val="0"/>
                <w:numId w:val="19"/>
              </w:numPr>
              <w:spacing w:after="0"/>
              <w:jc w:val="both"/>
              <w:rPr>
                <w:rFonts w:ascii="Arial" w:hAnsi="Arial" w:cs="Arial"/>
                <w:sz w:val="24"/>
                <w:szCs w:val="24"/>
              </w:rPr>
            </w:pPr>
            <w:r w:rsidRPr="00A224BA">
              <w:rPr>
                <w:rFonts w:ascii="Arial" w:hAnsi="Arial" w:cs="Arial"/>
                <w:sz w:val="24"/>
                <w:szCs w:val="24"/>
              </w:rPr>
              <w:t>To contribute to the maintenance of student's progress records</w:t>
            </w:r>
          </w:p>
          <w:p w14:paraId="5F8A372C" w14:textId="793990D8" w:rsidR="00BF6A09" w:rsidRPr="00F12CF0" w:rsidRDefault="00BF6A09"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To participate in the evaluation of the support programme</w:t>
            </w:r>
          </w:p>
          <w:p w14:paraId="1515544F" w14:textId="77777777" w:rsidR="00BF6A09" w:rsidRPr="00F12CF0" w:rsidRDefault="00BF6A09" w:rsidP="00EE6C41">
            <w:pPr>
              <w:spacing w:after="0"/>
              <w:jc w:val="both"/>
              <w:rPr>
                <w:rFonts w:ascii="Arial" w:hAnsi="Arial" w:cs="Arial"/>
                <w:sz w:val="24"/>
                <w:szCs w:val="24"/>
              </w:rPr>
            </w:pPr>
          </w:p>
          <w:p w14:paraId="3CF923F5" w14:textId="5DC44504" w:rsidR="00DF36BA" w:rsidRPr="00F12CF0" w:rsidRDefault="00DF36BA" w:rsidP="00EE6C41">
            <w:pPr>
              <w:spacing w:after="0"/>
              <w:jc w:val="both"/>
              <w:rPr>
                <w:rFonts w:ascii="Arial" w:hAnsi="Arial" w:cs="Arial"/>
                <w:b/>
                <w:bCs/>
                <w:sz w:val="24"/>
                <w:szCs w:val="24"/>
              </w:rPr>
            </w:pPr>
            <w:r w:rsidRPr="00F12CF0">
              <w:rPr>
                <w:rFonts w:ascii="Arial" w:hAnsi="Arial" w:cs="Arial"/>
                <w:b/>
                <w:bCs/>
                <w:sz w:val="24"/>
                <w:szCs w:val="24"/>
              </w:rPr>
              <w:t>Supporting School:</w:t>
            </w:r>
          </w:p>
          <w:p w14:paraId="7C68AF70" w14:textId="3FBFB864" w:rsidR="009400E5" w:rsidRDefault="009400E5" w:rsidP="00C77BD2">
            <w:pPr>
              <w:pStyle w:val="ListParagraph"/>
              <w:numPr>
                <w:ilvl w:val="0"/>
                <w:numId w:val="21"/>
              </w:numPr>
              <w:rPr>
                <w:rFonts w:ascii="Arial" w:hAnsi="Arial" w:cs="Arial"/>
                <w:sz w:val="24"/>
                <w:szCs w:val="24"/>
              </w:rPr>
            </w:pPr>
            <w:r>
              <w:rPr>
                <w:rFonts w:ascii="Arial" w:hAnsi="Arial" w:cs="Arial"/>
                <w:sz w:val="24"/>
                <w:szCs w:val="24"/>
              </w:rPr>
              <w:t>Prioritise whole school strategies to support pupils with reading</w:t>
            </w:r>
          </w:p>
          <w:p w14:paraId="6AA77978" w14:textId="011C6C77" w:rsidR="009400E5" w:rsidRDefault="009400E5" w:rsidP="00C77BD2">
            <w:pPr>
              <w:pStyle w:val="ListParagraph"/>
              <w:numPr>
                <w:ilvl w:val="0"/>
                <w:numId w:val="21"/>
              </w:numPr>
              <w:rPr>
                <w:rFonts w:ascii="Arial" w:hAnsi="Arial" w:cs="Arial"/>
                <w:sz w:val="24"/>
                <w:szCs w:val="24"/>
              </w:rPr>
            </w:pPr>
            <w:r>
              <w:rPr>
                <w:rFonts w:ascii="Arial" w:hAnsi="Arial" w:cs="Arial"/>
                <w:sz w:val="24"/>
                <w:szCs w:val="24"/>
              </w:rPr>
              <w:t>To support the Reading &amp; Language Co-ordinator to develop staff knowledge of systematic synthetic phonics</w:t>
            </w:r>
            <w:r w:rsidR="001923DA">
              <w:rPr>
                <w:rFonts w:ascii="Arial" w:hAnsi="Arial" w:cs="Arial"/>
                <w:sz w:val="24"/>
                <w:szCs w:val="24"/>
              </w:rPr>
              <w:t xml:space="preserve"> and reading theory </w:t>
            </w:r>
          </w:p>
          <w:p w14:paraId="32826D55" w14:textId="23B522C5" w:rsidR="009400E5" w:rsidRDefault="001923DA" w:rsidP="00C77BD2">
            <w:pPr>
              <w:pStyle w:val="ListParagraph"/>
              <w:numPr>
                <w:ilvl w:val="0"/>
                <w:numId w:val="21"/>
              </w:numPr>
              <w:rPr>
                <w:rFonts w:ascii="Arial" w:hAnsi="Arial" w:cs="Arial"/>
                <w:sz w:val="24"/>
                <w:szCs w:val="24"/>
              </w:rPr>
            </w:pPr>
            <w:r>
              <w:rPr>
                <w:rFonts w:ascii="Arial" w:hAnsi="Arial" w:cs="Arial"/>
                <w:sz w:val="24"/>
                <w:szCs w:val="24"/>
              </w:rPr>
              <w:t>To support the ongoing reading</w:t>
            </w:r>
            <w:r w:rsidR="00113821">
              <w:rPr>
                <w:rFonts w:ascii="Arial" w:hAnsi="Arial" w:cs="Arial"/>
                <w:sz w:val="24"/>
                <w:szCs w:val="24"/>
              </w:rPr>
              <w:t xml:space="preserve"> age</w:t>
            </w:r>
            <w:r>
              <w:rPr>
                <w:rFonts w:ascii="Arial" w:hAnsi="Arial" w:cs="Arial"/>
                <w:sz w:val="24"/>
                <w:szCs w:val="24"/>
              </w:rPr>
              <w:t xml:space="preserve"> assessments of all pupils across KS3 and KS4</w:t>
            </w:r>
          </w:p>
          <w:p w14:paraId="39BB0A8B" w14:textId="50A927B3" w:rsidR="00C77BD2" w:rsidRPr="00C77BD2" w:rsidRDefault="009400E5" w:rsidP="00C77BD2">
            <w:pPr>
              <w:pStyle w:val="ListParagraph"/>
              <w:numPr>
                <w:ilvl w:val="0"/>
                <w:numId w:val="21"/>
              </w:numPr>
              <w:rPr>
                <w:rFonts w:ascii="Arial" w:hAnsi="Arial" w:cs="Arial"/>
                <w:sz w:val="24"/>
                <w:szCs w:val="24"/>
              </w:rPr>
            </w:pPr>
            <w:r>
              <w:rPr>
                <w:rFonts w:ascii="Arial" w:hAnsi="Arial" w:cs="Arial"/>
                <w:sz w:val="24"/>
                <w:szCs w:val="24"/>
              </w:rPr>
              <w:t>T</w:t>
            </w:r>
            <w:r w:rsidR="00C77BD2" w:rsidRPr="00C77BD2">
              <w:rPr>
                <w:rFonts w:ascii="Arial" w:hAnsi="Arial" w:cs="Arial"/>
                <w:sz w:val="24"/>
                <w:szCs w:val="24"/>
              </w:rPr>
              <w:t>o play a full part in the life of the school community, to support and contribute to its Catholic mission and ethos and to encourage and ensure staff and students follow this example</w:t>
            </w:r>
          </w:p>
          <w:p w14:paraId="3CE54213" w14:textId="63F114F1" w:rsidR="00DF36BA" w:rsidRDefault="00DF36BA" w:rsidP="00EE6C41">
            <w:pPr>
              <w:pStyle w:val="ListParagraph"/>
              <w:numPr>
                <w:ilvl w:val="0"/>
                <w:numId w:val="21"/>
              </w:numPr>
              <w:spacing w:after="0"/>
              <w:jc w:val="both"/>
              <w:rPr>
                <w:rFonts w:ascii="Arial" w:hAnsi="Arial" w:cs="Arial"/>
                <w:sz w:val="24"/>
                <w:szCs w:val="24"/>
              </w:rPr>
            </w:pPr>
            <w:r w:rsidRPr="00F12CF0">
              <w:rPr>
                <w:rFonts w:ascii="Arial" w:hAnsi="Arial" w:cs="Arial"/>
                <w:sz w:val="24"/>
                <w:szCs w:val="24"/>
              </w:rPr>
              <w:t>To foster links between home and school</w:t>
            </w:r>
          </w:p>
          <w:p w14:paraId="400B16A1" w14:textId="36CCB1E3" w:rsidR="00DF36BA" w:rsidRPr="00F12CF0" w:rsidRDefault="00DF36BA" w:rsidP="00EE6C41">
            <w:pPr>
              <w:pStyle w:val="ListParagraph"/>
              <w:numPr>
                <w:ilvl w:val="0"/>
                <w:numId w:val="21"/>
              </w:numPr>
              <w:spacing w:after="0"/>
              <w:jc w:val="both"/>
              <w:rPr>
                <w:rFonts w:ascii="Arial" w:hAnsi="Arial" w:cs="Arial"/>
                <w:sz w:val="24"/>
                <w:szCs w:val="24"/>
              </w:rPr>
            </w:pPr>
            <w:r w:rsidRPr="00F12CF0">
              <w:rPr>
                <w:rFonts w:ascii="Arial" w:hAnsi="Arial" w:cs="Arial"/>
                <w:sz w:val="24"/>
                <w:szCs w:val="24"/>
              </w:rPr>
              <w:t>To contribute to reviews of students' progress, as appropriate</w:t>
            </w:r>
          </w:p>
          <w:p w14:paraId="046FF855" w14:textId="4151D1CE" w:rsidR="00DF36BA" w:rsidRPr="00F12CF0" w:rsidRDefault="00DF36BA" w:rsidP="00EE6C41">
            <w:pPr>
              <w:pStyle w:val="ListParagraph"/>
              <w:numPr>
                <w:ilvl w:val="0"/>
                <w:numId w:val="21"/>
              </w:numPr>
              <w:spacing w:after="0"/>
              <w:jc w:val="both"/>
              <w:rPr>
                <w:rFonts w:ascii="Arial" w:hAnsi="Arial" w:cs="Arial"/>
                <w:sz w:val="24"/>
                <w:szCs w:val="24"/>
              </w:rPr>
            </w:pPr>
            <w:r w:rsidRPr="00F12CF0">
              <w:rPr>
                <w:rFonts w:ascii="Arial" w:hAnsi="Arial" w:cs="Arial"/>
                <w:sz w:val="24"/>
                <w:szCs w:val="24"/>
              </w:rPr>
              <w:t>To attend relevant in-service training</w:t>
            </w:r>
          </w:p>
          <w:p w14:paraId="40208115" w14:textId="77777777" w:rsidR="00286662" w:rsidRDefault="00286662" w:rsidP="00EE6C41">
            <w:pPr>
              <w:pStyle w:val="ListParagraph"/>
              <w:numPr>
                <w:ilvl w:val="0"/>
                <w:numId w:val="21"/>
              </w:numPr>
              <w:spacing w:after="0"/>
              <w:jc w:val="both"/>
              <w:rPr>
                <w:rFonts w:ascii="Arial" w:hAnsi="Arial" w:cs="Arial"/>
                <w:sz w:val="24"/>
                <w:szCs w:val="24"/>
              </w:rPr>
            </w:pPr>
            <w:r>
              <w:rPr>
                <w:rFonts w:ascii="Arial" w:hAnsi="Arial" w:cs="Arial"/>
                <w:sz w:val="24"/>
                <w:szCs w:val="24"/>
              </w:rPr>
              <w:t>Actively p</w:t>
            </w:r>
            <w:r w:rsidRPr="00286662">
              <w:rPr>
                <w:rFonts w:ascii="Arial" w:hAnsi="Arial" w:cs="Arial"/>
                <w:sz w:val="24"/>
                <w:szCs w:val="24"/>
              </w:rPr>
              <w:t>romote, comply and adhere to all school policies</w:t>
            </w:r>
          </w:p>
          <w:p w14:paraId="483FFF15" w14:textId="1315A325" w:rsidR="003B3D18" w:rsidRDefault="003B3D18" w:rsidP="00EE6C41">
            <w:pPr>
              <w:pStyle w:val="ListParagraph"/>
              <w:numPr>
                <w:ilvl w:val="0"/>
                <w:numId w:val="21"/>
              </w:numPr>
              <w:spacing w:after="0"/>
              <w:jc w:val="both"/>
              <w:rPr>
                <w:rFonts w:ascii="Arial" w:hAnsi="Arial" w:cs="Arial"/>
                <w:sz w:val="24"/>
                <w:szCs w:val="24"/>
              </w:rPr>
            </w:pPr>
            <w:r w:rsidRPr="003B3D18">
              <w:rPr>
                <w:rFonts w:ascii="Arial" w:hAnsi="Arial" w:cs="Arial"/>
                <w:sz w:val="24"/>
                <w:szCs w:val="24"/>
              </w:rPr>
              <w:t>Demonstrate willingness to support new initiatives within the school</w:t>
            </w:r>
          </w:p>
          <w:p w14:paraId="4151BD9E" w14:textId="38EB21FC" w:rsidR="000247B6" w:rsidRDefault="00305757" w:rsidP="000247B6">
            <w:pPr>
              <w:pStyle w:val="ListParagraph"/>
              <w:numPr>
                <w:ilvl w:val="0"/>
                <w:numId w:val="21"/>
              </w:numPr>
              <w:rPr>
                <w:rFonts w:ascii="Arial" w:hAnsi="Arial" w:cs="Arial"/>
                <w:sz w:val="24"/>
                <w:szCs w:val="24"/>
              </w:rPr>
            </w:pPr>
            <w:r>
              <w:rPr>
                <w:rFonts w:ascii="Arial" w:hAnsi="Arial" w:cs="Arial"/>
                <w:sz w:val="24"/>
                <w:szCs w:val="24"/>
              </w:rPr>
              <w:t>Act</w:t>
            </w:r>
            <w:r w:rsidR="000247B6" w:rsidRPr="000247B6">
              <w:rPr>
                <w:rFonts w:ascii="Arial" w:hAnsi="Arial" w:cs="Arial"/>
                <w:sz w:val="24"/>
                <w:szCs w:val="24"/>
              </w:rPr>
              <w:t xml:space="preserve"> as a reader, scribe or providing other exam support to pupils as directed</w:t>
            </w:r>
          </w:p>
          <w:p w14:paraId="05AC0F69" w14:textId="3C1A6799" w:rsidR="00B731DC" w:rsidRPr="000247B6" w:rsidRDefault="00B731DC" w:rsidP="000247B6">
            <w:pPr>
              <w:pStyle w:val="ListParagraph"/>
              <w:numPr>
                <w:ilvl w:val="0"/>
                <w:numId w:val="21"/>
              </w:numPr>
              <w:rPr>
                <w:rFonts w:ascii="Arial" w:hAnsi="Arial" w:cs="Arial"/>
                <w:sz w:val="24"/>
                <w:szCs w:val="24"/>
              </w:rPr>
            </w:pPr>
            <w:r w:rsidRPr="00B731DC">
              <w:rPr>
                <w:rFonts w:ascii="Arial" w:hAnsi="Arial" w:cs="Arial"/>
                <w:sz w:val="24"/>
                <w:szCs w:val="24"/>
              </w:rPr>
              <w:t>Support other Learning Support Assistants as required</w:t>
            </w:r>
          </w:p>
          <w:p w14:paraId="577315A4" w14:textId="22910489" w:rsidR="00BF6A09" w:rsidRDefault="00DF36BA" w:rsidP="00EE6C41">
            <w:pPr>
              <w:pStyle w:val="ListParagraph"/>
              <w:numPr>
                <w:ilvl w:val="0"/>
                <w:numId w:val="21"/>
              </w:numPr>
              <w:spacing w:after="0"/>
              <w:jc w:val="both"/>
              <w:rPr>
                <w:rFonts w:ascii="Arial" w:hAnsi="Arial" w:cs="Arial"/>
                <w:sz w:val="24"/>
                <w:szCs w:val="24"/>
              </w:rPr>
            </w:pPr>
            <w:r w:rsidRPr="00F12CF0">
              <w:rPr>
                <w:rFonts w:ascii="Arial" w:hAnsi="Arial" w:cs="Arial"/>
                <w:sz w:val="24"/>
                <w:szCs w:val="24"/>
              </w:rPr>
              <w:t>To respect the confidential nature of the work being undertaken and any knowledge about individual</w:t>
            </w:r>
            <w:r w:rsidR="0009298E" w:rsidRPr="00F12CF0">
              <w:rPr>
                <w:rFonts w:ascii="Arial" w:hAnsi="Arial" w:cs="Arial"/>
                <w:sz w:val="24"/>
                <w:szCs w:val="24"/>
              </w:rPr>
              <w:t xml:space="preserve"> </w:t>
            </w:r>
            <w:r w:rsidRPr="00F12CF0">
              <w:rPr>
                <w:rFonts w:ascii="Arial" w:hAnsi="Arial" w:cs="Arial"/>
                <w:sz w:val="24"/>
                <w:szCs w:val="24"/>
              </w:rPr>
              <w:t>student's personal and educational circumstances</w:t>
            </w:r>
          </w:p>
          <w:p w14:paraId="3067B311" w14:textId="0603AB6C" w:rsidR="00F22F7C" w:rsidRPr="00F12CF0" w:rsidRDefault="00F22F7C" w:rsidP="00EE6C41">
            <w:pPr>
              <w:pStyle w:val="ListParagraph"/>
              <w:numPr>
                <w:ilvl w:val="0"/>
                <w:numId w:val="21"/>
              </w:numPr>
              <w:spacing w:after="0"/>
              <w:jc w:val="both"/>
              <w:rPr>
                <w:rFonts w:ascii="Arial" w:hAnsi="Arial" w:cs="Arial"/>
                <w:sz w:val="24"/>
                <w:szCs w:val="24"/>
              </w:rPr>
            </w:pPr>
            <w:r w:rsidRPr="00F22F7C">
              <w:rPr>
                <w:rFonts w:ascii="Arial" w:hAnsi="Arial" w:cs="Arial"/>
                <w:sz w:val="24"/>
                <w:szCs w:val="24"/>
              </w:rPr>
              <w:t>Participate fully in training, learning development and the school’s performance management system for support staff</w:t>
            </w:r>
          </w:p>
          <w:p w14:paraId="4EA6C892" w14:textId="77777777" w:rsidR="008053C3" w:rsidRPr="00F12CF0" w:rsidRDefault="008053C3" w:rsidP="00EE6C41">
            <w:pPr>
              <w:pStyle w:val="ListParagraph"/>
              <w:spacing w:after="0"/>
              <w:jc w:val="both"/>
              <w:rPr>
                <w:rFonts w:ascii="Arial" w:hAnsi="Arial" w:cs="Arial"/>
                <w:sz w:val="24"/>
                <w:szCs w:val="24"/>
              </w:rPr>
            </w:pPr>
          </w:p>
          <w:p w14:paraId="27656F02" w14:textId="2B90317A" w:rsidR="008053C3" w:rsidRPr="00F12CF0" w:rsidRDefault="008053C3" w:rsidP="00EE6C41">
            <w:pPr>
              <w:spacing w:after="0"/>
              <w:jc w:val="both"/>
              <w:rPr>
                <w:rFonts w:ascii="Arial" w:hAnsi="Arial" w:cs="Arial"/>
                <w:b/>
                <w:bCs/>
                <w:sz w:val="24"/>
                <w:szCs w:val="24"/>
              </w:rPr>
            </w:pPr>
            <w:r w:rsidRPr="00F12CF0">
              <w:rPr>
                <w:rFonts w:ascii="Arial" w:hAnsi="Arial" w:cs="Arial"/>
                <w:b/>
                <w:bCs/>
                <w:sz w:val="24"/>
                <w:szCs w:val="24"/>
              </w:rPr>
              <w:t>Supporting Curriculum</w:t>
            </w:r>
          </w:p>
          <w:p w14:paraId="79605C0A" w14:textId="2EC6834C" w:rsidR="008053C3" w:rsidRPr="00F12CF0" w:rsidRDefault="008053C3" w:rsidP="00EE6C41">
            <w:pPr>
              <w:pStyle w:val="ListParagraph"/>
              <w:numPr>
                <w:ilvl w:val="0"/>
                <w:numId w:val="22"/>
              </w:numPr>
              <w:spacing w:after="0"/>
              <w:jc w:val="both"/>
              <w:rPr>
                <w:rFonts w:ascii="Arial" w:hAnsi="Arial" w:cs="Arial"/>
                <w:sz w:val="24"/>
                <w:szCs w:val="24"/>
              </w:rPr>
            </w:pPr>
            <w:r w:rsidRPr="00F12CF0">
              <w:rPr>
                <w:rFonts w:ascii="Arial" w:hAnsi="Arial" w:cs="Arial"/>
                <w:sz w:val="24"/>
                <w:szCs w:val="24"/>
              </w:rPr>
              <w:t>To develop an awareness of the requirements of the national curriculum</w:t>
            </w:r>
          </w:p>
          <w:p w14:paraId="480C59D4" w14:textId="6CE4DDCB" w:rsidR="001A6527" w:rsidRDefault="008053C3" w:rsidP="00305757">
            <w:pPr>
              <w:pStyle w:val="ListParagraph"/>
              <w:numPr>
                <w:ilvl w:val="0"/>
                <w:numId w:val="22"/>
              </w:numPr>
              <w:spacing w:after="0"/>
              <w:jc w:val="both"/>
              <w:rPr>
                <w:rFonts w:ascii="Arial" w:hAnsi="Arial" w:cs="Arial"/>
                <w:sz w:val="24"/>
                <w:szCs w:val="24"/>
              </w:rPr>
            </w:pPr>
            <w:r w:rsidRPr="00F12CF0">
              <w:rPr>
                <w:rFonts w:ascii="Arial" w:hAnsi="Arial" w:cs="Arial"/>
                <w:sz w:val="24"/>
                <w:szCs w:val="24"/>
              </w:rPr>
              <w:t xml:space="preserve">To </w:t>
            </w:r>
            <w:r w:rsidR="001C6A4D">
              <w:rPr>
                <w:rFonts w:ascii="Arial" w:hAnsi="Arial" w:cs="Arial"/>
                <w:sz w:val="24"/>
                <w:szCs w:val="24"/>
              </w:rPr>
              <w:t>deliver</w:t>
            </w:r>
            <w:r w:rsidRPr="00F12CF0">
              <w:rPr>
                <w:rFonts w:ascii="Arial" w:hAnsi="Arial" w:cs="Arial"/>
                <w:sz w:val="24"/>
                <w:szCs w:val="24"/>
              </w:rPr>
              <w:t xml:space="preserve"> of the aims of the </w:t>
            </w:r>
            <w:r w:rsidR="00A224BA">
              <w:rPr>
                <w:rFonts w:ascii="Arial" w:hAnsi="Arial" w:cs="Arial"/>
                <w:sz w:val="24"/>
                <w:szCs w:val="24"/>
              </w:rPr>
              <w:t xml:space="preserve">reading strategy and </w:t>
            </w:r>
            <w:r w:rsidR="00305757">
              <w:rPr>
                <w:rFonts w:ascii="Arial" w:hAnsi="Arial" w:cs="Arial"/>
                <w:sz w:val="24"/>
                <w:szCs w:val="24"/>
              </w:rPr>
              <w:t>the schools Reading Plan</w:t>
            </w:r>
          </w:p>
          <w:p w14:paraId="6743882B" w14:textId="77777777" w:rsidR="00305757" w:rsidRDefault="00305757" w:rsidP="00305757">
            <w:pPr>
              <w:spacing w:after="0"/>
              <w:jc w:val="both"/>
              <w:rPr>
                <w:rFonts w:ascii="Arial" w:hAnsi="Arial" w:cs="Arial"/>
                <w:sz w:val="24"/>
                <w:szCs w:val="24"/>
              </w:rPr>
            </w:pPr>
          </w:p>
          <w:p w14:paraId="16F69F38" w14:textId="50A9F76D" w:rsidR="00305757" w:rsidRDefault="00305757" w:rsidP="00305757">
            <w:pPr>
              <w:spacing w:after="0"/>
              <w:jc w:val="both"/>
              <w:rPr>
                <w:rFonts w:ascii="Arial" w:hAnsi="Arial" w:cs="Arial"/>
                <w:sz w:val="24"/>
                <w:szCs w:val="24"/>
              </w:rPr>
            </w:pPr>
            <w:r w:rsidRPr="00305757">
              <w:rPr>
                <w:rFonts w:ascii="Arial" w:hAnsi="Arial" w:cs="Arial"/>
                <w:sz w:val="24"/>
                <w:szCs w:val="24"/>
              </w:rPr>
              <w:lastRenderedPageBreak/>
              <w:t>The post holder must promote and safeguard the welfare of the children and young people that they are responsible for, or come into contact with.</w:t>
            </w:r>
          </w:p>
          <w:p w14:paraId="2385EC59" w14:textId="77777777" w:rsidR="00305757" w:rsidRPr="00305757" w:rsidRDefault="00305757" w:rsidP="00305757">
            <w:pPr>
              <w:spacing w:after="0"/>
              <w:jc w:val="both"/>
              <w:rPr>
                <w:rFonts w:ascii="Arial" w:hAnsi="Arial" w:cs="Arial"/>
                <w:sz w:val="24"/>
                <w:szCs w:val="24"/>
              </w:rPr>
            </w:pPr>
          </w:p>
          <w:p w14:paraId="5EC9D979" w14:textId="77777777" w:rsidR="00305757" w:rsidRDefault="00305757" w:rsidP="00305757">
            <w:pPr>
              <w:spacing w:after="0"/>
              <w:jc w:val="both"/>
              <w:rPr>
                <w:rFonts w:ascii="Arial" w:hAnsi="Arial" w:cs="Arial"/>
                <w:sz w:val="24"/>
                <w:szCs w:val="24"/>
              </w:rPr>
            </w:pPr>
            <w:r w:rsidRPr="00305757">
              <w:rPr>
                <w:rFonts w:ascii="Arial" w:hAnsi="Arial" w:cs="Arial"/>
                <w:sz w:val="24"/>
                <w:szCs w:val="24"/>
              </w:rPr>
              <w:t>The post holder must act in compliance with data protection principles in respecting the privacy of personal information held by the school.</w:t>
            </w:r>
          </w:p>
          <w:p w14:paraId="120E6FC8" w14:textId="652F3324" w:rsidR="00485F30" w:rsidRPr="00305757" w:rsidRDefault="00485F30" w:rsidP="00305757">
            <w:pPr>
              <w:spacing w:after="0"/>
              <w:jc w:val="both"/>
              <w:rPr>
                <w:rFonts w:ascii="Arial" w:hAnsi="Arial" w:cs="Arial"/>
                <w:sz w:val="24"/>
                <w:szCs w:val="24"/>
              </w:rPr>
            </w:pPr>
          </w:p>
        </w:tc>
      </w:tr>
      <w:tr w:rsidR="000154FC" w:rsidRPr="00801E96" w14:paraId="273B3F4E" w14:textId="77777777" w:rsidTr="00A36F32">
        <w:trPr>
          <w:trHeight w:val="357"/>
        </w:trPr>
        <w:tc>
          <w:tcPr>
            <w:tcW w:w="2298" w:type="dxa"/>
          </w:tcPr>
          <w:p w14:paraId="787BE954" w14:textId="77777777" w:rsidR="000154FC" w:rsidRPr="00F12CF0" w:rsidRDefault="000154FC" w:rsidP="00EE6C41">
            <w:pPr>
              <w:spacing w:after="0"/>
              <w:rPr>
                <w:rFonts w:ascii="Arial" w:hAnsi="Arial" w:cs="Arial"/>
                <w:b/>
                <w:sz w:val="24"/>
                <w:szCs w:val="24"/>
              </w:rPr>
            </w:pPr>
          </w:p>
        </w:tc>
        <w:tc>
          <w:tcPr>
            <w:tcW w:w="7229" w:type="dxa"/>
          </w:tcPr>
          <w:p w14:paraId="44B32264" w14:textId="77777777" w:rsidR="000154FC" w:rsidRPr="00F12CF0" w:rsidRDefault="000154FC" w:rsidP="00EE6C41">
            <w:pPr>
              <w:spacing w:after="0"/>
              <w:jc w:val="both"/>
              <w:rPr>
                <w:rFonts w:ascii="Arial" w:hAnsi="Arial" w:cs="Arial"/>
                <w:sz w:val="24"/>
                <w:szCs w:val="24"/>
              </w:rPr>
            </w:pPr>
          </w:p>
        </w:tc>
      </w:tr>
      <w:tr w:rsidR="000154FC" w:rsidRPr="00801E96" w14:paraId="299F0D67" w14:textId="77777777" w:rsidTr="00A36F32">
        <w:tc>
          <w:tcPr>
            <w:tcW w:w="2298" w:type="dxa"/>
          </w:tcPr>
          <w:p w14:paraId="26F8592C" w14:textId="7C2CBE5F" w:rsidR="000154FC" w:rsidRPr="00F12CF0" w:rsidRDefault="008053C3" w:rsidP="00EE6C41">
            <w:pPr>
              <w:spacing w:after="0"/>
              <w:rPr>
                <w:rFonts w:ascii="Arial" w:hAnsi="Arial" w:cs="Arial"/>
                <w:b/>
                <w:sz w:val="24"/>
                <w:szCs w:val="24"/>
              </w:rPr>
            </w:pPr>
            <w:r w:rsidRPr="00F12CF0">
              <w:rPr>
                <w:rFonts w:ascii="Arial" w:hAnsi="Arial" w:cs="Arial"/>
                <w:b/>
                <w:sz w:val="24"/>
                <w:szCs w:val="24"/>
              </w:rPr>
              <w:t xml:space="preserve">Supervision: </w:t>
            </w:r>
          </w:p>
        </w:tc>
        <w:tc>
          <w:tcPr>
            <w:tcW w:w="7229" w:type="dxa"/>
          </w:tcPr>
          <w:p w14:paraId="6172B03F" w14:textId="616098B6" w:rsidR="001C6A4D" w:rsidRDefault="00DC73EF" w:rsidP="00EE6C41">
            <w:pPr>
              <w:spacing w:after="0"/>
              <w:rPr>
                <w:rFonts w:ascii="Arial" w:hAnsi="Arial" w:cs="Arial"/>
                <w:sz w:val="24"/>
                <w:szCs w:val="24"/>
              </w:rPr>
            </w:pPr>
            <w:r w:rsidRPr="00F12CF0">
              <w:rPr>
                <w:rFonts w:ascii="Arial" w:hAnsi="Arial" w:cs="Arial"/>
                <w:sz w:val="24"/>
                <w:szCs w:val="24"/>
              </w:rPr>
              <w:t xml:space="preserve">To work under </w:t>
            </w:r>
            <w:r w:rsidR="00305757">
              <w:rPr>
                <w:rFonts w:ascii="Arial" w:hAnsi="Arial" w:cs="Arial"/>
                <w:sz w:val="24"/>
                <w:szCs w:val="24"/>
              </w:rPr>
              <w:t xml:space="preserve">own initiative </w:t>
            </w:r>
            <w:r w:rsidR="001C6A4D">
              <w:rPr>
                <w:rFonts w:ascii="Arial" w:hAnsi="Arial" w:cs="Arial"/>
                <w:sz w:val="24"/>
                <w:szCs w:val="24"/>
              </w:rPr>
              <w:t xml:space="preserve">to identify pupils and appropriate reading schemes </w:t>
            </w:r>
          </w:p>
          <w:p w14:paraId="51CF60A6" w14:textId="77777777" w:rsidR="001C6A4D" w:rsidRDefault="001C6A4D" w:rsidP="00EE6C41">
            <w:pPr>
              <w:spacing w:after="0"/>
              <w:rPr>
                <w:rFonts w:ascii="Arial" w:hAnsi="Arial" w:cs="Arial"/>
                <w:sz w:val="24"/>
                <w:szCs w:val="24"/>
              </w:rPr>
            </w:pPr>
          </w:p>
          <w:p w14:paraId="2E4FC4F8" w14:textId="6D9DFF86" w:rsidR="00305757" w:rsidRDefault="001C6A4D" w:rsidP="00EE6C41">
            <w:pPr>
              <w:spacing w:after="0"/>
              <w:rPr>
                <w:rFonts w:ascii="Arial" w:hAnsi="Arial" w:cs="Arial"/>
                <w:sz w:val="24"/>
                <w:szCs w:val="24"/>
              </w:rPr>
            </w:pPr>
            <w:r>
              <w:rPr>
                <w:rFonts w:ascii="Arial" w:hAnsi="Arial" w:cs="Arial"/>
                <w:sz w:val="24"/>
                <w:szCs w:val="24"/>
              </w:rPr>
              <w:t xml:space="preserve">To work under own initiative </w:t>
            </w:r>
            <w:r w:rsidR="00305757">
              <w:rPr>
                <w:rFonts w:ascii="Arial" w:hAnsi="Arial" w:cs="Arial"/>
                <w:sz w:val="24"/>
                <w:szCs w:val="24"/>
              </w:rPr>
              <w:t xml:space="preserve">taking individual pupils, small or large groups as appropriate. </w:t>
            </w:r>
          </w:p>
          <w:p w14:paraId="2081AB8D" w14:textId="270AD54E" w:rsidR="001A6527" w:rsidRPr="00F12CF0" w:rsidRDefault="001A6527" w:rsidP="00305757">
            <w:pPr>
              <w:spacing w:after="0"/>
              <w:rPr>
                <w:rFonts w:ascii="Arial" w:hAnsi="Arial" w:cs="Arial"/>
                <w:sz w:val="24"/>
                <w:szCs w:val="24"/>
              </w:rPr>
            </w:pPr>
          </w:p>
        </w:tc>
      </w:tr>
      <w:tr w:rsidR="000154FC" w:rsidRPr="00801E96" w14:paraId="00744BA6" w14:textId="77777777" w:rsidTr="00A36F32">
        <w:tc>
          <w:tcPr>
            <w:tcW w:w="2298" w:type="dxa"/>
          </w:tcPr>
          <w:p w14:paraId="55D1DF57" w14:textId="77777777" w:rsidR="000154FC" w:rsidRPr="00F12CF0" w:rsidRDefault="000154FC" w:rsidP="00EE6C41">
            <w:pPr>
              <w:spacing w:after="0"/>
              <w:rPr>
                <w:rFonts w:ascii="Arial" w:hAnsi="Arial" w:cs="Arial"/>
                <w:b/>
                <w:sz w:val="24"/>
                <w:szCs w:val="24"/>
              </w:rPr>
            </w:pPr>
          </w:p>
        </w:tc>
        <w:tc>
          <w:tcPr>
            <w:tcW w:w="7229" w:type="dxa"/>
          </w:tcPr>
          <w:p w14:paraId="6F71EBE9" w14:textId="77777777" w:rsidR="000154FC" w:rsidRPr="00F12CF0" w:rsidRDefault="000154FC" w:rsidP="00EE6C41">
            <w:pPr>
              <w:spacing w:after="0"/>
              <w:jc w:val="both"/>
              <w:rPr>
                <w:rFonts w:ascii="Arial" w:hAnsi="Arial" w:cs="Arial"/>
                <w:sz w:val="24"/>
                <w:szCs w:val="24"/>
              </w:rPr>
            </w:pPr>
          </w:p>
        </w:tc>
      </w:tr>
      <w:tr w:rsidR="000154FC" w:rsidRPr="00801E96" w14:paraId="796D2F18" w14:textId="77777777" w:rsidTr="00A36F32">
        <w:tc>
          <w:tcPr>
            <w:tcW w:w="2298" w:type="dxa"/>
          </w:tcPr>
          <w:p w14:paraId="0886D87B" w14:textId="77777777" w:rsidR="000154FC" w:rsidRPr="00F12CF0" w:rsidRDefault="000154FC" w:rsidP="00EE6C41">
            <w:pPr>
              <w:spacing w:after="0"/>
              <w:rPr>
                <w:rFonts w:ascii="Arial" w:hAnsi="Arial" w:cs="Arial"/>
                <w:b/>
                <w:sz w:val="24"/>
                <w:szCs w:val="24"/>
              </w:rPr>
            </w:pPr>
            <w:r w:rsidRPr="00F12CF0">
              <w:rPr>
                <w:rFonts w:ascii="Arial" w:hAnsi="Arial" w:cs="Arial"/>
                <w:b/>
                <w:sz w:val="24"/>
                <w:szCs w:val="24"/>
              </w:rPr>
              <w:t>Working Time:</w:t>
            </w:r>
          </w:p>
        </w:tc>
        <w:tc>
          <w:tcPr>
            <w:tcW w:w="7229" w:type="dxa"/>
          </w:tcPr>
          <w:p w14:paraId="35D427E2" w14:textId="49004785" w:rsidR="000154FC" w:rsidRDefault="001C6A4D" w:rsidP="00EE6C41">
            <w:pPr>
              <w:spacing w:after="0"/>
              <w:rPr>
                <w:rFonts w:ascii="Arial" w:hAnsi="Arial" w:cs="Arial"/>
                <w:sz w:val="24"/>
                <w:szCs w:val="24"/>
              </w:rPr>
            </w:pPr>
            <w:r>
              <w:rPr>
                <w:rFonts w:ascii="Arial" w:hAnsi="Arial" w:cs="Arial"/>
                <w:sz w:val="24"/>
                <w:szCs w:val="24"/>
              </w:rPr>
              <w:t>35</w:t>
            </w:r>
            <w:r w:rsidR="001A6527">
              <w:rPr>
                <w:rFonts w:ascii="Arial" w:hAnsi="Arial" w:cs="Arial"/>
                <w:sz w:val="24"/>
                <w:szCs w:val="24"/>
              </w:rPr>
              <w:t xml:space="preserve"> hours per week, term time only</w:t>
            </w:r>
            <w:r w:rsidR="00065E0B">
              <w:rPr>
                <w:rFonts w:ascii="Arial" w:hAnsi="Arial" w:cs="Arial"/>
                <w:sz w:val="24"/>
                <w:szCs w:val="24"/>
              </w:rPr>
              <w:t>.</w:t>
            </w:r>
          </w:p>
          <w:p w14:paraId="22B25538" w14:textId="0B113817" w:rsidR="00065E0B" w:rsidRDefault="00065E0B" w:rsidP="00EE6C41">
            <w:pPr>
              <w:spacing w:after="0"/>
              <w:rPr>
                <w:rFonts w:ascii="Arial" w:hAnsi="Arial" w:cs="Arial"/>
                <w:sz w:val="24"/>
                <w:szCs w:val="24"/>
              </w:rPr>
            </w:pPr>
            <w:r>
              <w:rPr>
                <w:rFonts w:ascii="Arial" w:hAnsi="Arial" w:cs="Arial"/>
                <w:sz w:val="24"/>
                <w:szCs w:val="24"/>
              </w:rPr>
              <w:t>Attendance at I</w:t>
            </w:r>
            <w:r w:rsidR="005F142C">
              <w:rPr>
                <w:rFonts w:ascii="Arial" w:hAnsi="Arial" w:cs="Arial"/>
                <w:sz w:val="24"/>
                <w:szCs w:val="24"/>
              </w:rPr>
              <w:t xml:space="preserve">nset days when relevant to the role. </w:t>
            </w:r>
          </w:p>
          <w:p w14:paraId="382B8A80" w14:textId="50D27B61" w:rsidR="001A6527" w:rsidRPr="00F12CF0" w:rsidRDefault="001A6527" w:rsidP="00EE6C41">
            <w:pPr>
              <w:spacing w:after="0"/>
              <w:rPr>
                <w:rFonts w:ascii="Arial" w:hAnsi="Arial" w:cs="Arial"/>
                <w:sz w:val="24"/>
                <w:szCs w:val="24"/>
              </w:rPr>
            </w:pPr>
          </w:p>
        </w:tc>
      </w:tr>
      <w:tr w:rsidR="000154FC" w:rsidRPr="00801E96" w14:paraId="40A92132" w14:textId="77777777" w:rsidTr="00A36F32">
        <w:tc>
          <w:tcPr>
            <w:tcW w:w="2298" w:type="dxa"/>
          </w:tcPr>
          <w:p w14:paraId="6CB4A51A" w14:textId="77777777" w:rsidR="000154FC" w:rsidRPr="00F12CF0" w:rsidRDefault="000154FC" w:rsidP="00EE6C41">
            <w:pPr>
              <w:spacing w:after="0"/>
              <w:rPr>
                <w:rFonts w:ascii="Arial" w:hAnsi="Arial" w:cs="Arial"/>
                <w:b/>
                <w:sz w:val="24"/>
                <w:szCs w:val="24"/>
              </w:rPr>
            </w:pPr>
          </w:p>
        </w:tc>
        <w:tc>
          <w:tcPr>
            <w:tcW w:w="7229" w:type="dxa"/>
          </w:tcPr>
          <w:p w14:paraId="692EBA2C" w14:textId="77777777" w:rsidR="000154FC" w:rsidRPr="00F12CF0" w:rsidRDefault="000154FC" w:rsidP="00EE6C41">
            <w:pPr>
              <w:spacing w:after="0"/>
              <w:jc w:val="both"/>
              <w:rPr>
                <w:rFonts w:ascii="Arial" w:hAnsi="Arial" w:cs="Arial"/>
                <w:sz w:val="24"/>
                <w:szCs w:val="24"/>
              </w:rPr>
            </w:pPr>
          </w:p>
        </w:tc>
      </w:tr>
      <w:tr w:rsidR="000154FC" w:rsidRPr="00801E96" w14:paraId="3C3AF635" w14:textId="77777777" w:rsidTr="00A36F32">
        <w:tc>
          <w:tcPr>
            <w:tcW w:w="2298" w:type="dxa"/>
          </w:tcPr>
          <w:p w14:paraId="336B54A1" w14:textId="77777777" w:rsidR="000154FC" w:rsidRPr="00F12CF0" w:rsidRDefault="000154FC" w:rsidP="00EE6C41">
            <w:pPr>
              <w:spacing w:after="0"/>
              <w:rPr>
                <w:rFonts w:ascii="Arial" w:hAnsi="Arial" w:cs="Arial"/>
                <w:b/>
                <w:sz w:val="24"/>
                <w:szCs w:val="24"/>
              </w:rPr>
            </w:pPr>
            <w:r w:rsidRPr="00F12CF0">
              <w:rPr>
                <w:rFonts w:ascii="Arial" w:hAnsi="Arial" w:cs="Arial"/>
                <w:b/>
                <w:sz w:val="24"/>
                <w:szCs w:val="24"/>
              </w:rPr>
              <w:t>Salary/Grade:</w:t>
            </w:r>
          </w:p>
        </w:tc>
        <w:tc>
          <w:tcPr>
            <w:tcW w:w="7229" w:type="dxa"/>
          </w:tcPr>
          <w:p w14:paraId="05D89210" w14:textId="0D6C8D7A" w:rsidR="000154FC" w:rsidRDefault="00132707" w:rsidP="00EE6C41">
            <w:pPr>
              <w:spacing w:after="0"/>
              <w:rPr>
                <w:rFonts w:ascii="Arial" w:hAnsi="Arial" w:cs="Arial"/>
                <w:sz w:val="24"/>
                <w:szCs w:val="24"/>
              </w:rPr>
            </w:pPr>
            <w:r>
              <w:rPr>
                <w:rFonts w:ascii="Arial" w:hAnsi="Arial" w:cs="Arial"/>
                <w:sz w:val="24"/>
                <w:szCs w:val="24"/>
              </w:rPr>
              <w:t>NJC</w:t>
            </w:r>
            <w:r w:rsidR="00F00883">
              <w:rPr>
                <w:rFonts w:ascii="Arial" w:hAnsi="Arial" w:cs="Arial"/>
                <w:sz w:val="24"/>
                <w:szCs w:val="24"/>
              </w:rPr>
              <w:t xml:space="preserve">JE Grade </w:t>
            </w:r>
            <w:r w:rsidR="001C6A4D">
              <w:rPr>
                <w:rFonts w:ascii="Arial" w:hAnsi="Arial" w:cs="Arial"/>
                <w:sz w:val="24"/>
                <w:szCs w:val="24"/>
              </w:rPr>
              <w:t>4</w:t>
            </w:r>
            <w:r w:rsidR="00F00883">
              <w:rPr>
                <w:rFonts w:ascii="Arial" w:hAnsi="Arial" w:cs="Arial"/>
                <w:sz w:val="24"/>
                <w:szCs w:val="24"/>
              </w:rPr>
              <w:t xml:space="preserve">, SCP </w:t>
            </w:r>
            <w:r w:rsidR="001C6A4D">
              <w:rPr>
                <w:rFonts w:ascii="Arial" w:hAnsi="Arial" w:cs="Arial"/>
                <w:sz w:val="24"/>
                <w:szCs w:val="24"/>
              </w:rPr>
              <w:t>9</w:t>
            </w:r>
            <w:r w:rsidR="00F00883">
              <w:rPr>
                <w:rFonts w:ascii="Arial" w:hAnsi="Arial" w:cs="Arial"/>
                <w:sz w:val="24"/>
                <w:szCs w:val="24"/>
              </w:rPr>
              <w:t>-</w:t>
            </w:r>
            <w:r w:rsidR="001C6A4D">
              <w:rPr>
                <w:rFonts w:ascii="Arial" w:hAnsi="Arial" w:cs="Arial"/>
                <w:sz w:val="24"/>
                <w:szCs w:val="24"/>
              </w:rPr>
              <w:t>17</w:t>
            </w:r>
            <w:r w:rsidR="00907BEB">
              <w:rPr>
                <w:rFonts w:ascii="Arial" w:hAnsi="Arial" w:cs="Arial"/>
                <w:sz w:val="24"/>
                <w:szCs w:val="24"/>
              </w:rPr>
              <w:t xml:space="preserve"> £</w:t>
            </w:r>
            <w:r w:rsidR="001C6A4D">
              <w:rPr>
                <w:rFonts w:ascii="Arial" w:hAnsi="Arial" w:cs="Arial"/>
                <w:sz w:val="24"/>
                <w:szCs w:val="24"/>
              </w:rPr>
              <w:t>20,903</w:t>
            </w:r>
            <w:r w:rsidR="00907BEB">
              <w:rPr>
                <w:rFonts w:ascii="Arial" w:hAnsi="Arial" w:cs="Arial"/>
                <w:sz w:val="24"/>
                <w:szCs w:val="24"/>
              </w:rPr>
              <w:t>-£</w:t>
            </w:r>
            <w:r w:rsidR="001C6A4D">
              <w:rPr>
                <w:rFonts w:ascii="Arial" w:hAnsi="Arial" w:cs="Arial"/>
                <w:sz w:val="24"/>
                <w:szCs w:val="24"/>
              </w:rPr>
              <w:t>24,491</w:t>
            </w:r>
            <w:r w:rsidR="00907BEB">
              <w:rPr>
                <w:rFonts w:ascii="Arial" w:hAnsi="Arial" w:cs="Arial"/>
                <w:sz w:val="24"/>
                <w:szCs w:val="24"/>
              </w:rPr>
              <w:t xml:space="preserve"> full time equivalent </w:t>
            </w:r>
          </w:p>
          <w:p w14:paraId="379A79AF" w14:textId="60C8790B" w:rsidR="00907BEB" w:rsidRPr="00F12CF0" w:rsidRDefault="00907BEB" w:rsidP="00EE6C41">
            <w:pPr>
              <w:spacing w:after="0"/>
              <w:rPr>
                <w:rFonts w:ascii="Arial" w:hAnsi="Arial" w:cs="Arial"/>
                <w:sz w:val="24"/>
                <w:szCs w:val="24"/>
              </w:rPr>
            </w:pPr>
          </w:p>
        </w:tc>
      </w:tr>
      <w:tr w:rsidR="000154FC" w:rsidRPr="00801E96" w14:paraId="67D51465" w14:textId="77777777" w:rsidTr="00A36F32">
        <w:tc>
          <w:tcPr>
            <w:tcW w:w="2298" w:type="dxa"/>
          </w:tcPr>
          <w:p w14:paraId="3D041B9B" w14:textId="77777777" w:rsidR="000154FC" w:rsidRPr="00F12CF0" w:rsidRDefault="000154FC" w:rsidP="00EE6C41">
            <w:pPr>
              <w:spacing w:after="0"/>
              <w:rPr>
                <w:rFonts w:ascii="Arial" w:hAnsi="Arial" w:cs="Arial"/>
                <w:b/>
                <w:sz w:val="24"/>
                <w:szCs w:val="24"/>
              </w:rPr>
            </w:pPr>
          </w:p>
        </w:tc>
        <w:tc>
          <w:tcPr>
            <w:tcW w:w="7229" w:type="dxa"/>
          </w:tcPr>
          <w:p w14:paraId="61A3E6AB" w14:textId="77777777" w:rsidR="000154FC" w:rsidRPr="00F12CF0" w:rsidRDefault="000154FC" w:rsidP="00EE6C41">
            <w:pPr>
              <w:spacing w:after="0"/>
              <w:rPr>
                <w:rFonts w:ascii="Arial" w:hAnsi="Arial" w:cs="Arial"/>
                <w:sz w:val="24"/>
                <w:szCs w:val="24"/>
              </w:rPr>
            </w:pPr>
          </w:p>
        </w:tc>
      </w:tr>
      <w:tr w:rsidR="000154FC" w:rsidRPr="00801E96" w14:paraId="06CC9525" w14:textId="77777777" w:rsidTr="00A36F32">
        <w:tc>
          <w:tcPr>
            <w:tcW w:w="2298" w:type="dxa"/>
          </w:tcPr>
          <w:p w14:paraId="747C6491" w14:textId="13F99842" w:rsidR="000154FC" w:rsidRPr="00F12CF0" w:rsidRDefault="000154FC" w:rsidP="00EE6C41">
            <w:pPr>
              <w:spacing w:after="0"/>
              <w:rPr>
                <w:rFonts w:ascii="Arial" w:hAnsi="Arial" w:cs="Arial"/>
                <w:b/>
                <w:sz w:val="24"/>
                <w:szCs w:val="24"/>
              </w:rPr>
            </w:pPr>
            <w:r w:rsidRPr="00F12CF0">
              <w:rPr>
                <w:rFonts w:ascii="Arial" w:hAnsi="Arial" w:cs="Arial"/>
                <w:b/>
                <w:sz w:val="24"/>
                <w:szCs w:val="24"/>
              </w:rPr>
              <w:t>Disclosure level</w:t>
            </w:r>
            <w:r w:rsidR="00907BEB">
              <w:rPr>
                <w:rFonts w:ascii="Arial" w:hAnsi="Arial" w:cs="Arial"/>
                <w:b/>
                <w:sz w:val="24"/>
                <w:szCs w:val="24"/>
              </w:rPr>
              <w:t xml:space="preserve">: </w:t>
            </w:r>
          </w:p>
        </w:tc>
        <w:tc>
          <w:tcPr>
            <w:tcW w:w="7229" w:type="dxa"/>
          </w:tcPr>
          <w:p w14:paraId="687E66D9" w14:textId="77777777" w:rsidR="000154FC" w:rsidRDefault="000154FC" w:rsidP="00EE6C41">
            <w:pPr>
              <w:spacing w:after="0"/>
              <w:rPr>
                <w:rFonts w:ascii="Arial" w:hAnsi="Arial" w:cs="Arial"/>
                <w:sz w:val="24"/>
                <w:szCs w:val="24"/>
              </w:rPr>
            </w:pPr>
            <w:r w:rsidRPr="00F12CF0">
              <w:rPr>
                <w:rFonts w:ascii="Arial" w:hAnsi="Arial" w:cs="Arial"/>
                <w:sz w:val="24"/>
                <w:szCs w:val="24"/>
              </w:rPr>
              <w:t>Enhanced</w:t>
            </w:r>
          </w:p>
          <w:p w14:paraId="632B14DF" w14:textId="00A8D84B" w:rsidR="00485F30" w:rsidRPr="00F12CF0" w:rsidRDefault="00485F30" w:rsidP="00EE6C41">
            <w:pPr>
              <w:spacing w:after="0"/>
              <w:rPr>
                <w:rFonts w:ascii="Arial" w:hAnsi="Arial" w:cs="Arial"/>
                <w:sz w:val="24"/>
                <w:szCs w:val="24"/>
              </w:rPr>
            </w:pPr>
          </w:p>
        </w:tc>
      </w:tr>
      <w:tr w:rsidR="000154FC" w:rsidRPr="00801E96" w14:paraId="63A7992F" w14:textId="77777777" w:rsidTr="00A36F32">
        <w:tc>
          <w:tcPr>
            <w:tcW w:w="2298" w:type="dxa"/>
          </w:tcPr>
          <w:p w14:paraId="71824FA8" w14:textId="77777777" w:rsidR="000154FC" w:rsidRDefault="000154FC" w:rsidP="00EE6C41">
            <w:pPr>
              <w:spacing w:after="0"/>
              <w:rPr>
                <w:rFonts w:ascii="Arial" w:hAnsi="Arial"/>
                <w:b/>
                <w:sz w:val="22"/>
              </w:rPr>
            </w:pPr>
          </w:p>
        </w:tc>
        <w:tc>
          <w:tcPr>
            <w:tcW w:w="7229" w:type="dxa"/>
          </w:tcPr>
          <w:p w14:paraId="2F36C81C" w14:textId="77777777" w:rsidR="000154FC" w:rsidRPr="00801E96" w:rsidRDefault="000154FC" w:rsidP="00EE6C41">
            <w:pPr>
              <w:spacing w:after="0"/>
              <w:rPr>
                <w:rFonts w:asciiTheme="minorHAnsi" w:hAnsiTheme="minorHAnsi"/>
                <w:sz w:val="24"/>
                <w:szCs w:val="24"/>
              </w:rPr>
            </w:pPr>
          </w:p>
        </w:tc>
      </w:tr>
      <w:tr w:rsidR="00156D6F" w:rsidRPr="00801E96" w14:paraId="7A722801" w14:textId="77777777" w:rsidTr="002F6410">
        <w:tc>
          <w:tcPr>
            <w:tcW w:w="9527" w:type="dxa"/>
            <w:gridSpan w:val="2"/>
          </w:tcPr>
          <w:p w14:paraId="659B5A6C" w14:textId="77777777" w:rsidR="00156D6F" w:rsidRDefault="00156D6F" w:rsidP="00EE6C41">
            <w:pPr>
              <w:spacing w:after="0"/>
              <w:rPr>
                <w:rFonts w:ascii="Arial" w:hAnsi="Arial" w:cs="Arial"/>
                <w:sz w:val="24"/>
                <w:szCs w:val="24"/>
              </w:rPr>
            </w:pPr>
            <w:r w:rsidRPr="00156D6F">
              <w:rPr>
                <w:rFonts w:ascii="Arial" w:hAnsi="Arial" w:cs="Arial"/>
                <w:sz w:val="24"/>
                <w:szCs w:val="24"/>
              </w:rPr>
              <w:t>Whilst every effort has been made to explain the main duties and responsibilities of the post, each individual task undertaken may not be identified</w:t>
            </w:r>
            <w:r>
              <w:rPr>
                <w:rFonts w:ascii="Arial" w:hAnsi="Arial" w:cs="Arial"/>
                <w:sz w:val="24"/>
                <w:szCs w:val="24"/>
              </w:rPr>
              <w:t>.</w:t>
            </w:r>
          </w:p>
          <w:p w14:paraId="123E488E" w14:textId="79EBC96D" w:rsidR="00156D6F" w:rsidRPr="00156D6F" w:rsidRDefault="00156D6F" w:rsidP="00EE6C41">
            <w:pPr>
              <w:spacing w:after="0"/>
              <w:rPr>
                <w:rFonts w:ascii="Arial" w:hAnsi="Arial" w:cs="Arial"/>
                <w:sz w:val="24"/>
                <w:szCs w:val="24"/>
              </w:rPr>
            </w:pPr>
          </w:p>
        </w:tc>
      </w:tr>
    </w:tbl>
    <w:p w14:paraId="0B73CEE1" w14:textId="688FB7AD" w:rsidR="002D7B44" w:rsidRDefault="002D7B44" w:rsidP="00EE6C41">
      <w:pPr>
        <w:spacing w:after="0"/>
        <w:jc w:val="center"/>
        <w:rPr>
          <w:rFonts w:ascii="Arial" w:hAnsi="Arial"/>
          <w:b/>
          <w:sz w:val="22"/>
        </w:rPr>
      </w:pPr>
    </w:p>
    <w:tbl>
      <w:tblPr>
        <w:tblW w:w="9518" w:type="dxa"/>
        <w:tblInd w:w="-312" w:type="dxa"/>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Layout w:type="fixed"/>
        <w:tblCellMar>
          <w:left w:w="107" w:type="dxa"/>
          <w:right w:w="107" w:type="dxa"/>
        </w:tblCellMar>
        <w:tblLook w:val="04A0" w:firstRow="1" w:lastRow="0" w:firstColumn="1" w:lastColumn="0" w:noHBand="0" w:noVBand="1"/>
      </w:tblPr>
      <w:tblGrid>
        <w:gridCol w:w="9518"/>
      </w:tblGrid>
      <w:tr w:rsidR="000B2682" w:rsidRPr="000B2682" w14:paraId="0E751E93" w14:textId="77777777" w:rsidTr="00A36F32">
        <w:tc>
          <w:tcPr>
            <w:tcW w:w="9518" w:type="dxa"/>
            <w:tcBorders>
              <w:top w:val="single" w:sz="6" w:space="0" w:color="auto"/>
              <w:left w:val="single" w:sz="6" w:space="0" w:color="auto"/>
              <w:bottom w:val="single" w:sz="6" w:space="0" w:color="auto"/>
              <w:right w:val="single" w:sz="6" w:space="0" w:color="auto"/>
            </w:tcBorders>
          </w:tcPr>
          <w:p w14:paraId="2D65B159" w14:textId="77777777" w:rsidR="000B2682" w:rsidRDefault="000B2682" w:rsidP="00A36F32">
            <w:pPr>
              <w:spacing w:after="0"/>
              <w:rPr>
                <w:rFonts w:ascii="Arial" w:hAnsi="Arial"/>
                <w:spacing w:val="-2"/>
                <w:sz w:val="24"/>
                <w:szCs w:val="24"/>
              </w:rPr>
            </w:pPr>
            <w:r w:rsidRPr="000B2682">
              <w:rPr>
                <w:rFonts w:ascii="Arial" w:hAnsi="Arial"/>
                <w:spacing w:val="-2"/>
                <w:sz w:val="24"/>
                <w:szCs w:val="24"/>
              </w:rPr>
              <w:t>This job description is current at the date shown, but, in consultation with you, may be changed by the Head Teacher to reflect or anticipate changes in the job commensurate with the grade and job title.</w:t>
            </w:r>
          </w:p>
          <w:p w14:paraId="618D8D5D" w14:textId="04AAF42A" w:rsidR="000B2682" w:rsidRPr="000B2682" w:rsidRDefault="000B2682" w:rsidP="00A36F32">
            <w:pPr>
              <w:spacing w:after="0"/>
              <w:rPr>
                <w:rFonts w:ascii="Arial" w:hAnsi="Arial"/>
                <w:sz w:val="24"/>
                <w:szCs w:val="24"/>
              </w:rPr>
            </w:pPr>
          </w:p>
        </w:tc>
      </w:tr>
    </w:tbl>
    <w:p w14:paraId="3E22B58F" w14:textId="77777777" w:rsidR="000B2682" w:rsidRPr="000B2682" w:rsidRDefault="000B2682" w:rsidP="000B2682">
      <w:pPr>
        <w:rPr>
          <w:rFonts w:ascii="Arial" w:hAnsi="Arial"/>
          <w:sz w:val="24"/>
          <w:szCs w:val="24"/>
        </w:rPr>
      </w:pPr>
    </w:p>
    <w:p w14:paraId="549C05B7" w14:textId="77777777" w:rsidR="000B2682" w:rsidRPr="000B2682" w:rsidRDefault="000B2682" w:rsidP="000B2682">
      <w:pPr>
        <w:rPr>
          <w:rFonts w:ascii="Arial" w:hAnsi="Arial"/>
          <w:sz w:val="24"/>
          <w:szCs w:val="24"/>
        </w:rPr>
      </w:pPr>
    </w:p>
    <w:p w14:paraId="22DF6A92" w14:textId="0D4F256A" w:rsidR="000B2682" w:rsidRDefault="000B2682" w:rsidP="000B2682">
      <w:pPr>
        <w:rPr>
          <w:rFonts w:ascii="Arial" w:hAnsi="Arial"/>
          <w:sz w:val="24"/>
          <w:szCs w:val="24"/>
        </w:rPr>
      </w:pPr>
      <w:r w:rsidRPr="000B2682">
        <w:rPr>
          <w:rFonts w:ascii="Arial" w:hAnsi="Arial"/>
          <w:sz w:val="24"/>
          <w:szCs w:val="24"/>
        </w:rPr>
        <w:t>Signature</w:t>
      </w:r>
      <w:r>
        <w:rPr>
          <w:rFonts w:ascii="Arial" w:hAnsi="Arial"/>
          <w:sz w:val="24"/>
          <w:szCs w:val="24"/>
        </w:rPr>
        <w:t xml:space="preserve"> of post holder: _____________________________________</w:t>
      </w:r>
      <w:r w:rsidRPr="000B2682">
        <w:rPr>
          <w:rFonts w:ascii="Arial" w:hAnsi="Arial"/>
          <w:sz w:val="24"/>
          <w:szCs w:val="24"/>
        </w:rPr>
        <w:t xml:space="preserve">  </w:t>
      </w:r>
    </w:p>
    <w:p w14:paraId="02F564E0" w14:textId="77777777" w:rsidR="000B2682" w:rsidRDefault="000B2682" w:rsidP="000B2682">
      <w:pPr>
        <w:rPr>
          <w:rFonts w:ascii="Arial" w:hAnsi="Arial"/>
          <w:sz w:val="24"/>
          <w:szCs w:val="24"/>
        </w:rPr>
      </w:pPr>
    </w:p>
    <w:p w14:paraId="0094245C" w14:textId="24A96974" w:rsidR="000B2682" w:rsidRPr="000B2682" w:rsidRDefault="000B2682" w:rsidP="000B2682">
      <w:pPr>
        <w:rPr>
          <w:rFonts w:ascii="Arial" w:hAnsi="Arial"/>
          <w:sz w:val="24"/>
          <w:szCs w:val="24"/>
        </w:rPr>
      </w:pPr>
      <w:r w:rsidRPr="000B2682">
        <w:rPr>
          <w:rFonts w:ascii="Arial" w:hAnsi="Arial"/>
          <w:sz w:val="24"/>
          <w:szCs w:val="24"/>
        </w:rPr>
        <w:t>Date:</w:t>
      </w:r>
      <w:r>
        <w:rPr>
          <w:rFonts w:ascii="Arial" w:hAnsi="Arial"/>
          <w:sz w:val="24"/>
          <w:szCs w:val="24"/>
        </w:rPr>
        <w:t xml:space="preserve"> ________________</w:t>
      </w:r>
    </w:p>
    <w:p w14:paraId="6C8656E4" w14:textId="77777777" w:rsidR="000B2682" w:rsidRDefault="000B2682" w:rsidP="00EE6C41">
      <w:pPr>
        <w:spacing w:after="0"/>
        <w:jc w:val="center"/>
        <w:rPr>
          <w:rFonts w:ascii="Arial" w:hAnsi="Arial"/>
          <w:b/>
          <w:sz w:val="22"/>
        </w:rPr>
      </w:pPr>
    </w:p>
    <w:sectPr w:rsidR="000B2682" w:rsidSect="00527FE6">
      <w:footerReference w:type="default" r:id="rId12"/>
      <w:pgSz w:w="11906" w:h="16838"/>
      <w:pgMar w:top="964" w:right="1418" w:bottom="28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D5B19" w14:textId="77777777" w:rsidR="005F69E6" w:rsidRDefault="005F69E6">
      <w:pPr>
        <w:spacing w:after="0" w:line="240" w:lineRule="auto"/>
      </w:pPr>
      <w:r>
        <w:separator/>
      </w:r>
    </w:p>
  </w:endnote>
  <w:endnote w:type="continuationSeparator" w:id="0">
    <w:p w14:paraId="2E9E1DD4" w14:textId="77777777" w:rsidR="005F69E6" w:rsidRDefault="005F6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97C45" w14:textId="2E4E24C6" w:rsidR="006679B6" w:rsidRPr="0090685A" w:rsidRDefault="00A9572F">
    <w:pPr>
      <w:pStyle w:val="Footer"/>
      <w:rPr>
        <w:rFonts w:ascii="Arial" w:hAnsi="Arial" w:cs="Arial"/>
      </w:rPr>
    </w:pPr>
    <w:r>
      <w:rPr>
        <w:rFonts w:ascii="Arial" w:hAnsi="Arial" w:cs="Arial"/>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36509" w14:textId="77777777" w:rsidR="005F69E6" w:rsidRDefault="005F69E6">
      <w:pPr>
        <w:spacing w:after="0" w:line="240" w:lineRule="auto"/>
      </w:pPr>
      <w:r>
        <w:separator/>
      </w:r>
    </w:p>
  </w:footnote>
  <w:footnote w:type="continuationSeparator" w:id="0">
    <w:p w14:paraId="60A7CA99" w14:textId="77777777" w:rsidR="005F69E6" w:rsidRDefault="005F69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4B66"/>
    <w:multiLevelType w:val="hybridMultilevel"/>
    <w:tmpl w:val="772C4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93779"/>
    <w:multiLevelType w:val="hybridMultilevel"/>
    <w:tmpl w:val="B17EC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216C1"/>
    <w:multiLevelType w:val="singleLevel"/>
    <w:tmpl w:val="044216C1"/>
    <w:lvl w:ilvl="0">
      <w:start w:val="1"/>
      <w:numFmt w:val="bullet"/>
      <w:lvlText w:val=""/>
      <w:lvlJc w:val="left"/>
      <w:pPr>
        <w:tabs>
          <w:tab w:val="left" w:pos="360"/>
        </w:tabs>
        <w:ind w:left="360" w:hanging="360"/>
      </w:pPr>
      <w:rPr>
        <w:rFonts w:ascii="Wingdings" w:hAnsi="Wingdings" w:hint="default"/>
      </w:rPr>
    </w:lvl>
  </w:abstractNum>
  <w:abstractNum w:abstractNumId="3" w15:restartNumberingAfterBreak="0">
    <w:nsid w:val="0BF42F61"/>
    <w:multiLevelType w:val="hybridMultilevel"/>
    <w:tmpl w:val="CB02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42F16"/>
    <w:multiLevelType w:val="hybridMultilevel"/>
    <w:tmpl w:val="13C0E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77C92"/>
    <w:multiLevelType w:val="hybridMultilevel"/>
    <w:tmpl w:val="4AB42AAE"/>
    <w:lvl w:ilvl="0" w:tplc="48F0B4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4D56F4"/>
    <w:multiLevelType w:val="hybridMultilevel"/>
    <w:tmpl w:val="16D2E5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D22FC"/>
    <w:multiLevelType w:val="hybridMultilevel"/>
    <w:tmpl w:val="71868586"/>
    <w:lvl w:ilvl="0" w:tplc="CFBE5B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6B0476"/>
    <w:multiLevelType w:val="hybridMultilevel"/>
    <w:tmpl w:val="12C213EE"/>
    <w:lvl w:ilvl="0" w:tplc="527CE0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1723E7"/>
    <w:multiLevelType w:val="hybridMultilevel"/>
    <w:tmpl w:val="1AA6A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B54EDC"/>
    <w:multiLevelType w:val="hybridMultilevel"/>
    <w:tmpl w:val="112E5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420AF5"/>
    <w:multiLevelType w:val="hybridMultilevel"/>
    <w:tmpl w:val="24C0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8C6AA5"/>
    <w:multiLevelType w:val="hybridMultilevel"/>
    <w:tmpl w:val="1E7E3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976F5F"/>
    <w:multiLevelType w:val="hybridMultilevel"/>
    <w:tmpl w:val="9828C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374C03"/>
    <w:multiLevelType w:val="singleLevel"/>
    <w:tmpl w:val="52374C03"/>
    <w:lvl w:ilvl="0">
      <w:start w:val="1"/>
      <w:numFmt w:val="bullet"/>
      <w:lvlText w:val=""/>
      <w:lvlJc w:val="left"/>
      <w:pPr>
        <w:tabs>
          <w:tab w:val="left" w:pos="360"/>
        </w:tabs>
        <w:ind w:left="360" w:hanging="360"/>
      </w:pPr>
      <w:rPr>
        <w:rFonts w:ascii="Symbol" w:hAnsi="Symbol" w:hint="default"/>
      </w:rPr>
    </w:lvl>
  </w:abstractNum>
  <w:abstractNum w:abstractNumId="15" w15:restartNumberingAfterBreak="0">
    <w:nsid w:val="544E72D3"/>
    <w:multiLevelType w:val="singleLevel"/>
    <w:tmpl w:val="544E72D3"/>
    <w:lvl w:ilvl="0">
      <w:start w:val="1"/>
      <w:numFmt w:val="bullet"/>
      <w:lvlText w:val=""/>
      <w:lvlJc w:val="left"/>
      <w:pPr>
        <w:tabs>
          <w:tab w:val="left" w:pos="360"/>
        </w:tabs>
        <w:ind w:left="360" w:hanging="360"/>
      </w:pPr>
      <w:rPr>
        <w:rFonts w:ascii="Symbol" w:hAnsi="Symbol" w:hint="default"/>
      </w:rPr>
    </w:lvl>
  </w:abstractNum>
  <w:abstractNum w:abstractNumId="16" w15:restartNumberingAfterBreak="0">
    <w:nsid w:val="55C6471F"/>
    <w:multiLevelType w:val="hybridMultilevel"/>
    <w:tmpl w:val="766A2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71373F"/>
    <w:multiLevelType w:val="singleLevel"/>
    <w:tmpl w:val="5871373F"/>
    <w:lvl w:ilvl="0">
      <w:start w:val="1"/>
      <w:numFmt w:val="bullet"/>
      <w:lvlText w:val=""/>
      <w:lvlJc w:val="left"/>
      <w:pPr>
        <w:tabs>
          <w:tab w:val="left" w:pos="360"/>
        </w:tabs>
        <w:ind w:left="360" w:hanging="360"/>
      </w:pPr>
      <w:rPr>
        <w:rFonts w:ascii="Symbol" w:hAnsi="Symbol" w:hint="default"/>
      </w:rPr>
    </w:lvl>
  </w:abstractNum>
  <w:abstractNum w:abstractNumId="18" w15:restartNumberingAfterBreak="0">
    <w:nsid w:val="5E8B36A6"/>
    <w:multiLevelType w:val="singleLevel"/>
    <w:tmpl w:val="5E8B36A6"/>
    <w:lvl w:ilvl="0">
      <w:start w:val="1"/>
      <w:numFmt w:val="bullet"/>
      <w:lvlText w:val=""/>
      <w:lvlJc w:val="left"/>
      <w:pPr>
        <w:tabs>
          <w:tab w:val="left" w:pos="360"/>
        </w:tabs>
        <w:ind w:left="360" w:hanging="360"/>
      </w:pPr>
      <w:rPr>
        <w:rFonts w:ascii="Symbol" w:hAnsi="Symbol" w:hint="default"/>
      </w:rPr>
    </w:lvl>
  </w:abstractNum>
  <w:abstractNum w:abstractNumId="19" w15:restartNumberingAfterBreak="0">
    <w:nsid w:val="5EFE0D29"/>
    <w:multiLevelType w:val="hybridMultilevel"/>
    <w:tmpl w:val="1E249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B058FB"/>
    <w:multiLevelType w:val="hybridMultilevel"/>
    <w:tmpl w:val="A9A4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CF2FDB"/>
    <w:multiLevelType w:val="hybridMultilevel"/>
    <w:tmpl w:val="28E09A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0B6454"/>
    <w:multiLevelType w:val="multilevel"/>
    <w:tmpl w:val="720B6454"/>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4412299"/>
    <w:multiLevelType w:val="hybridMultilevel"/>
    <w:tmpl w:val="DE6C5872"/>
    <w:lvl w:ilvl="0" w:tplc="7EA87D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
  </w:num>
  <w:num w:numId="3">
    <w:abstractNumId w:val="14"/>
  </w:num>
  <w:num w:numId="4">
    <w:abstractNumId w:val="15"/>
  </w:num>
  <w:num w:numId="5">
    <w:abstractNumId w:val="17"/>
  </w:num>
  <w:num w:numId="6">
    <w:abstractNumId w:val="18"/>
  </w:num>
  <w:num w:numId="7">
    <w:abstractNumId w:val="4"/>
  </w:num>
  <w:num w:numId="8">
    <w:abstractNumId w:val="19"/>
  </w:num>
  <w:num w:numId="9">
    <w:abstractNumId w:val="11"/>
  </w:num>
  <w:num w:numId="10">
    <w:abstractNumId w:val="20"/>
  </w:num>
  <w:num w:numId="11">
    <w:abstractNumId w:val="6"/>
  </w:num>
  <w:num w:numId="12">
    <w:abstractNumId w:val="1"/>
  </w:num>
  <w:num w:numId="13">
    <w:abstractNumId w:val="3"/>
  </w:num>
  <w:num w:numId="14">
    <w:abstractNumId w:val="12"/>
  </w:num>
  <w:num w:numId="15">
    <w:abstractNumId w:val="8"/>
  </w:num>
  <w:num w:numId="16">
    <w:abstractNumId w:val="10"/>
  </w:num>
  <w:num w:numId="17">
    <w:abstractNumId w:val="23"/>
  </w:num>
  <w:num w:numId="18">
    <w:abstractNumId w:val="21"/>
  </w:num>
  <w:num w:numId="19">
    <w:abstractNumId w:val="9"/>
  </w:num>
  <w:num w:numId="20">
    <w:abstractNumId w:val="5"/>
  </w:num>
  <w:num w:numId="21">
    <w:abstractNumId w:val="13"/>
  </w:num>
  <w:num w:numId="22">
    <w:abstractNumId w:val="16"/>
  </w:num>
  <w:num w:numId="23">
    <w:abstractNumId w:val="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A73"/>
    <w:rsid w:val="000154FC"/>
    <w:rsid w:val="000247B6"/>
    <w:rsid w:val="00036CAF"/>
    <w:rsid w:val="00065E0B"/>
    <w:rsid w:val="000776DD"/>
    <w:rsid w:val="0009298E"/>
    <w:rsid w:val="000B2682"/>
    <w:rsid w:val="000F1525"/>
    <w:rsid w:val="00100F7D"/>
    <w:rsid w:val="00113821"/>
    <w:rsid w:val="00132707"/>
    <w:rsid w:val="00156D6F"/>
    <w:rsid w:val="001923DA"/>
    <w:rsid w:val="001A6527"/>
    <w:rsid w:val="001C6A4D"/>
    <w:rsid w:val="00286662"/>
    <w:rsid w:val="002920D1"/>
    <w:rsid w:val="002D7B44"/>
    <w:rsid w:val="002E51DD"/>
    <w:rsid w:val="002F7524"/>
    <w:rsid w:val="00305757"/>
    <w:rsid w:val="00311DE7"/>
    <w:rsid w:val="00321BAD"/>
    <w:rsid w:val="003B081D"/>
    <w:rsid w:val="003B3D18"/>
    <w:rsid w:val="003D50CE"/>
    <w:rsid w:val="003D51FD"/>
    <w:rsid w:val="003E5394"/>
    <w:rsid w:val="003F0B64"/>
    <w:rsid w:val="0045178F"/>
    <w:rsid w:val="00454DBC"/>
    <w:rsid w:val="004847E2"/>
    <w:rsid w:val="00485F30"/>
    <w:rsid w:val="00503AEE"/>
    <w:rsid w:val="00527FE6"/>
    <w:rsid w:val="005A4EEB"/>
    <w:rsid w:val="005C5B71"/>
    <w:rsid w:val="005F142C"/>
    <w:rsid w:val="005F69E6"/>
    <w:rsid w:val="00604662"/>
    <w:rsid w:val="00614F98"/>
    <w:rsid w:val="00643E73"/>
    <w:rsid w:val="006679B6"/>
    <w:rsid w:val="006A37DA"/>
    <w:rsid w:val="007158DB"/>
    <w:rsid w:val="007201E7"/>
    <w:rsid w:val="007C5484"/>
    <w:rsid w:val="00801E96"/>
    <w:rsid w:val="008053C3"/>
    <w:rsid w:val="00833B89"/>
    <w:rsid w:val="008E07C4"/>
    <w:rsid w:val="008E4C6E"/>
    <w:rsid w:val="0090685A"/>
    <w:rsid w:val="00907BEB"/>
    <w:rsid w:val="00923C92"/>
    <w:rsid w:val="009400E5"/>
    <w:rsid w:val="009466F1"/>
    <w:rsid w:val="00973AAF"/>
    <w:rsid w:val="0097700C"/>
    <w:rsid w:val="0098512A"/>
    <w:rsid w:val="009A1A73"/>
    <w:rsid w:val="009B048F"/>
    <w:rsid w:val="00A224BA"/>
    <w:rsid w:val="00A25B60"/>
    <w:rsid w:val="00A84AFD"/>
    <w:rsid w:val="00A9572F"/>
    <w:rsid w:val="00B62F90"/>
    <w:rsid w:val="00B72209"/>
    <w:rsid w:val="00B731DC"/>
    <w:rsid w:val="00BA7F77"/>
    <w:rsid w:val="00BB1718"/>
    <w:rsid w:val="00BD0CF2"/>
    <w:rsid w:val="00BF6A09"/>
    <w:rsid w:val="00C77BD2"/>
    <w:rsid w:val="00CA1DD7"/>
    <w:rsid w:val="00D641C8"/>
    <w:rsid w:val="00DA6B0C"/>
    <w:rsid w:val="00DC73EF"/>
    <w:rsid w:val="00DF36BA"/>
    <w:rsid w:val="00E665B0"/>
    <w:rsid w:val="00EC26BD"/>
    <w:rsid w:val="00EE6C41"/>
    <w:rsid w:val="00F00883"/>
    <w:rsid w:val="00F117AC"/>
    <w:rsid w:val="00F12CF0"/>
    <w:rsid w:val="00F17201"/>
    <w:rsid w:val="00F22F7C"/>
    <w:rsid w:val="00F5161C"/>
    <w:rsid w:val="00F57247"/>
    <w:rsid w:val="00F852EF"/>
    <w:rsid w:val="00F96E14"/>
    <w:rsid w:val="00FB17AB"/>
    <w:rsid w:val="00FC6FD5"/>
    <w:rsid w:val="00FC7C79"/>
    <w:rsid w:val="33A65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3007C"/>
  <w15:docId w15:val="{AB2478E8-C126-496D-BCA1-EDB1026D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513"/>
        <w:tab w:val="right" w:pos="9026"/>
      </w:tabs>
    </w:p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lang w:eastAsia="en-US"/>
    </w:rPr>
  </w:style>
  <w:style w:type="character" w:customStyle="1" w:styleId="FooterChar">
    <w:name w:val="Footer Char"/>
    <w:link w:val="Footer"/>
    <w:uiPriority w:val="99"/>
    <w:rPr>
      <w:lang w:eastAsia="en-US"/>
    </w:rPr>
  </w:style>
  <w:style w:type="paragraph" w:styleId="ListParagraph">
    <w:name w:val="List Paragraph"/>
    <w:basedOn w:val="Normal"/>
    <w:uiPriority w:val="99"/>
    <w:rsid w:val="00801E96"/>
    <w:pPr>
      <w:ind w:left="720"/>
      <w:contextualSpacing/>
    </w:pPr>
  </w:style>
  <w:style w:type="table" w:styleId="TableGrid">
    <w:name w:val="Table Grid"/>
    <w:basedOn w:val="TableNormal"/>
    <w:rsid w:val="00527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16AD8172CE8C499BE1682755679C64" ma:contentTypeVersion="4" ma:contentTypeDescription="Create a new document." ma:contentTypeScope="" ma:versionID="32509756f0d4ee7f795ec2ebf08c8574">
  <xsd:schema xmlns:xsd="http://www.w3.org/2001/XMLSchema" xmlns:xs="http://www.w3.org/2001/XMLSchema" xmlns:p="http://schemas.microsoft.com/office/2006/metadata/properties" xmlns:ns3="b81ac7c9-171f-417e-b00b-8bb7e27d7a2d" targetNamespace="http://schemas.microsoft.com/office/2006/metadata/properties" ma:root="true" ma:fieldsID="a8906a62fc0e14447816a8af2b3c6b7e" ns3:_="">
    <xsd:import namespace="b81ac7c9-171f-417e-b00b-8bb7e27d7a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ac7c9-171f-417e-b00b-8bb7e27d7a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113393-6DF1-4027-BFBE-D43D41605118}">
  <ds:schemaRefs>
    <ds:schemaRef ds:uri="http://schemas.microsoft.com/sharepoint/v3/contenttype/forms"/>
  </ds:schemaRefs>
</ds:datastoreItem>
</file>

<file path=customXml/itemProps2.xml><?xml version="1.0" encoding="utf-8"?>
<ds:datastoreItem xmlns:ds="http://schemas.openxmlformats.org/officeDocument/2006/customXml" ds:itemID="{5D0C8463-C112-4D70-B6C5-9C7EA8785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ac7c9-171f-417e-b00b-8bb7e27d7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29F159C-1952-4958-A105-79C1F0D2FA35}">
  <ds:schemaRefs>
    <ds:schemaRef ds:uri="b81ac7c9-171f-417e-b00b-8bb7e27d7a2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3810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BSF Schools</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creator>Debbie Brisco</dc:creator>
  <cp:lastModifiedBy>Windows User</cp:lastModifiedBy>
  <cp:revision>2</cp:revision>
  <cp:lastPrinted>2021-09-27T13:48:00Z</cp:lastPrinted>
  <dcterms:created xsi:type="dcterms:W3CDTF">2021-09-27T13:49:00Z</dcterms:created>
  <dcterms:modified xsi:type="dcterms:W3CDTF">2021-09-27T13:49:00Z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2057-11.2.0.9363</vt:lpwstr>
  </property>
  <property fmtid="{D5CDD505-2E9C-101B-9397-08002B2CF9AE}" pid="3" name="ContentTypeId">
    <vt:lpwstr>0x010100DC16AD8172CE8C499BE1682755679C64</vt:lpwstr>
  </property>
</Properties>
</file>