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0D074" w14:textId="77777777" w:rsidR="00383A21" w:rsidRPr="00104E23" w:rsidRDefault="00104E23" w:rsidP="00104E23">
      <w:pPr>
        <w:rPr>
          <w:b/>
          <w:color w:val="000000" w:themeColor="text1"/>
        </w:rPr>
      </w:pPr>
      <w:r w:rsidRPr="00104E23">
        <w:rPr>
          <w:b/>
          <w:noProof/>
          <w:color w:val="FF0000"/>
          <w:sz w:val="40"/>
          <w:szCs w:val="40"/>
          <w:lang w:eastAsia="en-GB"/>
        </w:rPr>
        <w:drawing>
          <wp:anchor distT="0" distB="0" distL="114300" distR="114300" simplePos="0" relativeHeight="251660288" behindDoc="1" locked="0" layoutInCell="1" allowOverlap="1" wp14:anchorId="12B71B3F" wp14:editId="159CFC35">
            <wp:simplePos x="0" y="0"/>
            <wp:positionH relativeFrom="column">
              <wp:posOffset>6172200</wp:posOffset>
            </wp:positionH>
            <wp:positionV relativeFrom="paragraph">
              <wp:posOffset>0</wp:posOffset>
            </wp:positionV>
            <wp:extent cx="707390" cy="871855"/>
            <wp:effectExtent l="0" t="0" r="0" b="4445"/>
            <wp:wrapTight wrapText="bothSides">
              <wp:wrapPolygon edited="0">
                <wp:start x="8725" y="0"/>
                <wp:lineTo x="1745" y="472"/>
                <wp:lineTo x="0" y="1888"/>
                <wp:lineTo x="0" y="8495"/>
                <wp:lineTo x="5235" y="15103"/>
                <wp:lineTo x="0" y="15575"/>
                <wp:lineTo x="0" y="18878"/>
                <wp:lineTo x="4654" y="21238"/>
                <wp:lineTo x="16287" y="21238"/>
                <wp:lineTo x="20941" y="18878"/>
                <wp:lineTo x="20941" y="15575"/>
                <wp:lineTo x="15706" y="15103"/>
                <wp:lineTo x="20941" y="8495"/>
                <wp:lineTo x="20941" y="1888"/>
                <wp:lineTo x="19196" y="472"/>
                <wp:lineTo x="12215" y="0"/>
                <wp:lineTo x="87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871855"/>
                    </a:xfrm>
                    <a:prstGeom prst="rect">
                      <a:avLst/>
                    </a:prstGeom>
                    <a:noFill/>
                  </pic:spPr>
                </pic:pic>
              </a:graphicData>
            </a:graphic>
          </wp:anchor>
        </w:drawing>
      </w:r>
      <w:r w:rsidR="00D92572" w:rsidRPr="00104E23">
        <w:rPr>
          <w:b/>
          <w:color w:val="000000" w:themeColor="text1"/>
          <w:sz w:val="52"/>
          <w:szCs w:val="52"/>
        </w:rPr>
        <w:t>St John Fisher Catholic High School</w:t>
      </w:r>
      <w:r w:rsidR="00D92572" w:rsidRPr="00104E23">
        <w:rPr>
          <w:b/>
          <w:color w:val="000000" w:themeColor="text1"/>
        </w:rPr>
        <w:t xml:space="preserve"> </w:t>
      </w:r>
    </w:p>
    <w:p w14:paraId="5BC9BD71" w14:textId="77777777" w:rsidR="00D92572" w:rsidRDefault="00104E23" w:rsidP="00104E23">
      <w:pPr>
        <w:jc w:val="right"/>
        <w:rPr>
          <w:color w:val="000000" w:themeColor="text1"/>
        </w:rPr>
      </w:pPr>
      <w:r w:rsidRPr="00776C28">
        <w:rPr>
          <w:color w:val="000000" w:themeColor="text1"/>
        </w:rPr>
        <w:t xml:space="preserve"> </w:t>
      </w:r>
    </w:p>
    <w:p w14:paraId="657586F1" w14:textId="4A0490A3" w:rsidR="00104E23" w:rsidRPr="00104E23" w:rsidRDefault="00104E23" w:rsidP="00104E23">
      <w:pPr>
        <w:rPr>
          <w:color w:val="000000" w:themeColor="text1"/>
          <w:sz w:val="48"/>
          <w:szCs w:val="48"/>
        </w:rPr>
      </w:pPr>
      <w:r w:rsidRPr="00104E23">
        <w:rPr>
          <w:color w:val="000000" w:themeColor="text1"/>
          <w:sz w:val="48"/>
          <w:szCs w:val="48"/>
        </w:rPr>
        <w:t xml:space="preserve">Our </w:t>
      </w:r>
      <w:r w:rsidR="00607AE7">
        <w:rPr>
          <w:color w:val="000000" w:themeColor="text1"/>
          <w:sz w:val="48"/>
          <w:szCs w:val="48"/>
        </w:rPr>
        <w:t>Maths</w:t>
      </w:r>
      <w:r w:rsidRPr="00104E23">
        <w:rPr>
          <w:color w:val="000000" w:themeColor="text1"/>
          <w:sz w:val="48"/>
          <w:szCs w:val="48"/>
        </w:rPr>
        <w:t xml:space="preserve"> Department</w:t>
      </w:r>
    </w:p>
    <w:p w14:paraId="68C6C528" w14:textId="77777777" w:rsidR="00D92572" w:rsidRPr="00776C28" w:rsidRDefault="00D92572" w:rsidP="00D92572">
      <w:pPr>
        <w:rPr>
          <w:color w:val="000000" w:themeColor="text1"/>
        </w:rPr>
      </w:pPr>
      <w:r w:rsidRPr="00776C28">
        <w:rPr>
          <w:noProof/>
          <w:color w:val="000000" w:themeColor="text1"/>
          <w:lang w:eastAsia="en-GB"/>
        </w:rPr>
        <mc:AlternateContent>
          <mc:Choice Requires="wps">
            <w:drawing>
              <wp:anchor distT="0" distB="0" distL="114300" distR="114300" simplePos="0" relativeHeight="251659264" behindDoc="0" locked="0" layoutInCell="1" allowOverlap="1" wp14:anchorId="42843932" wp14:editId="659318FD">
                <wp:simplePos x="0" y="0"/>
                <wp:positionH relativeFrom="column">
                  <wp:posOffset>-190500</wp:posOffset>
                </wp:positionH>
                <wp:positionV relativeFrom="paragraph">
                  <wp:posOffset>88900</wp:posOffset>
                </wp:positionV>
                <wp:extent cx="70580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705802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1E1E407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pt" to="54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" strokecolor="red" strokeweight="1.5pt">
                <v:stroke joinstyle="miter"/>
              </v:line>
            </w:pict>
          </mc:Fallback>
        </mc:AlternateContent>
      </w:r>
    </w:p>
    <w:p w14:paraId="2C86882B" w14:textId="77777777" w:rsidR="00104E23" w:rsidRPr="00F230CD" w:rsidRDefault="00104E23" w:rsidP="00104E23">
      <w:pPr>
        <w:rPr>
          <w:rFonts w:cs="Calibri"/>
          <w:b/>
          <w:sz w:val="20"/>
          <w:szCs w:val="20"/>
        </w:rPr>
      </w:pPr>
      <w:r w:rsidRPr="00F230CD">
        <w:rPr>
          <w:rFonts w:cs="Calibri"/>
          <w:b/>
          <w:sz w:val="20"/>
          <w:szCs w:val="20"/>
        </w:rPr>
        <w:t>Our Curric</w:t>
      </w:r>
      <w:bookmarkStart w:id="0" w:name="_GoBack"/>
      <w:bookmarkEnd w:id="0"/>
      <w:r w:rsidRPr="00F230CD">
        <w:rPr>
          <w:rFonts w:cs="Calibri"/>
          <w:b/>
          <w:sz w:val="20"/>
          <w:szCs w:val="20"/>
        </w:rPr>
        <w:t>ulum Vision</w:t>
      </w:r>
    </w:p>
    <w:p w14:paraId="40229E08" w14:textId="77777777" w:rsidR="000E4AA6" w:rsidRPr="00F230CD" w:rsidRDefault="000E4AA6" w:rsidP="000E4AA6">
      <w:pPr>
        <w:rPr>
          <w:rFonts w:cstheme="minorHAnsi"/>
          <w:iCs/>
          <w:sz w:val="20"/>
          <w:szCs w:val="20"/>
        </w:rPr>
      </w:pPr>
      <w:r w:rsidRPr="00F230CD">
        <w:rPr>
          <w:rFonts w:cstheme="minorHAnsi"/>
          <w:iCs/>
          <w:sz w:val="20"/>
          <w:szCs w:val="20"/>
        </w:rPr>
        <w:t xml:space="preserve">We adopt a ‘teach to the top’ approach, with support for those who need it, dovetailing this with high expectations for our students. We are always forward thinking, looking for new ways to engage pupils so we can ensure the best outcome for our pupils when they leave. Above all, we are a team, and we strive to foster strong relationships with our pupils and each other. </w:t>
      </w:r>
    </w:p>
    <w:p w14:paraId="0B156C88" w14:textId="77777777" w:rsidR="00104E23" w:rsidRPr="00F230CD" w:rsidRDefault="00104E23" w:rsidP="00104E23">
      <w:pPr>
        <w:rPr>
          <w:rFonts w:cs="Calibri"/>
          <w:b/>
          <w:sz w:val="20"/>
          <w:szCs w:val="20"/>
        </w:rPr>
      </w:pPr>
      <w:r w:rsidRPr="00F230CD">
        <w:rPr>
          <w:rFonts w:cs="Calibri"/>
          <w:b/>
          <w:sz w:val="20"/>
          <w:szCs w:val="20"/>
        </w:rPr>
        <w:t>Staffing</w:t>
      </w:r>
    </w:p>
    <w:p w14:paraId="3EB73521" w14:textId="796D16EB" w:rsidR="00164D59" w:rsidRPr="00F230CD" w:rsidRDefault="00104E23" w:rsidP="00104E23">
      <w:pPr>
        <w:rPr>
          <w:rFonts w:cs="Calibri"/>
          <w:sz w:val="20"/>
          <w:szCs w:val="20"/>
        </w:rPr>
      </w:pPr>
      <w:r w:rsidRPr="00F230CD">
        <w:rPr>
          <w:rFonts w:cs="Calibri"/>
          <w:sz w:val="20"/>
          <w:szCs w:val="20"/>
        </w:rPr>
        <w:t xml:space="preserve">The </w:t>
      </w:r>
      <w:r w:rsidR="002F53CC" w:rsidRPr="00F230CD">
        <w:rPr>
          <w:rFonts w:cs="Calibri"/>
          <w:sz w:val="20"/>
          <w:szCs w:val="20"/>
        </w:rPr>
        <w:t>Math</w:t>
      </w:r>
      <w:r w:rsidR="006C3EB3">
        <w:rPr>
          <w:rFonts w:cs="Calibri"/>
          <w:sz w:val="20"/>
          <w:szCs w:val="20"/>
        </w:rPr>
        <w:t>ematic</w:t>
      </w:r>
      <w:r w:rsidR="002F53CC" w:rsidRPr="00F230CD">
        <w:rPr>
          <w:rFonts w:cs="Calibri"/>
          <w:sz w:val="20"/>
          <w:szCs w:val="20"/>
        </w:rPr>
        <w:t>s</w:t>
      </w:r>
      <w:r w:rsidRPr="00F230CD">
        <w:rPr>
          <w:rFonts w:cs="Calibri"/>
          <w:sz w:val="20"/>
          <w:szCs w:val="20"/>
        </w:rPr>
        <w:t xml:space="preserve"> department consists of </w:t>
      </w:r>
      <w:r w:rsidR="002F53CC" w:rsidRPr="00F230CD">
        <w:rPr>
          <w:rFonts w:cs="Calibri"/>
          <w:sz w:val="20"/>
          <w:szCs w:val="20"/>
        </w:rPr>
        <w:t xml:space="preserve">eight specialist </w:t>
      </w:r>
      <w:r w:rsidRPr="00F230CD">
        <w:rPr>
          <w:rFonts w:cs="Calibri"/>
          <w:sz w:val="20"/>
          <w:szCs w:val="20"/>
        </w:rPr>
        <w:t>full time</w:t>
      </w:r>
      <w:r w:rsidR="000E4AA6" w:rsidRPr="00F230CD">
        <w:rPr>
          <w:rFonts w:cs="Calibri"/>
          <w:sz w:val="20"/>
          <w:szCs w:val="20"/>
        </w:rPr>
        <w:t xml:space="preserve"> teachers</w:t>
      </w:r>
      <w:r w:rsidRPr="00F230CD">
        <w:rPr>
          <w:rFonts w:cs="Calibri"/>
          <w:sz w:val="20"/>
          <w:szCs w:val="20"/>
        </w:rPr>
        <w:t xml:space="preserve">, </w:t>
      </w:r>
      <w:r w:rsidR="00CB1639" w:rsidRPr="00F230CD">
        <w:rPr>
          <w:rFonts w:cs="Calibri"/>
          <w:sz w:val="20"/>
          <w:szCs w:val="20"/>
        </w:rPr>
        <w:t xml:space="preserve">including the Head of </w:t>
      </w:r>
      <w:r w:rsidR="002F53CC" w:rsidRPr="00F230CD">
        <w:rPr>
          <w:rFonts w:cs="Calibri"/>
          <w:sz w:val="20"/>
          <w:szCs w:val="20"/>
        </w:rPr>
        <w:t xml:space="preserve">Maths, Second in Department, Lead Teacher, Numeracy </w:t>
      </w:r>
      <w:r w:rsidR="00B72131">
        <w:rPr>
          <w:rFonts w:cs="Calibri"/>
          <w:sz w:val="20"/>
          <w:szCs w:val="20"/>
        </w:rPr>
        <w:t>C</w:t>
      </w:r>
      <w:r w:rsidR="002F53CC" w:rsidRPr="00F230CD">
        <w:rPr>
          <w:rFonts w:cs="Calibri"/>
          <w:sz w:val="20"/>
          <w:szCs w:val="20"/>
        </w:rPr>
        <w:t>o-</w:t>
      </w:r>
      <w:r w:rsidR="00B72131">
        <w:rPr>
          <w:rFonts w:cs="Calibri"/>
          <w:sz w:val="20"/>
          <w:szCs w:val="20"/>
        </w:rPr>
        <w:t>O</w:t>
      </w:r>
      <w:r w:rsidR="002F53CC" w:rsidRPr="00F230CD">
        <w:rPr>
          <w:rFonts w:cs="Calibri"/>
          <w:sz w:val="20"/>
          <w:szCs w:val="20"/>
        </w:rPr>
        <w:t xml:space="preserve">rdinator and the </w:t>
      </w:r>
      <w:r w:rsidR="00164D59" w:rsidRPr="00F230CD">
        <w:rPr>
          <w:rFonts w:cs="Calibri"/>
          <w:sz w:val="20"/>
          <w:szCs w:val="20"/>
        </w:rPr>
        <w:t xml:space="preserve">whole-school </w:t>
      </w:r>
      <w:r w:rsidR="002F53CC" w:rsidRPr="00F230CD">
        <w:rPr>
          <w:rFonts w:cs="Calibri"/>
          <w:sz w:val="20"/>
          <w:szCs w:val="20"/>
        </w:rPr>
        <w:t xml:space="preserve">lead in </w:t>
      </w:r>
      <w:r w:rsidR="00F230CD">
        <w:rPr>
          <w:rFonts w:cs="Calibri"/>
          <w:sz w:val="20"/>
          <w:szCs w:val="20"/>
        </w:rPr>
        <w:t xml:space="preserve">High Ability Learners. </w:t>
      </w:r>
      <w:r w:rsidR="002F53CC" w:rsidRPr="00F230CD">
        <w:rPr>
          <w:rFonts w:cs="Calibri"/>
          <w:sz w:val="20"/>
          <w:szCs w:val="20"/>
        </w:rPr>
        <w:t xml:space="preserve">Teachers are encouraged to express themselves and help to constantly improve the department by leading initiatives and collaborate with other schools </w:t>
      </w:r>
      <w:r w:rsidR="00350040" w:rsidRPr="00F230CD">
        <w:rPr>
          <w:rFonts w:cs="Calibri"/>
          <w:sz w:val="20"/>
          <w:szCs w:val="20"/>
        </w:rPr>
        <w:t xml:space="preserve">working with </w:t>
      </w:r>
      <w:r w:rsidR="002F53CC" w:rsidRPr="00F230CD">
        <w:rPr>
          <w:rFonts w:cs="Calibri"/>
          <w:sz w:val="20"/>
          <w:szCs w:val="20"/>
        </w:rPr>
        <w:t xml:space="preserve">North-West Maths Hub.  </w:t>
      </w:r>
    </w:p>
    <w:p w14:paraId="2115034D" w14:textId="675B8A5B" w:rsidR="00164D59" w:rsidRPr="00F230CD" w:rsidRDefault="00164D59" w:rsidP="00104E23">
      <w:pPr>
        <w:rPr>
          <w:rFonts w:cs="Calibri"/>
          <w:sz w:val="20"/>
          <w:szCs w:val="20"/>
        </w:rPr>
      </w:pPr>
      <w:r w:rsidRPr="00F230CD">
        <w:rPr>
          <w:rFonts w:cs="Calibri"/>
          <w:sz w:val="20"/>
          <w:szCs w:val="20"/>
        </w:rPr>
        <w:t xml:space="preserve">The department has developed new initiatives in assessment and positive behaviour management and </w:t>
      </w:r>
      <w:r w:rsidR="00117520" w:rsidRPr="00F230CD">
        <w:rPr>
          <w:rFonts w:cs="Calibri"/>
          <w:sz w:val="20"/>
          <w:szCs w:val="20"/>
        </w:rPr>
        <w:t xml:space="preserve">there is </w:t>
      </w:r>
      <w:r w:rsidRPr="00F230CD">
        <w:rPr>
          <w:rFonts w:cs="Calibri"/>
          <w:sz w:val="20"/>
          <w:szCs w:val="20"/>
        </w:rPr>
        <w:t>an excellent learning atmosphere.</w:t>
      </w:r>
      <w:r w:rsidR="00A96F34" w:rsidRPr="00F230CD">
        <w:rPr>
          <w:rFonts w:cs="Calibri"/>
          <w:sz w:val="20"/>
          <w:szCs w:val="20"/>
        </w:rPr>
        <w:t xml:space="preserve"> The relationships between teachers are strong and collaboration is common.</w:t>
      </w:r>
    </w:p>
    <w:p w14:paraId="44ECB080" w14:textId="77777777" w:rsidR="00104E23" w:rsidRPr="00F230CD" w:rsidRDefault="00104E23" w:rsidP="00104E23">
      <w:pPr>
        <w:rPr>
          <w:rFonts w:cs="Calibri"/>
          <w:b/>
          <w:sz w:val="20"/>
          <w:szCs w:val="20"/>
        </w:rPr>
      </w:pPr>
      <w:r w:rsidRPr="00F230CD">
        <w:rPr>
          <w:rFonts w:cs="Calibri"/>
          <w:b/>
          <w:sz w:val="20"/>
          <w:szCs w:val="20"/>
        </w:rPr>
        <w:t>Curriculum and Specifications</w:t>
      </w:r>
    </w:p>
    <w:p w14:paraId="11095E50" w14:textId="77777777" w:rsidR="00B8144A" w:rsidRPr="00F230CD" w:rsidRDefault="00104E23" w:rsidP="00B8144A">
      <w:pPr>
        <w:rPr>
          <w:rFonts w:eastAsia="Times New Roman" w:cs="Times New Roman"/>
          <w:sz w:val="20"/>
          <w:szCs w:val="20"/>
        </w:rPr>
      </w:pPr>
      <w:r w:rsidRPr="00F230CD">
        <w:rPr>
          <w:rFonts w:cs="Calibri"/>
          <w:sz w:val="20"/>
          <w:szCs w:val="20"/>
        </w:rPr>
        <w:t xml:space="preserve">The </w:t>
      </w:r>
      <w:r w:rsidR="00164D59" w:rsidRPr="00F230CD">
        <w:rPr>
          <w:rFonts w:cs="Calibri"/>
          <w:sz w:val="20"/>
          <w:szCs w:val="20"/>
        </w:rPr>
        <w:t>Maths</w:t>
      </w:r>
      <w:r w:rsidRPr="00F230CD">
        <w:rPr>
          <w:rFonts w:cs="Calibri"/>
          <w:sz w:val="20"/>
          <w:szCs w:val="20"/>
        </w:rPr>
        <w:t xml:space="preserve"> department delivers </w:t>
      </w:r>
      <w:r w:rsidR="00164D59" w:rsidRPr="00F230CD">
        <w:rPr>
          <w:rFonts w:cs="Calibri"/>
          <w:sz w:val="20"/>
          <w:szCs w:val="20"/>
        </w:rPr>
        <w:t>the OCR</w:t>
      </w:r>
      <w:r w:rsidR="00CB1639" w:rsidRPr="00F230CD">
        <w:rPr>
          <w:rFonts w:cs="Calibri"/>
          <w:sz w:val="20"/>
          <w:szCs w:val="20"/>
        </w:rPr>
        <w:t xml:space="preserve"> </w:t>
      </w:r>
      <w:r w:rsidRPr="00F230CD">
        <w:rPr>
          <w:rFonts w:cs="Calibri"/>
          <w:sz w:val="20"/>
          <w:szCs w:val="20"/>
        </w:rPr>
        <w:t>syllabus at GCSE</w:t>
      </w:r>
      <w:r w:rsidR="00212566" w:rsidRPr="00F230CD">
        <w:rPr>
          <w:rFonts w:cs="Calibri"/>
          <w:sz w:val="20"/>
          <w:szCs w:val="20"/>
        </w:rPr>
        <w:t xml:space="preserve"> at both the Foundation and Higher tier.</w:t>
      </w:r>
      <w:r w:rsidR="00CB1639" w:rsidRPr="00F230CD">
        <w:rPr>
          <w:rFonts w:cs="Calibri"/>
          <w:sz w:val="20"/>
          <w:szCs w:val="20"/>
        </w:rPr>
        <w:t xml:space="preserve"> </w:t>
      </w:r>
      <w:r w:rsidRPr="00F230CD">
        <w:rPr>
          <w:rFonts w:cs="Calibri"/>
          <w:sz w:val="20"/>
          <w:szCs w:val="20"/>
        </w:rPr>
        <w:t xml:space="preserve"> </w:t>
      </w:r>
      <w:r w:rsidR="00B8144A" w:rsidRPr="00F230CD">
        <w:rPr>
          <w:rFonts w:cs="Calibri"/>
          <w:sz w:val="20"/>
          <w:szCs w:val="20"/>
        </w:rPr>
        <w:t>There is also the opportunity for a small number of pupils to complete the Entry Level Certificate to ensure that all pupils leave St John Fisher with a recognised mathematics qualification.</w:t>
      </w:r>
    </w:p>
    <w:p w14:paraId="6B3CB699" w14:textId="77777777" w:rsidR="00B72131" w:rsidRDefault="00164D59" w:rsidP="00104E23">
      <w:pPr>
        <w:rPr>
          <w:rFonts w:cs="Calibri"/>
          <w:sz w:val="20"/>
          <w:szCs w:val="20"/>
        </w:rPr>
      </w:pPr>
      <w:r w:rsidRPr="00F230CD">
        <w:rPr>
          <w:rFonts w:cs="Calibri"/>
          <w:sz w:val="20"/>
          <w:szCs w:val="20"/>
        </w:rPr>
        <w:t xml:space="preserve">One of the exciting changes that the department has made </w:t>
      </w:r>
      <w:r w:rsidR="00A96F34" w:rsidRPr="00F230CD">
        <w:rPr>
          <w:rFonts w:cs="Calibri"/>
          <w:sz w:val="20"/>
          <w:szCs w:val="20"/>
        </w:rPr>
        <w:t xml:space="preserve">has been the move to a mastery scheme of work at Key Stage 3. This dovetails well with our KS2 partners and builds on prior learning and helps the transition from primary to secondary school. Mastery training is ongoing </w:t>
      </w:r>
      <w:r w:rsidR="00F64E09" w:rsidRPr="00F230CD">
        <w:rPr>
          <w:rFonts w:cs="Calibri"/>
          <w:sz w:val="20"/>
          <w:szCs w:val="20"/>
        </w:rPr>
        <w:t xml:space="preserve">in partnership with North-West Maths Hub. </w:t>
      </w:r>
    </w:p>
    <w:p w14:paraId="1A4C9CE8" w14:textId="0218A0E1" w:rsidR="00B72131" w:rsidRPr="00F230CD" w:rsidRDefault="00A96F34" w:rsidP="00104E23">
      <w:pPr>
        <w:rPr>
          <w:rFonts w:cs="Calibri"/>
          <w:sz w:val="20"/>
          <w:szCs w:val="20"/>
        </w:rPr>
      </w:pPr>
      <w:r w:rsidRPr="00F230CD">
        <w:rPr>
          <w:rFonts w:cs="Calibri"/>
          <w:sz w:val="20"/>
          <w:szCs w:val="20"/>
        </w:rPr>
        <w:t xml:space="preserve">All pupils are challenged and are taught in ability streams throughout their time at St. John Fisher. </w:t>
      </w:r>
    </w:p>
    <w:p w14:paraId="05ED89F9" w14:textId="77777777" w:rsidR="00104E23" w:rsidRPr="00F230CD" w:rsidRDefault="00104E23" w:rsidP="00104E23">
      <w:pPr>
        <w:rPr>
          <w:rFonts w:cs="Calibri"/>
          <w:b/>
          <w:sz w:val="20"/>
          <w:szCs w:val="20"/>
        </w:rPr>
      </w:pPr>
      <w:r w:rsidRPr="00F230CD">
        <w:rPr>
          <w:rFonts w:cs="Calibri"/>
          <w:b/>
          <w:sz w:val="20"/>
          <w:szCs w:val="20"/>
        </w:rPr>
        <w:t xml:space="preserve">Extra-Curricular and </w:t>
      </w:r>
      <w:r w:rsidR="00C252DA" w:rsidRPr="00F230CD">
        <w:rPr>
          <w:rFonts w:cs="Calibri"/>
          <w:b/>
          <w:sz w:val="20"/>
          <w:szCs w:val="20"/>
        </w:rPr>
        <w:t>E</w:t>
      </w:r>
      <w:r w:rsidRPr="00F230CD">
        <w:rPr>
          <w:rFonts w:cs="Calibri"/>
          <w:b/>
          <w:sz w:val="20"/>
          <w:szCs w:val="20"/>
        </w:rPr>
        <w:t>nrichment Opportunities</w:t>
      </w:r>
    </w:p>
    <w:p w14:paraId="20820AD5" w14:textId="05E07EB4" w:rsidR="00FD381B" w:rsidRPr="00F230CD" w:rsidRDefault="00FD381B" w:rsidP="00FD381B">
      <w:pPr>
        <w:autoSpaceDE w:val="0"/>
        <w:autoSpaceDN w:val="0"/>
        <w:adjustRightInd w:val="0"/>
        <w:spacing w:after="0" w:line="240" w:lineRule="auto"/>
        <w:rPr>
          <w:rFonts w:cs="Calibri"/>
          <w:sz w:val="20"/>
          <w:szCs w:val="20"/>
        </w:rPr>
      </w:pPr>
      <w:r w:rsidRPr="00F230CD">
        <w:rPr>
          <w:rFonts w:cs="Calibri"/>
          <w:sz w:val="20"/>
          <w:szCs w:val="20"/>
        </w:rPr>
        <w:t>The school enters teams of mathematicians in various competitions such as the UKMT Team Challenge, Stock Market Challenge at University of Manchester and St. John Rigby Maths Challenge.</w:t>
      </w:r>
    </w:p>
    <w:p w14:paraId="37E65E74" w14:textId="77777777" w:rsidR="00FD381B" w:rsidRPr="00F230CD" w:rsidRDefault="00FD381B" w:rsidP="00FD381B">
      <w:pPr>
        <w:autoSpaceDE w:val="0"/>
        <w:autoSpaceDN w:val="0"/>
        <w:adjustRightInd w:val="0"/>
        <w:spacing w:after="0" w:line="240" w:lineRule="auto"/>
        <w:rPr>
          <w:rFonts w:ascii="RobotoSlab-Regular" w:eastAsia="Times New Roman" w:hAnsi="RobotoSlab-Regular" w:cs="RobotoSlab-Regular"/>
          <w:sz w:val="20"/>
          <w:szCs w:val="20"/>
        </w:rPr>
      </w:pPr>
    </w:p>
    <w:p w14:paraId="25426CB2" w14:textId="77777777" w:rsidR="00104E23" w:rsidRPr="00F230CD" w:rsidRDefault="00104E23" w:rsidP="00104E23">
      <w:pPr>
        <w:rPr>
          <w:rFonts w:cs="Calibri"/>
          <w:b/>
          <w:sz w:val="20"/>
          <w:szCs w:val="20"/>
        </w:rPr>
      </w:pPr>
      <w:r w:rsidRPr="00F230CD">
        <w:rPr>
          <w:rFonts w:cs="Calibri"/>
          <w:b/>
          <w:sz w:val="20"/>
          <w:szCs w:val="20"/>
        </w:rPr>
        <w:t>Environment and Resources</w:t>
      </w:r>
    </w:p>
    <w:p w14:paraId="0050BB64" w14:textId="6AEBE4E2" w:rsidR="00104E23" w:rsidRPr="00F230CD" w:rsidRDefault="00104E23" w:rsidP="00104E23">
      <w:pPr>
        <w:rPr>
          <w:rFonts w:cs="Calibri"/>
          <w:sz w:val="20"/>
          <w:szCs w:val="20"/>
        </w:rPr>
      </w:pPr>
      <w:r w:rsidRPr="00F230CD">
        <w:rPr>
          <w:rFonts w:cs="Calibri"/>
          <w:sz w:val="20"/>
          <w:szCs w:val="20"/>
        </w:rPr>
        <w:t xml:space="preserve">It benefits from </w:t>
      </w:r>
      <w:r w:rsidR="001C660D" w:rsidRPr="00F230CD">
        <w:rPr>
          <w:rFonts w:cs="Calibri"/>
          <w:sz w:val="20"/>
          <w:szCs w:val="20"/>
        </w:rPr>
        <w:t>seven</w:t>
      </w:r>
      <w:r w:rsidR="00CB1639" w:rsidRPr="00F230CD">
        <w:rPr>
          <w:rFonts w:cs="Calibri"/>
          <w:sz w:val="20"/>
          <w:szCs w:val="20"/>
        </w:rPr>
        <w:t xml:space="preserve"> fully equipped classrooms, each with a C-Touch board, easy access to ICT facilities and</w:t>
      </w:r>
      <w:r w:rsidRPr="00F230CD">
        <w:rPr>
          <w:rFonts w:cs="Calibri"/>
          <w:sz w:val="20"/>
          <w:szCs w:val="20"/>
        </w:rPr>
        <w:t xml:space="preserve"> </w:t>
      </w:r>
      <w:r w:rsidR="00CB1639" w:rsidRPr="00F230CD">
        <w:rPr>
          <w:rFonts w:cs="Calibri"/>
          <w:sz w:val="20"/>
          <w:szCs w:val="20"/>
        </w:rPr>
        <w:t xml:space="preserve">a </w:t>
      </w:r>
      <w:r w:rsidR="005D5338" w:rsidRPr="00F230CD">
        <w:rPr>
          <w:rFonts w:cs="Calibri"/>
          <w:sz w:val="20"/>
          <w:szCs w:val="20"/>
        </w:rPr>
        <w:t>Maths</w:t>
      </w:r>
      <w:r w:rsidR="00CB1639" w:rsidRPr="00F230CD">
        <w:rPr>
          <w:rFonts w:cs="Calibri"/>
          <w:sz w:val="20"/>
          <w:szCs w:val="20"/>
        </w:rPr>
        <w:t xml:space="preserve"> staffroom.</w:t>
      </w:r>
      <w:r w:rsidRPr="00F230CD">
        <w:rPr>
          <w:rFonts w:cs="Calibri"/>
          <w:sz w:val="20"/>
          <w:szCs w:val="20"/>
        </w:rPr>
        <w:t xml:space="preserve"> </w:t>
      </w:r>
      <w:r w:rsidR="00CB1639" w:rsidRPr="00F230CD">
        <w:rPr>
          <w:rFonts w:cs="Calibri"/>
          <w:sz w:val="20"/>
          <w:szCs w:val="20"/>
        </w:rPr>
        <w:t xml:space="preserve">All resources for both KS3 and KS4 are shared, with a clear and easy to follow scheme of work and fully differentiated resources for each lesson. </w:t>
      </w:r>
    </w:p>
    <w:p w14:paraId="34318CD2" w14:textId="77777777" w:rsidR="00EE4EFC" w:rsidRPr="00F230CD" w:rsidRDefault="00104E23" w:rsidP="00CD29C1">
      <w:pPr>
        <w:rPr>
          <w:rFonts w:cs="Calibri"/>
          <w:b/>
          <w:sz w:val="20"/>
          <w:szCs w:val="20"/>
        </w:rPr>
      </w:pPr>
      <w:r w:rsidRPr="00F230CD">
        <w:rPr>
          <w:rFonts w:cs="Calibri"/>
          <w:b/>
          <w:sz w:val="20"/>
          <w:szCs w:val="20"/>
        </w:rPr>
        <w:t xml:space="preserve">Professional Development Opportunities </w:t>
      </w:r>
    </w:p>
    <w:p w14:paraId="6BF4358C" w14:textId="579B80DB" w:rsidR="00CB1639" w:rsidRPr="00F230CD" w:rsidRDefault="005D5338" w:rsidP="00CD29C1">
      <w:pPr>
        <w:rPr>
          <w:rFonts w:cs="Calibri"/>
          <w:sz w:val="20"/>
          <w:szCs w:val="20"/>
        </w:rPr>
      </w:pPr>
      <w:r w:rsidRPr="00F230CD">
        <w:rPr>
          <w:rFonts w:cs="Calibri"/>
          <w:sz w:val="20"/>
          <w:szCs w:val="20"/>
        </w:rPr>
        <w:t>The department works closely with North-West Maths Hub upskilling all teachers</w:t>
      </w:r>
      <w:r w:rsidR="00D92BC2" w:rsidRPr="00F230CD">
        <w:rPr>
          <w:rFonts w:cs="Calibri"/>
          <w:sz w:val="20"/>
          <w:szCs w:val="20"/>
        </w:rPr>
        <w:t xml:space="preserve">, who are </w:t>
      </w:r>
      <w:r w:rsidR="00AD767B" w:rsidRPr="00F230CD">
        <w:rPr>
          <w:rFonts w:cs="Calibri"/>
          <w:sz w:val="20"/>
          <w:szCs w:val="20"/>
        </w:rPr>
        <w:t xml:space="preserve">encouraged to lead initiatives </w:t>
      </w:r>
      <w:r w:rsidR="00D92BC2" w:rsidRPr="00F230CD">
        <w:rPr>
          <w:rFonts w:cs="Calibri"/>
          <w:sz w:val="20"/>
          <w:szCs w:val="20"/>
        </w:rPr>
        <w:t xml:space="preserve">to further improve the department. </w:t>
      </w:r>
      <w:r w:rsidR="00AF7852" w:rsidRPr="00F230CD">
        <w:rPr>
          <w:rFonts w:cs="Calibri"/>
          <w:sz w:val="20"/>
          <w:szCs w:val="20"/>
        </w:rPr>
        <w:t xml:space="preserve">Staff have also </w:t>
      </w:r>
      <w:r w:rsidR="000E4AA6" w:rsidRPr="00F230CD">
        <w:rPr>
          <w:rFonts w:cs="Calibri"/>
          <w:sz w:val="20"/>
          <w:szCs w:val="20"/>
        </w:rPr>
        <w:t xml:space="preserve">attended courses such as ‘Grow your </w:t>
      </w:r>
      <w:r w:rsidR="00590BD4" w:rsidRPr="00F230CD">
        <w:rPr>
          <w:rFonts w:cs="Calibri"/>
          <w:sz w:val="20"/>
          <w:szCs w:val="20"/>
        </w:rPr>
        <w:t>O</w:t>
      </w:r>
      <w:r w:rsidR="000E4AA6" w:rsidRPr="00F230CD">
        <w:rPr>
          <w:rFonts w:cs="Calibri"/>
          <w:sz w:val="20"/>
          <w:szCs w:val="20"/>
        </w:rPr>
        <w:t xml:space="preserve">wn </w:t>
      </w:r>
      <w:r w:rsidR="00590BD4" w:rsidRPr="00F230CD">
        <w:rPr>
          <w:rFonts w:cs="Calibri"/>
          <w:sz w:val="20"/>
          <w:szCs w:val="20"/>
        </w:rPr>
        <w:t>T</w:t>
      </w:r>
      <w:r w:rsidR="000E4AA6" w:rsidRPr="00F230CD">
        <w:rPr>
          <w:rFonts w:cs="Calibri"/>
          <w:sz w:val="20"/>
          <w:szCs w:val="20"/>
        </w:rPr>
        <w:t>alent’</w:t>
      </w:r>
      <w:r w:rsidR="00062A40" w:rsidRPr="00F230CD">
        <w:rPr>
          <w:rFonts w:cs="Calibri"/>
          <w:sz w:val="20"/>
          <w:szCs w:val="20"/>
        </w:rPr>
        <w:t xml:space="preserve">, </w:t>
      </w:r>
      <w:r w:rsidR="000E4AA6" w:rsidRPr="00F230CD">
        <w:rPr>
          <w:rFonts w:cs="Calibri"/>
          <w:sz w:val="20"/>
          <w:szCs w:val="20"/>
        </w:rPr>
        <w:t>NPQ</w:t>
      </w:r>
      <w:r w:rsidR="00062A40" w:rsidRPr="00F230CD">
        <w:rPr>
          <w:rFonts w:cs="Calibri"/>
          <w:sz w:val="20"/>
          <w:szCs w:val="20"/>
        </w:rPr>
        <w:t>S</w:t>
      </w:r>
      <w:r w:rsidR="000E4AA6" w:rsidRPr="00F230CD">
        <w:rPr>
          <w:rFonts w:cs="Calibri"/>
          <w:sz w:val="20"/>
          <w:szCs w:val="20"/>
        </w:rPr>
        <w:t>L</w:t>
      </w:r>
      <w:r w:rsidR="00062A40" w:rsidRPr="00F230CD">
        <w:rPr>
          <w:rFonts w:cs="Calibri"/>
          <w:sz w:val="20"/>
          <w:szCs w:val="20"/>
        </w:rPr>
        <w:t xml:space="preserve"> and have enjoyed periods of immersion in the Senior Leadership Team.</w:t>
      </w:r>
    </w:p>
    <w:sectPr w:rsidR="00CB1639" w:rsidRPr="00F230CD" w:rsidSect="00D9257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38BF6" w14:textId="77777777" w:rsidR="006C3EB3" w:rsidRDefault="006C3EB3" w:rsidP="00383A21">
      <w:pPr>
        <w:spacing w:after="0" w:line="240" w:lineRule="auto"/>
      </w:pPr>
      <w:r>
        <w:separator/>
      </w:r>
    </w:p>
  </w:endnote>
  <w:endnote w:type="continuationSeparator" w:id="0">
    <w:p w14:paraId="234FA130" w14:textId="77777777" w:rsidR="006C3EB3" w:rsidRDefault="006C3EB3" w:rsidP="0038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Slab-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123C" w14:textId="77777777" w:rsidR="006C3EB3" w:rsidRPr="002B7055" w:rsidRDefault="006C3EB3" w:rsidP="00383A21">
    <w:pPr>
      <w:pStyle w:val="Footer"/>
      <w:jc w:val="center"/>
      <w:rPr>
        <w:b/>
        <w:i/>
        <w:color w:val="FF0000"/>
      </w:rPr>
    </w:pPr>
    <w:r w:rsidRPr="002B7055">
      <w:rPr>
        <w:b/>
        <w:i/>
        <w:color w:val="FF0000"/>
      </w:rPr>
      <w:t>Learning Together as a Community in Christ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9C58" w14:textId="77777777" w:rsidR="006C3EB3" w:rsidRDefault="006C3EB3" w:rsidP="00383A21">
      <w:pPr>
        <w:spacing w:after="0" w:line="240" w:lineRule="auto"/>
      </w:pPr>
      <w:r>
        <w:separator/>
      </w:r>
    </w:p>
  </w:footnote>
  <w:footnote w:type="continuationSeparator" w:id="0">
    <w:p w14:paraId="07BA6511" w14:textId="77777777" w:rsidR="006C3EB3" w:rsidRDefault="006C3EB3" w:rsidP="00383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740CD"/>
    <w:multiLevelType w:val="hybridMultilevel"/>
    <w:tmpl w:val="57B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75712"/>
    <w:multiLevelType w:val="hybridMultilevel"/>
    <w:tmpl w:val="1510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A1"/>
    <w:rsid w:val="00062A40"/>
    <w:rsid w:val="000D62A1"/>
    <w:rsid w:val="000E4AA6"/>
    <w:rsid w:val="00104E23"/>
    <w:rsid w:val="00117520"/>
    <w:rsid w:val="001337F2"/>
    <w:rsid w:val="00164D59"/>
    <w:rsid w:val="001A6087"/>
    <w:rsid w:val="001C660D"/>
    <w:rsid w:val="00212566"/>
    <w:rsid w:val="00280C60"/>
    <w:rsid w:val="002B7055"/>
    <w:rsid w:val="002F53CC"/>
    <w:rsid w:val="00350040"/>
    <w:rsid w:val="00376ABF"/>
    <w:rsid w:val="0038335D"/>
    <w:rsid w:val="00383A21"/>
    <w:rsid w:val="00395B3F"/>
    <w:rsid w:val="004328E1"/>
    <w:rsid w:val="004537BD"/>
    <w:rsid w:val="00454721"/>
    <w:rsid w:val="00481162"/>
    <w:rsid w:val="00590BD4"/>
    <w:rsid w:val="005D5338"/>
    <w:rsid w:val="00607AE7"/>
    <w:rsid w:val="0069186C"/>
    <w:rsid w:val="006C3EB3"/>
    <w:rsid w:val="00725B20"/>
    <w:rsid w:val="00776C28"/>
    <w:rsid w:val="00800C9B"/>
    <w:rsid w:val="009463A7"/>
    <w:rsid w:val="009B0C98"/>
    <w:rsid w:val="009B530C"/>
    <w:rsid w:val="00A96F34"/>
    <w:rsid w:val="00AD767B"/>
    <w:rsid w:val="00AF7852"/>
    <w:rsid w:val="00B2577B"/>
    <w:rsid w:val="00B7000D"/>
    <w:rsid w:val="00B72131"/>
    <w:rsid w:val="00B8144A"/>
    <w:rsid w:val="00BE15B1"/>
    <w:rsid w:val="00C252DA"/>
    <w:rsid w:val="00CB1639"/>
    <w:rsid w:val="00CD29C1"/>
    <w:rsid w:val="00D747D1"/>
    <w:rsid w:val="00D92572"/>
    <w:rsid w:val="00D92BC2"/>
    <w:rsid w:val="00EE48B7"/>
    <w:rsid w:val="00EE4EFC"/>
    <w:rsid w:val="00EF0922"/>
    <w:rsid w:val="00F230CD"/>
    <w:rsid w:val="00F64E09"/>
    <w:rsid w:val="00F7111A"/>
    <w:rsid w:val="00FD1400"/>
    <w:rsid w:val="00FD3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0A0E8"/>
  <w15:chartTrackingRefBased/>
  <w15:docId w15:val="{85C9104D-B05D-4E3F-B5E3-E99483CE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572"/>
    <w:rPr>
      <w:color w:val="0563C1" w:themeColor="hyperlink"/>
      <w:u w:val="single"/>
    </w:rPr>
  </w:style>
  <w:style w:type="paragraph" w:styleId="Header">
    <w:name w:val="header"/>
    <w:basedOn w:val="Normal"/>
    <w:link w:val="HeaderChar"/>
    <w:uiPriority w:val="99"/>
    <w:unhideWhenUsed/>
    <w:rsid w:val="00383A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A21"/>
  </w:style>
  <w:style w:type="paragraph" w:styleId="Footer">
    <w:name w:val="footer"/>
    <w:basedOn w:val="Normal"/>
    <w:link w:val="FooterChar"/>
    <w:uiPriority w:val="99"/>
    <w:unhideWhenUsed/>
    <w:rsid w:val="00383A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A21"/>
  </w:style>
  <w:style w:type="paragraph" w:styleId="ListParagraph">
    <w:name w:val="List Paragraph"/>
    <w:basedOn w:val="Normal"/>
    <w:uiPriority w:val="34"/>
    <w:qFormat/>
    <w:rsid w:val="00CD29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10C919F7</Template>
  <TotalTime>0</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 John Fisher Catholic High School</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S.Coyle</dc:creator>
  <cp:keywords/>
  <dc:description/>
  <cp:lastModifiedBy>A.Rigby</cp:lastModifiedBy>
  <cp:revision>2</cp:revision>
  <cp:lastPrinted>2022-01-18T08:13:00Z</cp:lastPrinted>
  <dcterms:created xsi:type="dcterms:W3CDTF">2022-01-19T16:20:00Z</dcterms:created>
  <dcterms:modified xsi:type="dcterms:W3CDTF">2022-01-19T16:20:00Z</dcterms:modified>
</cp:coreProperties>
</file>