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858"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792F3E96" w14:textId="77777777" w:rsidTr="008347B2">
        <w:trPr>
          <w:trHeight w:val="624"/>
        </w:trPr>
        <w:tc>
          <w:tcPr>
            <w:tcW w:w="10308" w:type="dxa"/>
            <w:shd w:val="clear" w:color="auto" w:fill="8DB3E2" w:themeFill="text2" w:themeFillTint="66"/>
            <w:vAlign w:val="center"/>
          </w:tcPr>
          <w:p w14:paraId="14D6451C" w14:textId="3AC69D30"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A61DB9">
              <w:rPr>
                <w:rFonts w:asciiTheme="minorHAnsi" w:hAnsiTheme="minorHAnsi" w:cstheme="minorHAnsi"/>
                <w:b/>
                <w:sz w:val="36"/>
                <w:szCs w:val="36"/>
              </w:rPr>
              <w:t xml:space="preserve">LEAD </w:t>
            </w:r>
            <w:r w:rsidR="000407BD" w:rsidRPr="00533D5C">
              <w:rPr>
                <w:rFonts w:asciiTheme="minorHAnsi" w:hAnsiTheme="minorHAnsi" w:cstheme="minorHAnsi"/>
                <w:b/>
                <w:caps/>
                <w:sz w:val="36"/>
                <w:szCs w:val="36"/>
              </w:rPr>
              <w:t>TEACHER OF</w:t>
            </w:r>
            <w:r w:rsidR="00A61DB9">
              <w:rPr>
                <w:rFonts w:asciiTheme="minorHAnsi" w:hAnsiTheme="minorHAnsi" w:cstheme="minorHAnsi"/>
                <w:b/>
                <w:caps/>
                <w:sz w:val="36"/>
                <w:szCs w:val="36"/>
              </w:rPr>
              <w:t xml:space="preserve"> RELIGIOUS EDUCATION</w:t>
            </w:r>
          </w:p>
          <w:p w14:paraId="7B25EE2D" w14:textId="77777777" w:rsidR="008347B2" w:rsidRPr="00154D9A" w:rsidRDefault="008347B2" w:rsidP="000407BD">
            <w:pPr>
              <w:jc w:val="both"/>
              <w:rPr>
                <w:rFonts w:asciiTheme="minorHAnsi" w:hAnsiTheme="minorHAnsi" w:cstheme="minorHAnsi"/>
                <w:b/>
                <w:sz w:val="36"/>
              </w:rPr>
            </w:pPr>
          </w:p>
        </w:tc>
      </w:tr>
      <w:tr w:rsidR="008347B2" w:rsidRPr="00154D9A" w14:paraId="04C235E1" w14:textId="77777777" w:rsidTr="008347B2">
        <w:trPr>
          <w:trHeight w:val="425"/>
        </w:trPr>
        <w:tc>
          <w:tcPr>
            <w:tcW w:w="10308" w:type="dxa"/>
            <w:shd w:val="clear" w:color="auto" w:fill="DBE5F1" w:themeFill="accent1" w:themeFillTint="33"/>
            <w:vAlign w:val="center"/>
          </w:tcPr>
          <w:p w14:paraId="248105A4"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CF15493" w14:textId="77777777" w:rsidTr="008347B2">
        <w:trPr>
          <w:trHeight w:val="624"/>
        </w:trPr>
        <w:tc>
          <w:tcPr>
            <w:tcW w:w="10308" w:type="dxa"/>
            <w:shd w:val="clear" w:color="auto" w:fill="auto"/>
            <w:tcMar>
              <w:top w:w="170" w:type="dxa"/>
              <w:bottom w:w="170" w:type="dxa"/>
            </w:tcMar>
            <w:vAlign w:val="center"/>
          </w:tcPr>
          <w:p w14:paraId="2999AF4A"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Headteachers. </w:t>
            </w:r>
          </w:p>
          <w:p w14:paraId="07E6665B" w14:textId="77777777" w:rsidR="008347B2" w:rsidRPr="00154D9A" w:rsidRDefault="008347B2" w:rsidP="000407BD">
            <w:pPr>
              <w:pStyle w:val="ListParagraph"/>
              <w:spacing w:line="276" w:lineRule="auto"/>
              <w:jc w:val="both"/>
              <w:rPr>
                <w:rFonts w:asciiTheme="minorHAnsi" w:hAnsiTheme="minorHAnsi" w:cstheme="minorHAnsi"/>
              </w:rPr>
            </w:pPr>
          </w:p>
        </w:tc>
      </w:tr>
      <w:tr w:rsidR="008347B2" w:rsidRPr="00154D9A" w14:paraId="453686BB" w14:textId="77777777" w:rsidTr="000407BD">
        <w:trPr>
          <w:trHeight w:val="425"/>
        </w:trPr>
        <w:tc>
          <w:tcPr>
            <w:tcW w:w="10308" w:type="dxa"/>
            <w:shd w:val="clear" w:color="auto" w:fill="DBE5F1" w:themeFill="accent1" w:themeFillTint="33"/>
            <w:vAlign w:val="center"/>
          </w:tcPr>
          <w:p w14:paraId="414668FD" w14:textId="77777777"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5F83EDAD" w14:textId="77777777" w:rsidTr="008347B2">
        <w:trPr>
          <w:trHeight w:val="624"/>
        </w:trPr>
        <w:tc>
          <w:tcPr>
            <w:tcW w:w="10308" w:type="dxa"/>
            <w:shd w:val="clear" w:color="auto" w:fill="auto"/>
            <w:tcMar>
              <w:top w:w="170" w:type="dxa"/>
              <w:bottom w:w="170" w:type="dxa"/>
            </w:tcMar>
            <w:vAlign w:val="center"/>
          </w:tcPr>
          <w:p w14:paraId="57DB7F16" w14:textId="77777777"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14:paraId="1AA74FF4" w14:textId="6816BCDC"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assist the Head of Faculty and those colleagues with responsibilities in the effective management of the </w:t>
            </w:r>
            <w:r w:rsidR="00A61DB9">
              <w:rPr>
                <w:rFonts w:asciiTheme="minorHAnsi" w:hAnsiTheme="minorHAnsi" w:cstheme="minorHAnsi"/>
              </w:rPr>
              <w:t>subject</w:t>
            </w:r>
            <w:r w:rsidRPr="000407BD">
              <w:rPr>
                <w:rFonts w:asciiTheme="minorHAnsi" w:hAnsiTheme="minorHAnsi" w:cstheme="minorHAnsi"/>
              </w:rPr>
              <w:t xml:space="preserve"> area</w:t>
            </w:r>
          </w:p>
          <w:p w14:paraId="1FB2F8C4" w14:textId="4995FC8F" w:rsid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teach </w:t>
            </w:r>
            <w:r w:rsidR="00A61DB9">
              <w:rPr>
                <w:rFonts w:asciiTheme="minorHAnsi" w:hAnsiTheme="minorHAnsi" w:cstheme="minorHAnsi"/>
              </w:rPr>
              <w:t>Religious Education</w:t>
            </w:r>
            <w:r w:rsidRPr="000407BD">
              <w:rPr>
                <w:rFonts w:asciiTheme="minorHAnsi" w:hAnsiTheme="minorHAnsi" w:cstheme="minorHAnsi"/>
              </w:rPr>
              <w:t xml:space="preserve"> and other subjects as may be required</w:t>
            </w:r>
          </w:p>
          <w:p w14:paraId="2FFE48BA" w14:textId="6587EE36"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w:t>
            </w:r>
            <w:r w:rsidR="00A61DB9">
              <w:rPr>
                <w:rFonts w:asciiTheme="minorHAnsi" w:hAnsiTheme="minorHAnsi" w:cstheme="minorHAnsi"/>
              </w:rPr>
              <w:t>lead</w:t>
            </w:r>
            <w:r w:rsidRPr="000407BD">
              <w:rPr>
                <w:rFonts w:asciiTheme="minorHAnsi" w:hAnsiTheme="minorHAnsi" w:cstheme="minorHAnsi"/>
              </w:rPr>
              <w:t xml:space="preserve">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14:paraId="4938D306" w14:textId="3D570516"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w:t>
            </w:r>
            <w:r w:rsidR="00A61DB9">
              <w:rPr>
                <w:rFonts w:asciiTheme="minorHAnsi" w:hAnsiTheme="minorHAnsi" w:cstheme="minorHAnsi"/>
              </w:rPr>
              <w:t>lead</w:t>
            </w:r>
            <w:r w:rsidRPr="000407BD">
              <w:rPr>
                <w:rFonts w:asciiTheme="minorHAnsi" w:hAnsiTheme="minorHAnsi" w:cstheme="minorHAnsi"/>
              </w:rPr>
              <w:t xml:space="preserve"> in the implementation, monitoring and evaluation of the agreed courses</w:t>
            </w:r>
          </w:p>
          <w:p w14:paraId="240463A6"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14:paraId="576FA24F"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14:paraId="70B283B8" w14:textId="0B847992" w:rsid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14:paraId="0B740D94" w14:textId="77777777" w:rsidR="000407BD" w:rsidRPr="000407BD" w:rsidRDefault="000407BD" w:rsidP="000407BD">
            <w:pPr>
              <w:jc w:val="both"/>
              <w:rPr>
                <w:rFonts w:asciiTheme="minorHAnsi" w:hAnsiTheme="minorHAnsi" w:cstheme="minorHAnsi"/>
              </w:rPr>
            </w:pPr>
          </w:p>
          <w:p w14:paraId="7E39913F" w14:textId="77777777"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14:paraId="01861DB8"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Learning and Pastoral Leads</w:t>
            </w:r>
            <w:r w:rsidRPr="000407BD">
              <w:rPr>
                <w:rFonts w:asciiTheme="minorHAnsi" w:hAnsiTheme="minorHAnsi" w:cstheme="minorHAnsi"/>
              </w:rPr>
              <w:t xml:space="preserve"> in the provision of pastoral care and guidance for the students in your care</w:t>
            </w:r>
          </w:p>
          <w:p w14:paraId="112ECAD4"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14:paraId="4B27D639"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14:paraId="52521851" w14:textId="77777777" w:rsidR="000407BD" w:rsidRPr="000407BD" w:rsidRDefault="000407BD" w:rsidP="000407BD">
            <w:pPr>
              <w:jc w:val="both"/>
              <w:rPr>
                <w:rFonts w:asciiTheme="minorHAnsi" w:hAnsiTheme="minorHAnsi" w:cstheme="minorHAnsi"/>
              </w:rPr>
            </w:pPr>
          </w:p>
          <w:p w14:paraId="327BC839"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14:paraId="51BD02A8" w14:textId="77777777"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14:paraId="5B1BB99A" w14:textId="77777777" w:rsidR="000407BD" w:rsidRPr="000407BD" w:rsidRDefault="000407BD" w:rsidP="000407BD">
            <w:pPr>
              <w:jc w:val="both"/>
              <w:rPr>
                <w:rFonts w:asciiTheme="minorHAnsi" w:hAnsiTheme="minorHAnsi" w:cstheme="minorHAnsi"/>
              </w:rPr>
            </w:pPr>
          </w:p>
          <w:p w14:paraId="51AC293A" w14:textId="77777777"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14:paraId="54B67F92" w14:textId="77777777" w:rsidR="000407BD" w:rsidRPr="000407BD" w:rsidRDefault="00130C9F" w:rsidP="000407BD">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p w14:paraId="7848D449" w14:textId="77777777" w:rsidR="000407BD" w:rsidRPr="000407BD" w:rsidRDefault="000407BD" w:rsidP="000407BD">
            <w:pPr>
              <w:jc w:val="both"/>
              <w:rPr>
                <w:rFonts w:asciiTheme="minorHAnsi" w:hAnsiTheme="minorHAnsi" w:cstheme="minorHAnsi"/>
              </w:rPr>
            </w:pPr>
          </w:p>
          <w:p w14:paraId="1D04E2F7" w14:textId="77777777" w:rsidR="008347B2" w:rsidRPr="000407BD" w:rsidRDefault="008347B2" w:rsidP="00AD02D3">
            <w:pPr>
              <w:spacing w:line="276" w:lineRule="auto"/>
              <w:ind w:left="360"/>
              <w:jc w:val="both"/>
              <w:rPr>
                <w:rFonts w:asciiTheme="minorHAnsi" w:hAnsiTheme="minorHAnsi" w:cstheme="minorHAnsi"/>
                <w:bCs/>
              </w:rPr>
            </w:pPr>
          </w:p>
        </w:tc>
      </w:tr>
      <w:tr w:rsidR="008347B2" w:rsidRPr="00154D9A" w14:paraId="75D81EF0" w14:textId="77777777" w:rsidTr="000407BD">
        <w:trPr>
          <w:trHeight w:val="425"/>
        </w:trPr>
        <w:tc>
          <w:tcPr>
            <w:tcW w:w="10308" w:type="dxa"/>
            <w:shd w:val="clear" w:color="auto" w:fill="DBE5F1" w:themeFill="accent1" w:themeFillTint="33"/>
            <w:vAlign w:val="center"/>
          </w:tcPr>
          <w:p w14:paraId="6341FEC8" w14:textId="77777777"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14:paraId="1C3D7761" w14:textId="77777777" w:rsidTr="008347B2">
        <w:trPr>
          <w:trHeight w:val="624"/>
        </w:trPr>
        <w:tc>
          <w:tcPr>
            <w:tcW w:w="10308" w:type="dxa"/>
            <w:shd w:val="clear" w:color="auto" w:fill="auto"/>
            <w:tcMar>
              <w:top w:w="170" w:type="dxa"/>
              <w:bottom w:w="170" w:type="dxa"/>
            </w:tcMar>
            <w:vAlign w:val="center"/>
          </w:tcPr>
          <w:p w14:paraId="7F27C6AF"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33FE1E3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36D8DF98"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14:paraId="3906A0FD"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4E5ACA6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0C147A23"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089E4F95" w14:textId="77777777"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C5FC9D1"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1CE23BA"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130C9F">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7D1991C9"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C145" w14:textId="77777777" w:rsidR="000407BD" w:rsidRDefault="000407BD" w:rsidP="008347B2">
      <w:r>
        <w:separator/>
      </w:r>
    </w:p>
  </w:endnote>
  <w:endnote w:type="continuationSeparator" w:id="0">
    <w:p w14:paraId="3D940F79" w14:textId="77777777" w:rsidR="000407BD" w:rsidRDefault="000407BD"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00F" w14:textId="77777777"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C25" w14:textId="77777777" w:rsidR="000407BD" w:rsidRDefault="000407BD" w:rsidP="008347B2">
      <w:r>
        <w:separator/>
      </w:r>
    </w:p>
  </w:footnote>
  <w:footnote w:type="continuationSeparator" w:id="0">
    <w:p w14:paraId="68CB507A" w14:textId="77777777" w:rsidR="000407BD" w:rsidRDefault="000407BD"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94F" w14:textId="77777777"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A751B2F" wp14:editId="59A0CCB7">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8DA5EE0" wp14:editId="3C767B69">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36AF0"/>
    <w:multiLevelType w:val="hybridMultilevel"/>
    <w:tmpl w:val="6BE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6"/>
  </w:num>
  <w:num w:numId="14">
    <w:abstractNumId w:val="0"/>
  </w:num>
  <w:num w:numId="15">
    <w:abstractNumId w:val="19"/>
  </w:num>
  <w:num w:numId="16">
    <w:abstractNumId w:val="2"/>
  </w:num>
  <w:num w:numId="17">
    <w:abstractNumId w:val="10"/>
  </w:num>
  <w:num w:numId="18">
    <w:abstractNumId w:val="17"/>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407BD"/>
    <w:rsid w:val="00066CAE"/>
    <w:rsid w:val="00076DA8"/>
    <w:rsid w:val="00080243"/>
    <w:rsid w:val="000A621E"/>
    <w:rsid w:val="000C0C8D"/>
    <w:rsid w:val="00127842"/>
    <w:rsid w:val="00130C9F"/>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61DB9"/>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CDDF"/>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CDF39-E927-49E9-897B-11E4DF3B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226F5-E555-4D00-B4EA-359236A38086}">
  <ds:schemaRefs>
    <ds:schemaRef ds:uri="http://schemas.microsoft.com/sharepoint/v3/contenttype/forms"/>
  </ds:schemaRefs>
</ds:datastoreItem>
</file>

<file path=customXml/itemProps3.xml><?xml version="1.0" encoding="utf-8"?>
<ds:datastoreItem xmlns:ds="http://schemas.openxmlformats.org/officeDocument/2006/customXml" ds:itemID="{C5133FB8-961B-4737-A74C-2C4F8A92F6AA}">
  <ds:schemaRefs>
    <ds:schemaRef ds:uri="http://purl.org/dc/terms/"/>
    <ds:schemaRef ds:uri="5e4d9621-8aef-48b6-a18d-3fd78e9648e2"/>
    <ds:schemaRef ds:uri="http://purl.org/dc/dcmitype/"/>
    <ds:schemaRef ds:uri="http://schemas.microsoft.com/office/infopath/2007/PartnerControls"/>
    <ds:schemaRef ds:uri="d6c3c826-e834-4cfa-942d-dfbca04955f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Julie Stott</cp:lastModifiedBy>
  <cp:revision>2</cp:revision>
  <cp:lastPrinted>2022-09-06T09:10:00Z</cp:lastPrinted>
  <dcterms:created xsi:type="dcterms:W3CDTF">2023-11-14T12:11:00Z</dcterms:created>
  <dcterms:modified xsi:type="dcterms:W3CDTF">2023-11-14T12:11:00Z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