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09D" w:rsidRDefault="0053609D" w:rsidP="008D1EFB">
      <w:pPr>
        <w:spacing w:before="100" w:after="100" w:line="276" w:lineRule="auto"/>
        <w:ind w:right="126"/>
        <w:jc w:val="left"/>
        <w:rPr>
          <w:rFonts w:cs="Arial"/>
          <w:b/>
          <w:sz w:val="28"/>
          <w:szCs w:val="28"/>
          <w:u w:val="single"/>
        </w:rPr>
      </w:pPr>
      <w:r>
        <w:rPr>
          <w:rFonts w:cs="Arial"/>
          <w:b/>
          <w:sz w:val="28"/>
          <w:szCs w:val="28"/>
          <w:u w:val="single"/>
        </w:rPr>
        <w:t xml:space="preserve">Lead Teaching Assistant - </w:t>
      </w:r>
      <w:r w:rsidR="00066C82">
        <w:rPr>
          <w:rFonts w:cs="Arial"/>
          <w:b/>
          <w:sz w:val="28"/>
          <w:szCs w:val="28"/>
          <w:u w:val="single"/>
        </w:rPr>
        <w:t xml:space="preserve">Pastoral Support </w:t>
      </w:r>
    </w:p>
    <w:p w:rsidR="0053609D" w:rsidRDefault="0053609D" w:rsidP="008D1EFB">
      <w:pPr>
        <w:spacing w:before="100" w:after="100" w:line="276" w:lineRule="auto"/>
        <w:ind w:right="126"/>
        <w:jc w:val="left"/>
        <w:rPr>
          <w:rFonts w:cs="Arial"/>
          <w:b/>
          <w:sz w:val="28"/>
          <w:szCs w:val="28"/>
          <w:u w:val="single"/>
        </w:rPr>
      </w:pPr>
    </w:p>
    <w:p w:rsidR="00066C82" w:rsidRDefault="000A71FD" w:rsidP="008D1EFB">
      <w:pPr>
        <w:spacing w:before="100" w:after="100" w:line="276" w:lineRule="auto"/>
        <w:ind w:right="126"/>
        <w:jc w:val="left"/>
        <w:rPr>
          <w:rFonts w:cs="Arial"/>
          <w:b/>
          <w:sz w:val="28"/>
          <w:szCs w:val="28"/>
          <w:u w:val="single"/>
        </w:rPr>
      </w:pPr>
      <w:r w:rsidRPr="004D144E">
        <w:rPr>
          <w:rFonts w:cs="Arial"/>
          <w:b/>
          <w:sz w:val="28"/>
          <w:szCs w:val="28"/>
          <w:u w:val="single"/>
        </w:rPr>
        <w:t>Responsibilities and Accountabilities</w:t>
      </w:r>
    </w:p>
    <w:p w:rsidR="0053609D" w:rsidRDefault="0053609D" w:rsidP="008D1EFB">
      <w:pPr>
        <w:spacing w:before="100" w:after="100" w:line="276" w:lineRule="auto"/>
        <w:ind w:right="126"/>
        <w:jc w:val="left"/>
        <w:rPr>
          <w:rFonts w:cs="Arial"/>
          <w:b/>
          <w:sz w:val="28"/>
          <w:szCs w:val="28"/>
          <w:u w:val="single"/>
        </w:rPr>
      </w:pPr>
    </w:p>
    <w:p w:rsidR="000A71FD" w:rsidRPr="0053609D" w:rsidRDefault="0053609D" w:rsidP="008D1EFB">
      <w:pPr>
        <w:spacing w:before="100" w:after="100" w:line="276" w:lineRule="auto"/>
        <w:ind w:right="126"/>
        <w:jc w:val="left"/>
        <w:rPr>
          <w:rFonts w:cs="Arial"/>
          <w:sz w:val="24"/>
        </w:rPr>
      </w:pPr>
      <w:r>
        <w:rPr>
          <w:rFonts w:cs="Arial"/>
          <w:sz w:val="24"/>
        </w:rPr>
        <w:t>29</w:t>
      </w:r>
      <w:r w:rsidR="00066C82" w:rsidRPr="0014128A">
        <w:rPr>
          <w:rFonts w:cs="Arial"/>
          <w:sz w:val="24"/>
        </w:rPr>
        <w:t xml:space="preserve"> hours per week – Term-time only</w:t>
      </w:r>
      <w:r w:rsidR="0014128A">
        <w:rPr>
          <w:rFonts w:cs="Arial"/>
          <w:sz w:val="24"/>
        </w:rPr>
        <w:t xml:space="preserve"> </w:t>
      </w:r>
    </w:p>
    <w:p w:rsidR="000A71FD" w:rsidRDefault="008D1EFB" w:rsidP="008D1EFB">
      <w:pPr>
        <w:spacing w:before="100" w:after="100" w:line="276" w:lineRule="auto"/>
        <w:ind w:right="126"/>
        <w:jc w:val="left"/>
        <w:rPr>
          <w:rFonts w:cs="Arial"/>
          <w:b/>
          <w:sz w:val="24"/>
        </w:rPr>
      </w:pPr>
      <w:r w:rsidRPr="004D144E">
        <w:rPr>
          <w:rFonts w:cs="Arial"/>
          <w:b/>
          <w:sz w:val="24"/>
        </w:rPr>
        <w:t>Lead Teaching Assistant</w:t>
      </w:r>
      <w:r w:rsidR="00AD080C">
        <w:rPr>
          <w:rFonts w:cs="Arial"/>
          <w:b/>
          <w:sz w:val="24"/>
        </w:rPr>
        <w:t xml:space="preserve"> – Pastoral </w:t>
      </w:r>
      <w:r w:rsidR="00342F71">
        <w:rPr>
          <w:rFonts w:cs="Arial"/>
          <w:b/>
          <w:sz w:val="24"/>
        </w:rPr>
        <w:t>Su</w:t>
      </w:r>
      <w:r w:rsidR="00AD080C">
        <w:rPr>
          <w:rFonts w:cs="Arial"/>
          <w:b/>
          <w:sz w:val="24"/>
        </w:rPr>
        <w:t>pport</w:t>
      </w:r>
    </w:p>
    <w:p w:rsidR="00D80A8C" w:rsidRPr="00E00757" w:rsidRDefault="00D80A8C" w:rsidP="00E00757">
      <w:pPr>
        <w:spacing w:before="100" w:after="100" w:line="276" w:lineRule="auto"/>
        <w:ind w:right="126"/>
        <w:rPr>
          <w:rFonts w:ascii="Tahoma" w:eastAsia="Times New Roman" w:hAnsi="Tahoma" w:cs="Tahoma"/>
          <w:b/>
          <w:color w:val="000000" w:themeColor="text1"/>
          <w:sz w:val="24"/>
          <w:lang w:eastAsia="en-GB"/>
        </w:rPr>
      </w:pPr>
      <w:r w:rsidRPr="00E00757">
        <w:rPr>
          <w:rFonts w:ascii="Tahoma" w:eastAsia="Calibri" w:hAnsi="Tahoma" w:cs="Tahoma"/>
          <w:b/>
          <w:color w:val="000000" w:themeColor="text1"/>
          <w:sz w:val="24"/>
        </w:rPr>
        <w:t>Grade 7</w:t>
      </w:r>
      <w:r w:rsidR="00E00757" w:rsidRPr="00E00757">
        <w:rPr>
          <w:rFonts w:ascii="Tahoma" w:eastAsia="Calibri" w:hAnsi="Tahoma" w:cs="Tahoma"/>
          <w:b/>
          <w:color w:val="000000" w:themeColor="text1"/>
          <w:sz w:val="24"/>
        </w:rPr>
        <w:t xml:space="preserve"> –</w:t>
      </w:r>
      <w:r w:rsidR="003F6E5F" w:rsidRPr="00E00757">
        <w:rPr>
          <w:rFonts w:ascii="Tahoma" w:eastAsia="Calibri" w:hAnsi="Tahoma" w:cs="Tahoma"/>
          <w:b/>
          <w:color w:val="000000" w:themeColor="text1"/>
          <w:sz w:val="24"/>
        </w:rPr>
        <w:t xml:space="preserve"> </w:t>
      </w:r>
      <w:r w:rsidR="00E00757" w:rsidRPr="00E00757">
        <w:rPr>
          <w:rFonts w:ascii="Tahoma" w:eastAsia="Times New Roman" w:hAnsi="Tahoma" w:cs="Tahoma"/>
          <w:b/>
          <w:color w:val="000000" w:themeColor="text1"/>
          <w:sz w:val="24"/>
          <w:lang w:eastAsia="en-GB"/>
        </w:rPr>
        <w:t>FTE £26,832 - £28,146 per annum (pro rata)</w:t>
      </w:r>
    </w:p>
    <w:p w:rsidR="0053609D" w:rsidRPr="00D80A8C" w:rsidRDefault="0053609D" w:rsidP="00D80A8C">
      <w:pPr>
        <w:spacing w:before="0" w:after="160" w:line="259" w:lineRule="auto"/>
        <w:jc w:val="left"/>
        <w:rPr>
          <w:rFonts w:ascii="Tahoma" w:eastAsia="Calibri" w:hAnsi="Tahoma" w:cs="Tahoma"/>
          <w:b/>
          <w:sz w:val="24"/>
        </w:rPr>
      </w:pPr>
      <w:r w:rsidRPr="0053609D">
        <w:rPr>
          <w:rFonts w:ascii="Tahoma" w:eastAsia="Calibri" w:hAnsi="Tahoma" w:cs="Tahoma"/>
          <w:b/>
          <w:sz w:val="24"/>
        </w:rPr>
        <w:t xml:space="preserve">Responsible to: </w:t>
      </w:r>
      <w:proofErr w:type="spellStart"/>
      <w:r w:rsidRPr="0053609D">
        <w:rPr>
          <w:rFonts w:ascii="Tahoma" w:eastAsia="Calibri" w:hAnsi="Tahoma" w:cs="Tahoma"/>
          <w:b/>
          <w:sz w:val="24"/>
        </w:rPr>
        <w:t>Headteachers</w:t>
      </w:r>
      <w:bookmarkStart w:id="0" w:name="_GoBack"/>
      <w:bookmarkEnd w:id="0"/>
      <w:proofErr w:type="spellEnd"/>
    </w:p>
    <w:p w:rsidR="00563A35" w:rsidRDefault="00563A35" w:rsidP="008D1EFB">
      <w:pPr>
        <w:spacing w:before="100" w:after="100" w:line="276" w:lineRule="auto"/>
        <w:ind w:right="126"/>
        <w:jc w:val="left"/>
        <w:rPr>
          <w:rFonts w:cs="Arial"/>
          <w:b/>
          <w:color w:val="C00000"/>
          <w:szCs w:val="22"/>
        </w:rPr>
      </w:pPr>
    </w:p>
    <w:p w:rsidR="000A71FD" w:rsidRPr="00563A35" w:rsidRDefault="000A71FD" w:rsidP="008D1EFB">
      <w:pPr>
        <w:spacing w:before="100" w:after="100" w:line="276" w:lineRule="auto"/>
        <w:ind w:right="126"/>
        <w:jc w:val="left"/>
        <w:rPr>
          <w:rFonts w:cs="Arial"/>
          <w:b/>
          <w:color w:val="C00000"/>
          <w:szCs w:val="22"/>
        </w:rPr>
      </w:pPr>
      <w:r w:rsidRPr="00563A35">
        <w:rPr>
          <w:rFonts w:cs="Arial"/>
          <w:b/>
          <w:color w:val="C00000"/>
          <w:szCs w:val="22"/>
        </w:rPr>
        <w:t>Brief Overview of Role</w:t>
      </w:r>
    </w:p>
    <w:p w:rsidR="008D1EFB" w:rsidRPr="00563A35" w:rsidRDefault="00C276EA" w:rsidP="008D1EFB">
      <w:pPr>
        <w:spacing w:before="100" w:after="100" w:line="276" w:lineRule="auto"/>
        <w:ind w:right="126"/>
        <w:jc w:val="left"/>
        <w:rPr>
          <w:rFonts w:cs="Arial"/>
          <w:szCs w:val="22"/>
        </w:rPr>
      </w:pPr>
      <w:r>
        <w:rPr>
          <w:rFonts w:cs="Arial"/>
          <w:szCs w:val="22"/>
        </w:rPr>
        <w:t>This is not a classroom-based role. The post holder</w:t>
      </w:r>
      <w:r w:rsidR="00D80A8C">
        <w:rPr>
          <w:rFonts w:cs="Arial"/>
          <w:szCs w:val="22"/>
        </w:rPr>
        <w:t xml:space="preserve"> will be responsible for supporting within our </w:t>
      </w:r>
      <w:r>
        <w:rPr>
          <w:rFonts w:cs="Arial"/>
          <w:szCs w:val="22"/>
        </w:rPr>
        <w:t>small pastoral provision that</w:t>
      </w:r>
      <w:r w:rsidR="00517FCE" w:rsidRPr="00563A35">
        <w:rPr>
          <w:rFonts w:cs="Arial"/>
          <w:szCs w:val="22"/>
        </w:rPr>
        <w:t xml:space="preserve"> provide</w:t>
      </w:r>
      <w:r>
        <w:rPr>
          <w:rFonts w:cs="Arial"/>
          <w:szCs w:val="22"/>
        </w:rPr>
        <w:t>s</w:t>
      </w:r>
      <w:r w:rsidR="00517FCE" w:rsidRPr="00563A35">
        <w:rPr>
          <w:rFonts w:cs="Arial"/>
          <w:szCs w:val="22"/>
        </w:rPr>
        <w:t xml:space="preserve"> care</w:t>
      </w:r>
      <w:r w:rsidR="00563A35" w:rsidRPr="00563A35">
        <w:rPr>
          <w:rFonts w:cs="Arial"/>
          <w:szCs w:val="22"/>
        </w:rPr>
        <w:t xml:space="preserve"> and support </w:t>
      </w:r>
      <w:r w:rsidR="00517FCE" w:rsidRPr="00563A35">
        <w:rPr>
          <w:rFonts w:cs="Arial"/>
          <w:szCs w:val="22"/>
        </w:rPr>
        <w:t>to pupils who may have additional barriers to learning including those pupils with social, emotional and behavioural needs</w:t>
      </w:r>
      <w:r w:rsidR="00563A35" w:rsidRPr="00563A35">
        <w:rPr>
          <w:rFonts w:cs="Arial"/>
          <w:szCs w:val="22"/>
        </w:rPr>
        <w:t>.</w:t>
      </w:r>
      <w:r>
        <w:rPr>
          <w:rFonts w:cs="Arial"/>
          <w:szCs w:val="22"/>
        </w:rPr>
        <w:t xml:space="preserve"> </w:t>
      </w:r>
    </w:p>
    <w:p w:rsidR="00563A35" w:rsidRDefault="00563A35" w:rsidP="008D1EFB">
      <w:pPr>
        <w:spacing w:before="100" w:after="100" w:line="276" w:lineRule="auto"/>
        <w:ind w:right="126"/>
        <w:jc w:val="left"/>
        <w:rPr>
          <w:rFonts w:cs="Arial"/>
          <w:b/>
          <w:color w:val="C00000"/>
          <w:szCs w:val="22"/>
        </w:rPr>
      </w:pPr>
    </w:p>
    <w:p w:rsidR="008D1EFB" w:rsidRPr="008D1EFB" w:rsidRDefault="008D1EFB" w:rsidP="008D1EFB">
      <w:pPr>
        <w:spacing w:before="100" w:after="100" w:line="276" w:lineRule="auto"/>
        <w:ind w:right="126"/>
        <w:jc w:val="left"/>
        <w:rPr>
          <w:rFonts w:cs="Arial"/>
          <w:b/>
          <w:color w:val="C00000"/>
          <w:szCs w:val="22"/>
        </w:rPr>
      </w:pPr>
      <w:r w:rsidRPr="008D1EFB">
        <w:rPr>
          <w:rFonts w:cs="Arial"/>
          <w:b/>
          <w:color w:val="C00000"/>
          <w:szCs w:val="22"/>
        </w:rPr>
        <w:t>General duties</w:t>
      </w:r>
    </w:p>
    <w:p w:rsidR="008D1EFB" w:rsidRPr="00920C0B" w:rsidRDefault="008D1EFB" w:rsidP="008D1EFB">
      <w:pPr>
        <w:pStyle w:val="ListParagraph"/>
        <w:numPr>
          <w:ilvl w:val="0"/>
          <w:numId w:val="1"/>
        </w:numPr>
        <w:spacing w:before="100" w:after="100"/>
        <w:ind w:left="599" w:right="126"/>
        <w:jc w:val="left"/>
        <w:rPr>
          <w:rFonts w:cs="Arial"/>
          <w:bCs/>
        </w:rPr>
      </w:pPr>
      <w:r>
        <w:rPr>
          <w:rFonts w:cs="Arial"/>
        </w:rPr>
        <w:t>Adhere to all school policies and procedures, particularly those in relation to equality of opportunity, health and safety, data protection and safeguarding.</w:t>
      </w:r>
    </w:p>
    <w:p w:rsidR="008D1EFB" w:rsidRPr="000A71FD" w:rsidRDefault="008D1EFB" w:rsidP="008D1EFB">
      <w:pPr>
        <w:pStyle w:val="ListParagraph"/>
        <w:numPr>
          <w:ilvl w:val="0"/>
          <w:numId w:val="1"/>
        </w:numPr>
        <w:spacing w:before="100" w:after="100"/>
        <w:ind w:left="599" w:right="126"/>
        <w:jc w:val="left"/>
        <w:rPr>
          <w:rFonts w:cs="Arial"/>
          <w:bCs/>
        </w:rPr>
      </w:pPr>
      <w:r>
        <w:rPr>
          <w:rFonts w:cs="Arial"/>
        </w:rPr>
        <w:t>Support pupils and parents during transition periods.</w:t>
      </w:r>
    </w:p>
    <w:p w:rsidR="000A71FD" w:rsidRPr="00920C0B" w:rsidRDefault="000A71FD" w:rsidP="008D1EFB">
      <w:pPr>
        <w:pStyle w:val="ListParagraph"/>
        <w:numPr>
          <w:ilvl w:val="0"/>
          <w:numId w:val="1"/>
        </w:numPr>
        <w:spacing w:before="100" w:after="100"/>
        <w:ind w:left="599" w:right="126"/>
        <w:jc w:val="left"/>
        <w:rPr>
          <w:rFonts w:cs="Arial"/>
          <w:bCs/>
        </w:rPr>
      </w:pPr>
      <w:r>
        <w:rPr>
          <w:rFonts w:cs="Arial"/>
        </w:rPr>
        <w:t>Undertake 5</w:t>
      </w:r>
      <w:r w:rsidR="00F15BE6">
        <w:rPr>
          <w:rFonts w:cs="Arial"/>
        </w:rPr>
        <w:t xml:space="preserve"> </w:t>
      </w:r>
      <w:r>
        <w:rPr>
          <w:rFonts w:cs="Arial"/>
        </w:rPr>
        <w:t>x weekly lunchtime duties to support pupils social, mental and emotional health.</w:t>
      </w:r>
    </w:p>
    <w:p w:rsidR="008D1EFB" w:rsidRPr="00920C0B" w:rsidRDefault="008D1EFB" w:rsidP="008D1EFB">
      <w:pPr>
        <w:pStyle w:val="ListParagraph"/>
        <w:numPr>
          <w:ilvl w:val="0"/>
          <w:numId w:val="1"/>
        </w:numPr>
        <w:spacing w:before="100" w:after="100"/>
        <w:ind w:left="599" w:right="126"/>
        <w:jc w:val="left"/>
        <w:rPr>
          <w:rFonts w:cs="Arial"/>
          <w:bCs/>
        </w:rPr>
      </w:pPr>
      <w:r>
        <w:rPr>
          <w:rFonts w:cs="Arial"/>
        </w:rPr>
        <w:t xml:space="preserve">Promote the school’s vision and ethos, encouraging the inclusion and acceptance of all pupils.  </w:t>
      </w:r>
    </w:p>
    <w:p w:rsidR="008D1EFB" w:rsidRPr="00920C0B" w:rsidRDefault="008D1EFB" w:rsidP="008D1EFB">
      <w:pPr>
        <w:pStyle w:val="ListParagraph"/>
        <w:numPr>
          <w:ilvl w:val="0"/>
          <w:numId w:val="1"/>
        </w:numPr>
        <w:spacing w:before="100" w:after="100"/>
        <w:ind w:left="599" w:right="126"/>
        <w:jc w:val="left"/>
        <w:rPr>
          <w:rFonts w:cs="Arial"/>
          <w:bCs/>
        </w:rPr>
      </w:pPr>
      <w:r>
        <w:rPr>
          <w:rFonts w:cs="Arial"/>
        </w:rPr>
        <w:t>Ensure that appropriate policies and procedures are implemented to allow effective learning to take place, including child protection procedures and behaviour management processes.</w:t>
      </w:r>
    </w:p>
    <w:p w:rsidR="008D1EFB" w:rsidRPr="008D1EFB" w:rsidRDefault="008D1EFB" w:rsidP="008D1EFB">
      <w:pPr>
        <w:pStyle w:val="ListParagraph"/>
        <w:numPr>
          <w:ilvl w:val="0"/>
          <w:numId w:val="1"/>
        </w:numPr>
        <w:spacing w:before="100" w:after="100"/>
        <w:ind w:left="599" w:right="126"/>
        <w:jc w:val="left"/>
        <w:rPr>
          <w:rFonts w:cs="Arial"/>
          <w:bCs/>
        </w:rPr>
      </w:pPr>
      <w:r>
        <w:rPr>
          <w:rFonts w:cs="Arial"/>
        </w:rPr>
        <w:t>Attend relevant training and undert</w:t>
      </w:r>
      <w:r w:rsidR="00F15BE6">
        <w:rPr>
          <w:rFonts w:cs="Arial"/>
        </w:rPr>
        <w:t>ake appropriate CPD activities.</w:t>
      </w:r>
    </w:p>
    <w:p w:rsidR="008D1EFB" w:rsidRPr="00D87DA9" w:rsidRDefault="008D1EFB" w:rsidP="008D1EFB">
      <w:pPr>
        <w:pStyle w:val="ListParagraph"/>
        <w:numPr>
          <w:ilvl w:val="0"/>
          <w:numId w:val="1"/>
        </w:numPr>
        <w:spacing w:before="100" w:after="100"/>
        <w:ind w:left="599" w:right="126"/>
        <w:jc w:val="left"/>
        <w:rPr>
          <w:rFonts w:cs="Arial"/>
          <w:bCs/>
        </w:rPr>
      </w:pPr>
      <w:r w:rsidRPr="008D1EFB">
        <w:rPr>
          <w:rFonts w:cs="Arial"/>
        </w:rPr>
        <w:t>Act as a role model for pupils, setting high expectations and acting in a professional</w:t>
      </w:r>
      <w:r>
        <w:rPr>
          <w:rFonts w:cs="Arial"/>
        </w:rPr>
        <w:t xml:space="preserve"> manner.</w:t>
      </w:r>
    </w:p>
    <w:p w:rsidR="00D87DA9" w:rsidRPr="00D80A8C" w:rsidRDefault="00D87DA9" w:rsidP="008D1EFB">
      <w:pPr>
        <w:pStyle w:val="ListParagraph"/>
        <w:numPr>
          <w:ilvl w:val="0"/>
          <w:numId w:val="1"/>
        </w:numPr>
        <w:spacing w:before="100" w:after="100"/>
        <w:ind w:left="599" w:right="126"/>
        <w:jc w:val="left"/>
        <w:rPr>
          <w:rFonts w:cs="Arial"/>
          <w:bCs/>
        </w:rPr>
      </w:pPr>
      <w:r>
        <w:rPr>
          <w:rFonts w:cs="Arial"/>
        </w:rPr>
        <w:t xml:space="preserve">To </w:t>
      </w:r>
      <w:r w:rsidR="00D80A8C">
        <w:rPr>
          <w:rFonts w:cs="Arial"/>
        </w:rPr>
        <w:t>offer personalised support within our Pastoral Hub</w:t>
      </w:r>
      <w:r>
        <w:rPr>
          <w:rFonts w:cs="Arial"/>
        </w:rPr>
        <w:t xml:space="preserve"> </w:t>
      </w:r>
      <w:r w:rsidR="00D80A8C">
        <w:rPr>
          <w:rFonts w:cs="Arial"/>
        </w:rPr>
        <w:t>to support pupils social, emotional and behavioural needs.</w:t>
      </w:r>
    </w:p>
    <w:p w:rsidR="0014128A" w:rsidRPr="00D80A8C" w:rsidRDefault="00D80A8C" w:rsidP="00D80A8C">
      <w:pPr>
        <w:pStyle w:val="ListParagraph"/>
        <w:numPr>
          <w:ilvl w:val="0"/>
          <w:numId w:val="1"/>
        </w:numPr>
        <w:spacing w:before="100" w:after="100"/>
        <w:ind w:left="599" w:right="126"/>
        <w:jc w:val="left"/>
        <w:rPr>
          <w:rFonts w:cs="Arial"/>
          <w:bCs/>
        </w:rPr>
      </w:pPr>
      <w:r>
        <w:rPr>
          <w:rFonts w:cs="Arial"/>
        </w:rPr>
        <w:t>To support the school’s Attendance Team in contacting vulnerable families and through the provision of effective pastoral support that promotes positive attendance.</w:t>
      </w:r>
    </w:p>
    <w:p w:rsidR="00563A35" w:rsidRDefault="00563A35" w:rsidP="008D1EFB">
      <w:pPr>
        <w:spacing w:before="100" w:after="100" w:line="276" w:lineRule="auto"/>
        <w:ind w:right="126"/>
        <w:jc w:val="left"/>
        <w:rPr>
          <w:rFonts w:cs="Arial"/>
          <w:b/>
          <w:color w:val="C00000"/>
          <w:szCs w:val="22"/>
        </w:rPr>
      </w:pPr>
    </w:p>
    <w:p w:rsidR="008D1EFB" w:rsidRPr="008D1EFB" w:rsidRDefault="008D1EFB" w:rsidP="008D1EFB">
      <w:pPr>
        <w:spacing w:before="100" w:after="100" w:line="276" w:lineRule="auto"/>
        <w:ind w:right="126"/>
        <w:jc w:val="left"/>
        <w:rPr>
          <w:rFonts w:cs="Arial"/>
          <w:b/>
          <w:color w:val="C00000"/>
          <w:szCs w:val="22"/>
        </w:rPr>
      </w:pPr>
      <w:r w:rsidRPr="008D1EFB">
        <w:rPr>
          <w:rFonts w:cs="Arial"/>
          <w:b/>
          <w:color w:val="C00000"/>
          <w:szCs w:val="22"/>
        </w:rPr>
        <w:t>Pastoral care</w:t>
      </w:r>
    </w:p>
    <w:p w:rsidR="008D1EFB" w:rsidRPr="00920C0B" w:rsidRDefault="008D1EFB" w:rsidP="008D1EFB">
      <w:pPr>
        <w:pStyle w:val="ListParagraph"/>
        <w:numPr>
          <w:ilvl w:val="0"/>
          <w:numId w:val="1"/>
        </w:numPr>
        <w:spacing w:before="100" w:after="100"/>
        <w:ind w:left="599" w:right="126"/>
        <w:jc w:val="left"/>
        <w:rPr>
          <w:rFonts w:cs="Arial"/>
          <w:bCs/>
        </w:rPr>
      </w:pPr>
      <w:r w:rsidRPr="00D96CFD">
        <w:rPr>
          <w:rFonts w:cs="Arial"/>
        </w:rPr>
        <w:t>Demonstrate a commitment to safeguarding and promoting the welfare of pupils, ensuring that pupil wellbeing is the focus of all actions</w:t>
      </w:r>
      <w:r>
        <w:rPr>
          <w:rFonts w:cs="Arial"/>
        </w:rPr>
        <w:t xml:space="preserve"> undertaken in the role</w:t>
      </w:r>
      <w:r w:rsidRPr="00D96CFD">
        <w:rPr>
          <w:rFonts w:cs="Arial"/>
        </w:rPr>
        <w:t>.</w:t>
      </w:r>
    </w:p>
    <w:p w:rsidR="008D1EFB" w:rsidRPr="00920C0B" w:rsidRDefault="00F15BE6" w:rsidP="008D1EFB">
      <w:pPr>
        <w:pStyle w:val="ListParagraph"/>
        <w:numPr>
          <w:ilvl w:val="0"/>
          <w:numId w:val="1"/>
        </w:numPr>
        <w:spacing w:before="100" w:after="100"/>
        <w:ind w:left="599" w:right="126"/>
        <w:jc w:val="left"/>
        <w:rPr>
          <w:rFonts w:cs="Arial"/>
          <w:bCs/>
        </w:rPr>
      </w:pPr>
      <w:r>
        <w:rPr>
          <w:rFonts w:cs="Arial"/>
        </w:rPr>
        <w:t xml:space="preserve">Plan and support </w:t>
      </w:r>
      <w:r w:rsidR="008D1EFB">
        <w:rPr>
          <w:rFonts w:cs="Arial"/>
        </w:rPr>
        <w:t>the pastoral care of pupils, ensuring that the school meets all pupils’ personal and social needs.</w:t>
      </w:r>
    </w:p>
    <w:p w:rsidR="008D1EFB" w:rsidRPr="00920C0B" w:rsidRDefault="008D1EFB" w:rsidP="008D1EFB">
      <w:pPr>
        <w:pStyle w:val="ListParagraph"/>
        <w:numPr>
          <w:ilvl w:val="0"/>
          <w:numId w:val="1"/>
        </w:numPr>
        <w:spacing w:before="100" w:after="100"/>
        <w:ind w:left="599" w:right="126"/>
        <w:jc w:val="left"/>
        <w:rPr>
          <w:rFonts w:cs="Arial"/>
          <w:bCs/>
        </w:rPr>
      </w:pPr>
      <w:r w:rsidRPr="00EA4500">
        <w:rPr>
          <w:rFonts w:cs="Arial"/>
        </w:rPr>
        <w:t xml:space="preserve">Provide </w:t>
      </w:r>
      <w:r>
        <w:rPr>
          <w:rFonts w:cs="Arial"/>
        </w:rPr>
        <w:t>one-to-one</w:t>
      </w:r>
      <w:r w:rsidR="00066C82">
        <w:rPr>
          <w:rFonts w:cs="Arial"/>
        </w:rPr>
        <w:t xml:space="preserve"> or small group</w:t>
      </w:r>
      <w:r w:rsidRPr="00EA4500">
        <w:rPr>
          <w:rFonts w:cs="Arial"/>
        </w:rPr>
        <w:t xml:space="preserve"> pastoral support to pupils, where necessary.</w:t>
      </w:r>
    </w:p>
    <w:p w:rsidR="008D1EFB" w:rsidRPr="00F15BE6" w:rsidRDefault="008D1EFB" w:rsidP="008D1EFB">
      <w:pPr>
        <w:pStyle w:val="ListParagraph"/>
        <w:numPr>
          <w:ilvl w:val="0"/>
          <w:numId w:val="1"/>
        </w:numPr>
        <w:spacing w:before="100" w:after="100"/>
        <w:ind w:left="599" w:right="126"/>
        <w:jc w:val="left"/>
        <w:rPr>
          <w:rFonts w:cs="Arial"/>
          <w:bCs/>
        </w:rPr>
      </w:pPr>
      <w:r>
        <w:rPr>
          <w:rFonts w:cs="Arial"/>
        </w:rPr>
        <w:t>Work with staff members and parents in order to remove practical, social and emotional barriers to learning.</w:t>
      </w:r>
    </w:p>
    <w:p w:rsidR="00F15BE6" w:rsidRPr="00066C82" w:rsidRDefault="00F15BE6" w:rsidP="008D1EFB">
      <w:pPr>
        <w:pStyle w:val="ListParagraph"/>
        <w:numPr>
          <w:ilvl w:val="0"/>
          <w:numId w:val="1"/>
        </w:numPr>
        <w:spacing w:before="100" w:after="100"/>
        <w:ind w:left="599" w:right="126"/>
        <w:jc w:val="left"/>
        <w:rPr>
          <w:rFonts w:cs="Arial"/>
          <w:bCs/>
        </w:rPr>
      </w:pPr>
      <w:r>
        <w:rPr>
          <w:rFonts w:cs="Arial"/>
        </w:rPr>
        <w:t>Ensure that the pastoral base is well resourced to meet the needs of the pupils attending.</w:t>
      </w:r>
    </w:p>
    <w:p w:rsidR="00066C82" w:rsidRPr="00920C0B" w:rsidRDefault="00066C82" w:rsidP="008D1EFB">
      <w:pPr>
        <w:pStyle w:val="ListParagraph"/>
        <w:numPr>
          <w:ilvl w:val="0"/>
          <w:numId w:val="1"/>
        </w:numPr>
        <w:spacing w:before="100" w:after="100"/>
        <w:ind w:left="599" w:right="126"/>
        <w:jc w:val="left"/>
        <w:rPr>
          <w:rFonts w:cs="Arial"/>
          <w:bCs/>
        </w:rPr>
      </w:pPr>
      <w:r>
        <w:rPr>
          <w:rFonts w:cs="Arial"/>
        </w:rPr>
        <w:t>Plan and resource engaging activities that motivate pupils.</w:t>
      </w:r>
    </w:p>
    <w:p w:rsidR="00F15BE6" w:rsidRPr="00F15BE6" w:rsidRDefault="008D1EFB" w:rsidP="00A74F0C">
      <w:pPr>
        <w:pStyle w:val="ListParagraph"/>
        <w:numPr>
          <w:ilvl w:val="0"/>
          <w:numId w:val="1"/>
        </w:numPr>
        <w:spacing w:before="100" w:after="100"/>
        <w:ind w:left="599" w:right="126"/>
        <w:jc w:val="left"/>
        <w:rPr>
          <w:rFonts w:cs="Arial"/>
          <w:bCs/>
        </w:rPr>
      </w:pPr>
      <w:r w:rsidRPr="00F15BE6">
        <w:rPr>
          <w:rFonts w:cs="Arial"/>
        </w:rPr>
        <w:t>Implement any specific arrangements for individual pupils, such as intervention programmes</w:t>
      </w:r>
      <w:r w:rsidR="00F15BE6">
        <w:rPr>
          <w:rFonts w:cs="Arial"/>
        </w:rPr>
        <w:t>.</w:t>
      </w:r>
    </w:p>
    <w:p w:rsidR="008D1EFB" w:rsidRPr="00F15BE6" w:rsidRDefault="008D1EFB" w:rsidP="00A74F0C">
      <w:pPr>
        <w:pStyle w:val="ListParagraph"/>
        <w:numPr>
          <w:ilvl w:val="0"/>
          <w:numId w:val="1"/>
        </w:numPr>
        <w:spacing w:before="100" w:after="100"/>
        <w:ind w:left="599" w:right="126"/>
        <w:jc w:val="left"/>
        <w:rPr>
          <w:rFonts w:cs="Arial"/>
          <w:bCs/>
        </w:rPr>
      </w:pPr>
      <w:r w:rsidRPr="00F15BE6">
        <w:rPr>
          <w:rFonts w:cs="Arial"/>
        </w:rPr>
        <w:t>Discuss individual pupils’ needs with relevant members of staff, parents and external agencies, where appropriate.</w:t>
      </w:r>
    </w:p>
    <w:p w:rsidR="008D1EFB" w:rsidRPr="00920C0B" w:rsidRDefault="008D1EFB" w:rsidP="008D1EFB">
      <w:pPr>
        <w:pStyle w:val="ListParagraph"/>
        <w:numPr>
          <w:ilvl w:val="0"/>
          <w:numId w:val="1"/>
        </w:numPr>
        <w:spacing w:before="100" w:after="100"/>
        <w:ind w:left="599" w:right="126"/>
        <w:jc w:val="left"/>
        <w:rPr>
          <w:rFonts w:cs="Arial"/>
          <w:bCs/>
        </w:rPr>
      </w:pPr>
      <w:r w:rsidRPr="00EA4500">
        <w:rPr>
          <w:rFonts w:cs="Arial"/>
        </w:rPr>
        <w:t>Continuously motivate and challenge pupils, whilst promoting and reinforcing self-esteem.</w:t>
      </w:r>
    </w:p>
    <w:p w:rsidR="00066C82" w:rsidRPr="00871DCC" w:rsidRDefault="008D1EFB" w:rsidP="00066C82">
      <w:pPr>
        <w:pStyle w:val="ListParagraph"/>
        <w:numPr>
          <w:ilvl w:val="0"/>
          <w:numId w:val="1"/>
        </w:numPr>
        <w:spacing w:before="100" w:after="100"/>
        <w:ind w:left="599" w:right="126"/>
        <w:jc w:val="left"/>
        <w:rPr>
          <w:rFonts w:cs="Arial"/>
          <w:bCs/>
        </w:rPr>
      </w:pPr>
      <w:r w:rsidRPr="00EA4500">
        <w:rPr>
          <w:rFonts w:cs="Arial"/>
        </w:rPr>
        <w:t xml:space="preserve">Place a strong </w:t>
      </w:r>
      <w:r>
        <w:rPr>
          <w:rFonts w:cs="Arial"/>
        </w:rPr>
        <w:t>focus on pupils’ social, mental and</w:t>
      </w:r>
      <w:r w:rsidR="00F15BE6">
        <w:rPr>
          <w:rFonts w:cs="Arial"/>
        </w:rPr>
        <w:t xml:space="preserve"> emotional hea</w:t>
      </w:r>
      <w:r w:rsidR="00871DCC">
        <w:rPr>
          <w:rFonts w:cs="Arial"/>
        </w:rPr>
        <w:t>lth (SEM</w:t>
      </w:r>
      <w:r w:rsidR="00F15BE6">
        <w:rPr>
          <w:rFonts w:cs="Arial"/>
        </w:rPr>
        <w:t>H) needs.</w:t>
      </w:r>
    </w:p>
    <w:p w:rsidR="00066C82" w:rsidRPr="00066C82" w:rsidRDefault="00066C82" w:rsidP="00066C82">
      <w:pPr>
        <w:spacing w:before="100" w:after="100"/>
        <w:ind w:right="126"/>
        <w:jc w:val="left"/>
        <w:rPr>
          <w:rFonts w:cs="Arial"/>
          <w:bCs/>
        </w:rPr>
      </w:pPr>
    </w:p>
    <w:p w:rsidR="008D1EFB" w:rsidRPr="008D1EFB" w:rsidRDefault="008D1EFB" w:rsidP="008D1EFB">
      <w:pPr>
        <w:spacing w:before="100" w:after="100" w:line="276" w:lineRule="auto"/>
        <w:ind w:right="126"/>
        <w:jc w:val="left"/>
        <w:rPr>
          <w:rFonts w:eastAsia="Times New Roman" w:cs="Arial"/>
          <w:b/>
          <w:color w:val="C00000"/>
          <w:szCs w:val="22"/>
        </w:rPr>
      </w:pPr>
      <w:r w:rsidRPr="008D1EFB">
        <w:rPr>
          <w:rFonts w:eastAsia="Times New Roman" w:cs="Arial"/>
          <w:b/>
          <w:color w:val="C00000"/>
          <w:szCs w:val="22"/>
        </w:rPr>
        <w:t>Supporting staff</w:t>
      </w:r>
    </w:p>
    <w:p w:rsidR="008D1EFB" w:rsidRPr="008D1EFB" w:rsidRDefault="008D1EFB" w:rsidP="008D1EFB">
      <w:pPr>
        <w:numPr>
          <w:ilvl w:val="0"/>
          <w:numId w:val="1"/>
        </w:numPr>
        <w:spacing w:before="100" w:after="100" w:line="276" w:lineRule="auto"/>
        <w:ind w:left="599" w:right="126"/>
        <w:contextualSpacing/>
        <w:jc w:val="left"/>
        <w:rPr>
          <w:rFonts w:eastAsia="Calibri" w:cs="Arial"/>
          <w:bCs/>
          <w:szCs w:val="22"/>
        </w:rPr>
      </w:pPr>
      <w:r>
        <w:rPr>
          <w:rFonts w:eastAsia="Calibri" w:cs="Arial"/>
          <w:szCs w:val="22"/>
        </w:rPr>
        <w:t>Work with the</w:t>
      </w:r>
      <w:r w:rsidR="00871DCC">
        <w:rPr>
          <w:rFonts w:eastAsia="Calibri" w:cs="Arial"/>
          <w:szCs w:val="22"/>
        </w:rPr>
        <w:t xml:space="preserve"> </w:t>
      </w:r>
      <w:proofErr w:type="spellStart"/>
      <w:r w:rsidR="00871DCC">
        <w:rPr>
          <w:rFonts w:eastAsia="Calibri" w:cs="Arial"/>
          <w:szCs w:val="22"/>
        </w:rPr>
        <w:t>Headteachers</w:t>
      </w:r>
      <w:proofErr w:type="spellEnd"/>
      <w:r w:rsidR="00871DCC">
        <w:rPr>
          <w:rFonts w:eastAsia="Calibri" w:cs="Arial"/>
          <w:szCs w:val="22"/>
        </w:rPr>
        <w:t xml:space="preserve"> and SLT</w:t>
      </w:r>
      <w:r>
        <w:rPr>
          <w:rFonts w:eastAsia="Calibri" w:cs="Arial"/>
          <w:szCs w:val="22"/>
        </w:rPr>
        <w:t xml:space="preserve"> </w:t>
      </w:r>
      <w:r w:rsidRPr="008D1EFB">
        <w:rPr>
          <w:rFonts w:eastAsia="Calibri" w:cs="Arial"/>
          <w:szCs w:val="22"/>
        </w:rPr>
        <w:t>and other relevant staff members to ensure continuity of pastoral care throughout the school.</w:t>
      </w:r>
    </w:p>
    <w:p w:rsidR="008D1EFB" w:rsidRPr="008D1EFB" w:rsidRDefault="008D1EFB" w:rsidP="008D1EFB">
      <w:pPr>
        <w:numPr>
          <w:ilvl w:val="0"/>
          <w:numId w:val="1"/>
        </w:numPr>
        <w:spacing w:before="100" w:after="100" w:line="276" w:lineRule="auto"/>
        <w:ind w:left="599" w:right="126"/>
        <w:contextualSpacing/>
        <w:jc w:val="left"/>
        <w:rPr>
          <w:rFonts w:eastAsia="Calibri" w:cs="Arial"/>
          <w:bCs/>
          <w:szCs w:val="22"/>
        </w:rPr>
      </w:pPr>
      <w:r w:rsidRPr="008D1EFB">
        <w:rPr>
          <w:rFonts w:eastAsia="Calibri" w:cs="Arial"/>
          <w:szCs w:val="22"/>
        </w:rPr>
        <w:t>Liaise with staff members to ensure the wellbeing of pupils and their full participation in school life.</w:t>
      </w:r>
    </w:p>
    <w:p w:rsidR="008D1EFB" w:rsidRPr="008D1EFB" w:rsidRDefault="008D1EFB" w:rsidP="008D1EFB">
      <w:pPr>
        <w:numPr>
          <w:ilvl w:val="0"/>
          <w:numId w:val="1"/>
        </w:numPr>
        <w:spacing w:before="100" w:after="100" w:line="276" w:lineRule="auto"/>
        <w:ind w:left="599" w:right="126"/>
        <w:contextualSpacing/>
        <w:jc w:val="left"/>
        <w:rPr>
          <w:rFonts w:eastAsia="Calibri" w:cs="Arial"/>
          <w:bCs/>
          <w:szCs w:val="22"/>
        </w:rPr>
      </w:pPr>
      <w:r w:rsidRPr="008D1EFB">
        <w:rPr>
          <w:rFonts w:eastAsia="Calibri" w:cs="Arial"/>
          <w:szCs w:val="22"/>
        </w:rPr>
        <w:t xml:space="preserve">Make necessary staff members aware of individual pupils’ specific needs.  </w:t>
      </w:r>
    </w:p>
    <w:p w:rsidR="008D1EFB" w:rsidRPr="008D1EFB" w:rsidRDefault="008D1EFB" w:rsidP="008D1EFB">
      <w:pPr>
        <w:numPr>
          <w:ilvl w:val="0"/>
          <w:numId w:val="1"/>
        </w:numPr>
        <w:spacing w:before="100" w:after="100" w:line="276" w:lineRule="auto"/>
        <w:ind w:left="599" w:right="126"/>
        <w:contextualSpacing/>
        <w:jc w:val="left"/>
        <w:rPr>
          <w:rFonts w:eastAsia="Calibri" w:cs="Arial"/>
          <w:bCs/>
          <w:szCs w:val="22"/>
        </w:rPr>
      </w:pPr>
      <w:r w:rsidRPr="008D1EFB">
        <w:rPr>
          <w:rFonts w:eastAsia="Calibri" w:cs="Arial"/>
          <w:szCs w:val="22"/>
        </w:rPr>
        <w:t>Assist with implementing individual pupils’ learning plans, pastoral support plans and acceptable behaviour contracts.</w:t>
      </w:r>
    </w:p>
    <w:p w:rsidR="008D1EFB" w:rsidRDefault="008D1EFB" w:rsidP="008D1EFB">
      <w:pPr>
        <w:numPr>
          <w:ilvl w:val="0"/>
          <w:numId w:val="1"/>
        </w:numPr>
        <w:spacing w:before="100" w:after="100" w:line="276" w:lineRule="auto"/>
        <w:ind w:left="599" w:right="126"/>
        <w:contextualSpacing/>
        <w:jc w:val="left"/>
        <w:rPr>
          <w:rFonts w:eastAsia="Calibri" w:cs="Arial"/>
          <w:bCs/>
          <w:szCs w:val="22"/>
        </w:rPr>
      </w:pPr>
      <w:r w:rsidRPr="008D1EFB">
        <w:rPr>
          <w:rFonts w:eastAsia="Times New Roman" w:cs="Arial"/>
        </w:rPr>
        <w:t xml:space="preserve">Ensure resources are suitable for learning activities and effectively support the needs of pupils.  </w:t>
      </w:r>
    </w:p>
    <w:p w:rsidR="008D1EFB" w:rsidRDefault="008D1EFB" w:rsidP="008D1EFB">
      <w:pPr>
        <w:spacing w:before="100" w:after="100" w:line="276" w:lineRule="auto"/>
        <w:ind w:right="126"/>
        <w:contextualSpacing/>
        <w:jc w:val="left"/>
        <w:rPr>
          <w:rFonts w:eastAsia="Times New Roman" w:cs="Arial"/>
        </w:rPr>
      </w:pPr>
    </w:p>
    <w:p w:rsidR="008D1EFB" w:rsidRPr="00563A35" w:rsidRDefault="008D1EFB" w:rsidP="008D1EFB">
      <w:pPr>
        <w:spacing w:before="100" w:after="100" w:line="276" w:lineRule="auto"/>
        <w:ind w:right="126"/>
        <w:contextualSpacing/>
        <w:jc w:val="left"/>
        <w:rPr>
          <w:rFonts w:eastAsia="Calibri" w:cs="Arial"/>
          <w:b/>
          <w:bCs/>
          <w:color w:val="C00000"/>
          <w:szCs w:val="22"/>
        </w:rPr>
      </w:pPr>
      <w:r w:rsidRPr="008D1EFB">
        <w:rPr>
          <w:rFonts w:eastAsia="Times New Roman" w:cs="Arial"/>
          <w:b/>
          <w:color w:val="C00000"/>
        </w:rPr>
        <w:t>Communication</w:t>
      </w:r>
    </w:p>
    <w:p w:rsidR="00F15BE6" w:rsidRPr="00F15BE6" w:rsidRDefault="008D1EFB" w:rsidP="008D1EFB">
      <w:pPr>
        <w:numPr>
          <w:ilvl w:val="0"/>
          <w:numId w:val="3"/>
        </w:numPr>
        <w:spacing w:before="100" w:after="100" w:line="276" w:lineRule="auto"/>
        <w:ind w:right="126"/>
        <w:contextualSpacing/>
        <w:jc w:val="left"/>
        <w:rPr>
          <w:rFonts w:eastAsia="Calibri" w:cs="Arial"/>
          <w:b/>
          <w:bCs/>
          <w:szCs w:val="22"/>
        </w:rPr>
      </w:pPr>
      <w:r w:rsidRPr="008D1EFB">
        <w:rPr>
          <w:rFonts w:eastAsia="Calibri" w:cs="Arial"/>
          <w:szCs w:val="22"/>
        </w:rPr>
        <w:t>Establish positive, productive and construc</w:t>
      </w:r>
      <w:r w:rsidR="00F15BE6">
        <w:rPr>
          <w:rFonts w:eastAsia="Calibri" w:cs="Arial"/>
          <w:szCs w:val="22"/>
        </w:rPr>
        <w:t>tive relationships with pupils and parents to support the pupils’ needs at school and home.</w:t>
      </w:r>
    </w:p>
    <w:p w:rsidR="008D1EFB" w:rsidRPr="008D1EFB" w:rsidRDefault="008D1EFB" w:rsidP="008D1EFB">
      <w:pPr>
        <w:numPr>
          <w:ilvl w:val="0"/>
          <w:numId w:val="3"/>
        </w:numPr>
        <w:spacing w:before="100" w:after="100" w:line="276" w:lineRule="auto"/>
        <w:ind w:right="126"/>
        <w:contextualSpacing/>
        <w:jc w:val="left"/>
        <w:rPr>
          <w:rFonts w:eastAsia="Calibri" w:cs="Arial"/>
          <w:b/>
          <w:bCs/>
          <w:szCs w:val="22"/>
        </w:rPr>
      </w:pPr>
      <w:r w:rsidRPr="008D1EFB">
        <w:rPr>
          <w:rFonts w:eastAsia="Calibri" w:cs="Arial"/>
          <w:szCs w:val="22"/>
        </w:rPr>
        <w:t>Develop innovative methods of engaging with parents and families, encouraging increased parental participation in pupils’ education.</w:t>
      </w:r>
    </w:p>
    <w:p w:rsidR="008D1EFB" w:rsidRPr="008D1EFB" w:rsidRDefault="008D1EFB" w:rsidP="008D1EFB">
      <w:pPr>
        <w:numPr>
          <w:ilvl w:val="0"/>
          <w:numId w:val="3"/>
        </w:numPr>
        <w:spacing w:before="100" w:after="100" w:line="276" w:lineRule="auto"/>
        <w:ind w:right="126"/>
        <w:contextualSpacing/>
        <w:jc w:val="left"/>
        <w:rPr>
          <w:rFonts w:eastAsia="Calibri" w:cs="Arial"/>
          <w:b/>
          <w:bCs/>
          <w:szCs w:val="22"/>
        </w:rPr>
      </w:pPr>
      <w:r>
        <w:rPr>
          <w:rFonts w:eastAsia="Calibri" w:cs="Arial"/>
          <w:szCs w:val="22"/>
        </w:rPr>
        <w:t xml:space="preserve">Liaise with external agencies </w:t>
      </w:r>
      <w:r w:rsidRPr="008D1EFB">
        <w:rPr>
          <w:rFonts w:eastAsia="Calibri" w:cs="Arial"/>
          <w:szCs w:val="22"/>
        </w:rPr>
        <w:t>where appropriate.</w:t>
      </w:r>
    </w:p>
    <w:p w:rsidR="008D1EFB" w:rsidRPr="00F15BE6" w:rsidRDefault="008D1EFB" w:rsidP="008D1EFB">
      <w:pPr>
        <w:numPr>
          <w:ilvl w:val="0"/>
          <w:numId w:val="3"/>
        </w:numPr>
        <w:spacing w:before="100" w:after="100" w:line="276" w:lineRule="auto"/>
        <w:ind w:right="126"/>
        <w:contextualSpacing/>
        <w:jc w:val="left"/>
        <w:rPr>
          <w:rFonts w:eastAsia="Calibri" w:cs="Arial"/>
          <w:b/>
          <w:bCs/>
          <w:szCs w:val="22"/>
        </w:rPr>
      </w:pPr>
      <w:r w:rsidRPr="008D1EFB">
        <w:rPr>
          <w:rFonts w:eastAsia="Calibri" w:cs="Arial"/>
          <w:szCs w:val="22"/>
        </w:rPr>
        <w:t>Assist in the development of positive relationships with other schools, liaising with pupils’ previous or forthcoming schools in order to ensure a positive transition.</w:t>
      </w:r>
    </w:p>
    <w:p w:rsidR="00F15BE6" w:rsidRDefault="00F15BE6" w:rsidP="00F15BE6">
      <w:pPr>
        <w:spacing w:before="100" w:after="100" w:line="276" w:lineRule="auto"/>
        <w:ind w:right="126"/>
        <w:contextualSpacing/>
        <w:jc w:val="left"/>
        <w:rPr>
          <w:rFonts w:eastAsia="Calibri" w:cs="Arial"/>
          <w:szCs w:val="22"/>
        </w:rPr>
      </w:pPr>
    </w:p>
    <w:p w:rsidR="00F15BE6" w:rsidRDefault="00F15BE6" w:rsidP="00F15BE6">
      <w:pPr>
        <w:spacing w:before="100" w:after="100" w:line="276" w:lineRule="auto"/>
        <w:ind w:right="126"/>
        <w:contextualSpacing/>
        <w:jc w:val="left"/>
        <w:rPr>
          <w:rFonts w:eastAsia="Calibri" w:cs="Arial"/>
          <w:b/>
          <w:bCs/>
          <w:szCs w:val="22"/>
        </w:rPr>
      </w:pPr>
      <w:r>
        <w:t>NB: The aim of the job description is to indicate the general purpose and level of responsibility of the post. Please be aware that duties may vary from time to time without changing the character or general level of responsibility.</w:t>
      </w:r>
    </w:p>
    <w:p w:rsidR="00563A35" w:rsidRDefault="00563A35" w:rsidP="00563A35">
      <w:pPr>
        <w:spacing w:before="100" w:after="100" w:line="276" w:lineRule="auto"/>
        <w:ind w:right="126"/>
        <w:contextualSpacing/>
        <w:jc w:val="left"/>
        <w:rPr>
          <w:rFonts w:eastAsia="Times New Roman" w:cs="Arial"/>
        </w:rPr>
      </w:pPr>
    </w:p>
    <w:p w:rsidR="00066C82" w:rsidRDefault="00066C82"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53609D" w:rsidRDefault="0053609D" w:rsidP="00F15BE6">
      <w:pPr>
        <w:spacing w:before="100" w:after="100" w:line="276" w:lineRule="auto"/>
        <w:ind w:right="126"/>
        <w:contextualSpacing/>
        <w:jc w:val="left"/>
        <w:rPr>
          <w:rFonts w:eastAsia="Times New Roman" w:cs="Arial"/>
        </w:rPr>
      </w:pPr>
    </w:p>
    <w:p w:rsidR="00871DCC" w:rsidRDefault="00871DCC" w:rsidP="00F15BE6">
      <w:pPr>
        <w:spacing w:before="100" w:after="100" w:line="276" w:lineRule="auto"/>
        <w:ind w:right="126"/>
        <w:contextualSpacing/>
        <w:jc w:val="left"/>
        <w:rPr>
          <w:rFonts w:eastAsia="Times New Roman" w:cs="Arial"/>
        </w:rPr>
      </w:pPr>
    </w:p>
    <w:p w:rsidR="00871DCC" w:rsidRDefault="00871DCC" w:rsidP="00F15BE6">
      <w:pPr>
        <w:spacing w:before="100" w:after="100" w:line="276" w:lineRule="auto"/>
        <w:ind w:right="126"/>
        <w:contextualSpacing/>
        <w:jc w:val="left"/>
        <w:rPr>
          <w:rFonts w:eastAsia="Times New Roman" w:cs="Arial"/>
        </w:rPr>
      </w:pPr>
    </w:p>
    <w:p w:rsidR="00871DCC" w:rsidRDefault="00871DCC" w:rsidP="00F15BE6">
      <w:pPr>
        <w:spacing w:before="100" w:after="100" w:line="276" w:lineRule="auto"/>
        <w:ind w:right="126"/>
        <w:contextualSpacing/>
        <w:jc w:val="left"/>
        <w:rPr>
          <w:rFonts w:eastAsia="Times New Roman" w:cs="Arial"/>
        </w:rPr>
      </w:pPr>
    </w:p>
    <w:p w:rsidR="00871DCC" w:rsidRDefault="00871DCC" w:rsidP="00F15BE6">
      <w:pPr>
        <w:spacing w:before="100" w:after="100" w:line="276" w:lineRule="auto"/>
        <w:ind w:right="126"/>
        <w:contextualSpacing/>
        <w:jc w:val="left"/>
        <w:rPr>
          <w:rFonts w:eastAsia="Times New Roman" w:cs="Arial"/>
        </w:rPr>
      </w:pPr>
    </w:p>
    <w:p w:rsidR="0053609D" w:rsidRPr="0053609D" w:rsidRDefault="0053609D" w:rsidP="0053609D">
      <w:pPr>
        <w:spacing w:before="200" w:after="200" w:line="276" w:lineRule="auto"/>
        <w:jc w:val="left"/>
        <w:rPr>
          <w:rFonts w:ascii="Tahoma" w:eastAsia="Times New Roman" w:hAnsi="Tahoma" w:cs="Tahoma"/>
          <w:b/>
          <w:sz w:val="28"/>
          <w:szCs w:val="28"/>
        </w:rPr>
      </w:pPr>
      <w:r w:rsidRPr="0053609D">
        <w:rPr>
          <w:rFonts w:ascii="Tahoma" w:eastAsia="Times New Roman" w:hAnsi="Tahoma" w:cs="Tahoma"/>
          <w:b/>
          <w:sz w:val="28"/>
          <w:szCs w:val="28"/>
        </w:rPr>
        <w:lastRenderedPageBreak/>
        <w:t>Lead Teaching Assistant</w:t>
      </w:r>
      <w:r>
        <w:rPr>
          <w:rFonts w:ascii="Tahoma" w:eastAsia="Times New Roman" w:hAnsi="Tahoma" w:cs="Tahoma"/>
          <w:b/>
          <w:sz w:val="28"/>
          <w:szCs w:val="28"/>
        </w:rPr>
        <w:t xml:space="preserve"> – Pastoral Support </w:t>
      </w:r>
      <w:r w:rsidR="0073484C">
        <w:rPr>
          <w:rFonts w:ascii="Tahoma" w:eastAsia="Times New Roman" w:hAnsi="Tahoma" w:cs="Tahoma"/>
          <w:b/>
          <w:sz w:val="28"/>
          <w:szCs w:val="28"/>
        </w:rPr>
        <w:t xml:space="preserve">- </w:t>
      </w:r>
      <w:r w:rsidRPr="0053609D">
        <w:rPr>
          <w:rFonts w:ascii="Tahoma" w:eastAsia="Times New Roman" w:hAnsi="Tahoma" w:cs="Tahoma"/>
          <w:b/>
          <w:sz w:val="28"/>
          <w:szCs w:val="28"/>
        </w:rPr>
        <w:t>Person specification</w:t>
      </w:r>
    </w:p>
    <w:tbl>
      <w:tblPr>
        <w:tblStyle w:val="TableGrid11"/>
        <w:tblW w:w="10627" w:type="dxa"/>
        <w:tblLook w:val="04A0" w:firstRow="1" w:lastRow="0" w:firstColumn="1" w:lastColumn="0" w:noHBand="0" w:noVBand="1"/>
      </w:tblPr>
      <w:tblGrid>
        <w:gridCol w:w="6658"/>
        <w:gridCol w:w="3969"/>
      </w:tblGrid>
      <w:tr w:rsidR="0053609D" w:rsidRPr="0053609D" w:rsidTr="00362096">
        <w:trPr>
          <w:trHeight w:val="567"/>
        </w:trPr>
        <w:tc>
          <w:tcPr>
            <w:tcW w:w="10627" w:type="dxa"/>
            <w:gridSpan w:val="2"/>
            <w:shd w:val="clear" w:color="auto" w:fill="C00000"/>
            <w:vAlign w:val="center"/>
          </w:tcPr>
          <w:p w:rsidR="0053609D" w:rsidRPr="0053609D" w:rsidRDefault="0053609D" w:rsidP="0053609D">
            <w:pPr>
              <w:spacing w:before="100" w:after="100" w:line="276" w:lineRule="auto"/>
              <w:jc w:val="center"/>
              <w:rPr>
                <w:rFonts w:ascii="Tahoma" w:eastAsia="Times New Roman" w:hAnsi="Tahoma" w:cs="Tahoma"/>
                <w:b/>
                <w:bCs/>
                <w:szCs w:val="22"/>
              </w:rPr>
            </w:pPr>
            <w:r w:rsidRPr="0053609D">
              <w:rPr>
                <w:rFonts w:ascii="Tahoma" w:eastAsia="Times New Roman" w:hAnsi="Tahoma" w:cs="Tahoma"/>
                <w:b/>
                <w:bCs/>
                <w:szCs w:val="22"/>
              </w:rPr>
              <w:t>Qualifications and training</w:t>
            </w:r>
          </w:p>
        </w:tc>
      </w:tr>
      <w:tr w:rsidR="0053609D" w:rsidRPr="0053609D" w:rsidTr="00362096">
        <w:trPr>
          <w:trHeight w:val="567"/>
        </w:trPr>
        <w:tc>
          <w:tcPr>
            <w:tcW w:w="6658" w:type="dxa"/>
            <w:shd w:val="clear" w:color="auto" w:fill="B1B1B1"/>
            <w:vAlign w:val="center"/>
          </w:tcPr>
          <w:p w:rsidR="0053609D" w:rsidRPr="0053609D" w:rsidRDefault="0053609D" w:rsidP="0053609D">
            <w:pPr>
              <w:spacing w:before="100" w:after="100" w:line="276" w:lineRule="auto"/>
              <w:jc w:val="center"/>
              <w:rPr>
                <w:rFonts w:ascii="Tahoma" w:eastAsia="Times New Roman" w:hAnsi="Tahoma" w:cs="Tahoma"/>
                <w:b/>
                <w:bCs/>
                <w:color w:val="C00000"/>
                <w:szCs w:val="22"/>
              </w:rPr>
            </w:pPr>
            <w:r w:rsidRPr="0053609D">
              <w:rPr>
                <w:rFonts w:ascii="Tahoma" w:eastAsia="Times New Roman" w:hAnsi="Tahoma" w:cs="Tahoma"/>
                <w:b/>
                <w:bCs/>
                <w:color w:val="C00000"/>
                <w:szCs w:val="22"/>
              </w:rPr>
              <w:t>Essential</w:t>
            </w:r>
          </w:p>
        </w:tc>
        <w:tc>
          <w:tcPr>
            <w:tcW w:w="3969" w:type="dxa"/>
            <w:shd w:val="clear" w:color="auto" w:fill="B1B1B1"/>
            <w:vAlign w:val="center"/>
          </w:tcPr>
          <w:p w:rsidR="0053609D" w:rsidRPr="0053609D" w:rsidRDefault="0053609D" w:rsidP="0053609D">
            <w:pPr>
              <w:spacing w:before="100" w:after="100" w:line="276" w:lineRule="auto"/>
              <w:jc w:val="center"/>
              <w:rPr>
                <w:rFonts w:ascii="Tahoma" w:eastAsia="Times New Roman" w:hAnsi="Tahoma" w:cs="Tahoma"/>
                <w:b/>
                <w:bCs/>
                <w:color w:val="C00000"/>
                <w:szCs w:val="22"/>
              </w:rPr>
            </w:pPr>
            <w:r w:rsidRPr="0053609D">
              <w:rPr>
                <w:rFonts w:ascii="Tahoma" w:eastAsia="Times New Roman" w:hAnsi="Tahoma" w:cs="Tahoma"/>
                <w:b/>
                <w:bCs/>
                <w:color w:val="C00000"/>
                <w:szCs w:val="22"/>
              </w:rPr>
              <w:t>Desirable</w:t>
            </w:r>
          </w:p>
        </w:tc>
      </w:tr>
      <w:tr w:rsidR="0053609D" w:rsidRPr="0053609D" w:rsidTr="00362096">
        <w:trPr>
          <w:trHeight w:val="567"/>
        </w:trPr>
        <w:tc>
          <w:tcPr>
            <w:tcW w:w="6658" w:type="dxa"/>
            <w:shd w:val="clear" w:color="auto" w:fill="FFFFFF"/>
            <w:vAlign w:val="center"/>
          </w:tcPr>
          <w:p w:rsidR="0053609D" w:rsidRPr="0053609D" w:rsidRDefault="0053609D" w:rsidP="0053609D">
            <w:pPr>
              <w:numPr>
                <w:ilvl w:val="0"/>
                <w:numId w:val="6"/>
              </w:numPr>
              <w:spacing w:before="100" w:after="100" w:line="276" w:lineRule="auto"/>
              <w:ind w:right="150"/>
              <w:contextualSpacing/>
              <w:rPr>
                <w:rFonts w:ascii="Tahoma" w:eastAsia="Calibri" w:hAnsi="Tahoma" w:cs="Tahoma"/>
                <w:bCs/>
                <w:szCs w:val="22"/>
              </w:rPr>
            </w:pPr>
            <w:r w:rsidRPr="0053609D">
              <w:rPr>
                <w:rFonts w:ascii="Tahoma" w:hAnsi="Tahoma" w:cs="Tahoma"/>
              </w:rPr>
              <w:t>BTEC Nat</w:t>
            </w:r>
            <w:r>
              <w:rPr>
                <w:rFonts w:ascii="Tahoma" w:hAnsi="Tahoma" w:cs="Tahoma"/>
              </w:rPr>
              <w:t>ional/NVQ Level 3 or equivalent</w:t>
            </w:r>
            <w:r w:rsidRPr="0053609D">
              <w:rPr>
                <w:rFonts w:ascii="Tahoma" w:hAnsi="Tahoma" w:cs="Tahoma"/>
              </w:rPr>
              <w:t xml:space="preserve"> relevant experience, or educated to NVQ Level 2 or equivalent.</w:t>
            </w:r>
          </w:p>
          <w:p w:rsidR="0053609D" w:rsidRPr="0053609D" w:rsidRDefault="0053609D" w:rsidP="0053609D">
            <w:pPr>
              <w:numPr>
                <w:ilvl w:val="0"/>
                <w:numId w:val="6"/>
              </w:numPr>
              <w:spacing w:before="100" w:after="100" w:line="276" w:lineRule="auto"/>
              <w:ind w:right="150"/>
              <w:contextualSpacing/>
              <w:rPr>
                <w:rFonts w:ascii="Tahoma" w:eastAsia="Calibri" w:hAnsi="Tahoma" w:cs="Tahoma"/>
                <w:b/>
                <w:bCs/>
                <w:szCs w:val="22"/>
              </w:rPr>
            </w:pPr>
            <w:r w:rsidRPr="0053609D">
              <w:rPr>
                <w:rFonts w:ascii="Tahoma" w:eastAsia="Times New Roman" w:hAnsi="Tahoma" w:cs="Tahoma"/>
                <w:bCs/>
                <w:szCs w:val="32"/>
                <w:lang w:val="en-US"/>
              </w:rPr>
              <w:t>GCSEs or equivalent qualifi</w:t>
            </w:r>
            <w:r>
              <w:rPr>
                <w:rFonts w:ascii="Tahoma" w:eastAsia="Times New Roman" w:hAnsi="Tahoma" w:cs="Tahoma"/>
                <w:bCs/>
                <w:szCs w:val="32"/>
                <w:lang w:val="en-US"/>
              </w:rPr>
              <w:t xml:space="preserve">cation in at least English and </w:t>
            </w:r>
            <w:proofErr w:type="spellStart"/>
            <w:r>
              <w:rPr>
                <w:rFonts w:ascii="Tahoma" w:eastAsia="Times New Roman" w:hAnsi="Tahoma" w:cs="Tahoma"/>
                <w:bCs/>
                <w:szCs w:val="32"/>
                <w:lang w:val="en-US"/>
              </w:rPr>
              <w:t>M</w:t>
            </w:r>
            <w:r w:rsidRPr="0053609D">
              <w:rPr>
                <w:rFonts w:ascii="Tahoma" w:eastAsia="Times New Roman" w:hAnsi="Tahoma" w:cs="Tahoma"/>
                <w:bCs/>
                <w:szCs w:val="32"/>
                <w:lang w:val="en-US"/>
              </w:rPr>
              <w:t>aths</w:t>
            </w:r>
            <w:proofErr w:type="spellEnd"/>
            <w:r w:rsidRPr="0053609D">
              <w:rPr>
                <w:rFonts w:ascii="Tahoma" w:eastAsia="Times New Roman" w:hAnsi="Tahoma" w:cs="Tahoma"/>
                <w:bCs/>
                <w:szCs w:val="32"/>
                <w:lang w:val="en-US"/>
              </w:rPr>
              <w:t>.</w:t>
            </w:r>
          </w:p>
        </w:tc>
        <w:tc>
          <w:tcPr>
            <w:tcW w:w="3969" w:type="dxa"/>
            <w:shd w:val="clear" w:color="auto" w:fill="FFFFFF"/>
            <w:vAlign w:val="center"/>
          </w:tcPr>
          <w:p w:rsidR="0053609D" w:rsidRPr="0053609D" w:rsidRDefault="0053609D" w:rsidP="0053609D">
            <w:pPr>
              <w:numPr>
                <w:ilvl w:val="0"/>
                <w:numId w:val="6"/>
              </w:numPr>
              <w:spacing w:before="0" w:after="0" w:line="276" w:lineRule="auto"/>
              <w:contextualSpacing/>
              <w:jc w:val="left"/>
              <w:rPr>
                <w:rFonts w:ascii="Tahoma" w:eastAsia="Times New Roman" w:hAnsi="Tahoma" w:cs="Tahoma"/>
                <w:bCs/>
                <w:lang w:val="en-US"/>
              </w:rPr>
            </w:pPr>
            <w:r w:rsidRPr="0053609D">
              <w:rPr>
                <w:rFonts w:ascii="Tahoma" w:eastAsia="Times New Roman" w:hAnsi="Tahoma" w:cs="Tahoma"/>
                <w:bCs/>
                <w:lang w:val="en-US"/>
              </w:rPr>
              <w:t>Behaviour management and safeguarding training.</w:t>
            </w:r>
          </w:p>
          <w:p w:rsidR="0053609D" w:rsidRPr="0053609D" w:rsidRDefault="0053609D" w:rsidP="0053609D">
            <w:pPr>
              <w:numPr>
                <w:ilvl w:val="0"/>
                <w:numId w:val="6"/>
              </w:numPr>
              <w:spacing w:before="0" w:after="0" w:line="276" w:lineRule="auto"/>
              <w:contextualSpacing/>
              <w:jc w:val="left"/>
              <w:rPr>
                <w:rFonts w:ascii="Tahoma" w:eastAsia="Times New Roman" w:hAnsi="Tahoma" w:cs="Tahoma"/>
                <w:bCs/>
                <w:lang w:val="en-US"/>
              </w:rPr>
            </w:pPr>
            <w:r w:rsidRPr="0053609D">
              <w:rPr>
                <w:rFonts w:ascii="Tahoma" w:eastAsia="Times New Roman" w:hAnsi="Tahoma" w:cs="Tahoma"/>
                <w:bCs/>
                <w:lang w:val="en-US"/>
              </w:rPr>
              <w:t>ELSA or equivalent training</w:t>
            </w:r>
          </w:p>
          <w:p w:rsidR="0053609D" w:rsidRPr="0053609D" w:rsidRDefault="0053609D" w:rsidP="0053609D">
            <w:pPr>
              <w:numPr>
                <w:ilvl w:val="0"/>
                <w:numId w:val="6"/>
              </w:numPr>
              <w:spacing w:before="0" w:after="0" w:line="276" w:lineRule="auto"/>
              <w:contextualSpacing/>
              <w:jc w:val="left"/>
              <w:rPr>
                <w:rFonts w:ascii="Tahoma" w:eastAsia="Times New Roman" w:hAnsi="Tahoma" w:cs="Tahoma"/>
                <w:bCs/>
                <w:lang w:val="en-US"/>
              </w:rPr>
            </w:pPr>
            <w:r w:rsidRPr="0053609D">
              <w:rPr>
                <w:rFonts w:ascii="Tahoma" w:eastAsia="Times New Roman" w:hAnsi="Tahoma" w:cs="Tahoma"/>
                <w:bCs/>
                <w:lang w:val="en-US"/>
              </w:rPr>
              <w:t>Trauma informed practice training</w:t>
            </w:r>
          </w:p>
          <w:p w:rsidR="0053609D" w:rsidRPr="0053609D" w:rsidRDefault="0053609D" w:rsidP="0053609D">
            <w:pPr>
              <w:numPr>
                <w:ilvl w:val="0"/>
                <w:numId w:val="6"/>
              </w:numPr>
              <w:spacing w:before="100" w:after="100" w:line="276" w:lineRule="auto"/>
              <w:ind w:right="126"/>
              <w:contextualSpacing/>
              <w:rPr>
                <w:rFonts w:ascii="Tahoma" w:eastAsia="Calibri" w:hAnsi="Tahoma" w:cs="Tahoma"/>
                <w:szCs w:val="22"/>
              </w:rPr>
            </w:pPr>
            <w:r w:rsidRPr="0053609D">
              <w:rPr>
                <w:rFonts w:ascii="Tahoma" w:eastAsia="Times New Roman" w:hAnsi="Tahoma" w:cs="Tahoma"/>
                <w:bCs/>
                <w:lang w:val="en-US"/>
              </w:rPr>
              <w:t>Valid DBS check.</w:t>
            </w:r>
          </w:p>
        </w:tc>
      </w:tr>
      <w:tr w:rsidR="0053609D" w:rsidRPr="0053609D" w:rsidTr="00362096">
        <w:trPr>
          <w:trHeight w:val="567"/>
        </w:trPr>
        <w:tc>
          <w:tcPr>
            <w:tcW w:w="10627" w:type="dxa"/>
            <w:gridSpan w:val="2"/>
            <w:shd w:val="clear" w:color="auto" w:fill="C00000"/>
            <w:vAlign w:val="center"/>
          </w:tcPr>
          <w:p w:rsidR="0053609D" w:rsidRPr="0053609D" w:rsidRDefault="0053609D" w:rsidP="0053609D">
            <w:pPr>
              <w:spacing w:before="100" w:after="100" w:line="276" w:lineRule="auto"/>
              <w:jc w:val="center"/>
              <w:rPr>
                <w:rFonts w:ascii="Tahoma" w:eastAsia="Times New Roman" w:hAnsi="Tahoma" w:cs="Tahoma"/>
                <w:b/>
                <w:bCs/>
                <w:szCs w:val="22"/>
              </w:rPr>
            </w:pPr>
            <w:r w:rsidRPr="0053609D">
              <w:rPr>
                <w:rFonts w:ascii="Tahoma" w:eastAsia="Times New Roman" w:hAnsi="Tahoma" w:cs="Tahoma"/>
                <w:b/>
                <w:bCs/>
                <w:szCs w:val="22"/>
              </w:rPr>
              <w:t>Skills and experience</w:t>
            </w:r>
          </w:p>
        </w:tc>
      </w:tr>
      <w:tr w:rsidR="0053609D" w:rsidRPr="0053609D" w:rsidTr="00362096">
        <w:trPr>
          <w:trHeight w:val="567"/>
        </w:trPr>
        <w:tc>
          <w:tcPr>
            <w:tcW w:w="6658" w:type="dxa"/>
            <w:shd w:val="clear" w:color="auto" w:fill="B1B1B1"/>
            <w:vAlign w:val="center"/>
          </w:tcPr>
          <w:p w:rsidR="0053609D" w:rsidRPr="0053609D" w:rsidRDefault="0053609D" w:rsidP="0053609D">
            <w:pPr>
              <w:spacing w:before="100" w:after="100" w:line="276" w:lineRule="auto"/>
              <w:jc w:val="center"/>
              <w:rPr>
                <w:rFonts w:ascii="Tahoma" w:eastAsia="Times New Roman" w:hAnsi="Tahoma" w:cs="Tahoma"/>
                <w:b/>
                <w:bCs/>
                <w:color w:val="C00000"/>
                <w:szCs w:val="22"/>
              </w:rPr>
            </w:pPr>
            <w:r w:rsidRPr="0053609D">
              <w:rPr>
                <w:rFonts w:ascii="Tahoma" w:eastAsia="Times New Roman" w:hAnsi="Tahoma" w:cs="Tahoma"/>
                <w:b/>
                <w:bCs/>
                <w:color w:val="C00000"/>
                <w:szCs w:val="22"/>
              </w:rPr>
              <w:t>Essential</w:t>
            </w:r>
          </w:p>
        </w:tc>
        <w:tc>
          <w:tcPr>
            <w:tcW w:w="3969" w:type="dxa"/>
            <w:shd w:val="clear" w:color="auto" w:fill="B1B1B1"/>
            <w:vAlign w:val="center"/>
          </w:tcPr>
          <w:p w:rsidR="0053609D" w:rsidRPr="0053609D" w:rsidRDefault="0053609D" w:rsidP="0053609D">
            <w:pPr>
              <w:spacing w:before="100" w:after="100" w:line="276" w:lineRule="auto"/>
              <w:jc w:val="center"/>
              <w:rPr>
                <w:rFonts w:ascii="Tahoma" w:eastAsia="Times New Roman" w:hAnsi="Tahoma" w:cs="Tahoma"/>
                <w:b/>
                <w:bCs/>
                <w:color w:val="C00000"/>
                <w:szCs w:val="22"/>
              </w:rPr>
            </w:pPr>
            <w:r w:rsidRPr="0053609D">
              <w:rPr>
                <w:rFonts w:ascii="Tahoma" w:eastAsia="Times New Roman" w:hAnsi="Tahoma" w:cs="Tahoma"/>
                <w:b/>
                <w:bCs/>
                <w:color w:val="C00000"/>
                <w:szCs w:val="22"/>
              </w:rPr>
              <w:t>Desirable</w:t>
            </w:r>
          </w:p>
        </w:tc>
      </w:tr>
      <w:tr w:rsidR="0053609D" w:rsidRPr="0053609D" w:rsidTr="00362096">
        <w:trPr>
          <w:trHeight w:val="567"/>
        </w:trPr>
        <w:tc>
          <w:tcPr>
            <w:tcW w:w="6658" w:type="dxa"/>
            <w:vAlign w:val="center"/>
          </w:tcPr>
          <w:p w:rsidR="0053609D" w:rsidRPr="0053609D" w:rsidRDefault="0053609D" w:rsidP="0053609D">
            <w:pPr>
              <w:numPr>
                <w:ilvl w:val="0"/>
                <w:numId w:val="4"/>
              </w:numPr>
              <w:spacing w:before="0" w:after="0" w:line="276" w:lineRule="auto"/>
              <w:jc w:val="left"/>
              <w:rPr>
                <w:rFonts w:ascii="Tahoma" w:eastAsia="Times New Roman" w:hAnsi="Tahoma" w:cs="Tahoma"/>
                <w:bCs/>
                <w:lang w:val="en-US"/>
              </w:rPr>
            </w:pPr>
            <w:r w:rsidRPr="0053609D">
              <w:rPr>
                <w:rFonts w:ascii="Tahoma" w:eastAsia="Times New Roman" w:hAnsi="Tahoma" w:cs="Tahoma"/>
                <w:bCs/>
                <w:szCs w:val="22"/>
                <w:lang w:val="en-US"/>
              </w:rPr>
              <w:t xml:space="preserve">Experience of </w:t>
            </w:r>
            <w:r w:rsidRPr="0053609D">
              <w:rPr>
                <w:rFonts w:ascii="Tahoma" w:eastAsia="Times New Roman" w:hAnsi="Tahoma" w:cs="Tahoma"/>
                <w:bCs/>
                <w:lang w:val="en-US"/>
              </w:rPr>
              <w:t>undertaking relevant and effective CPD.</w:t>
            </w:r>
          </w:p>
          <w:p w:rsidR="0053609D" w:rsidRPr="0053609D" w:rsidRDefault="0053609D" w:rsidP="0053609D">
            <w:pPr>
              <w:numPr>
                <w:ilvl w:val="0"/>
                <w:numId w:val="4"/>
              </w:numPr>
              <w:spacing w:before="0" w:after="0" w:line="276" w:lineRule="auto"/>
              <w:jc w:val="left"/>
              <w:rPr>
                <w:rFonts w:ascii="Tahoma" w:eastAsia="Times New Roman" w:hAnsi="Tahoma" w:cs="Tahoma"/>
                <w:bCs/>
                <w:lang w:val="en-US"/>
              </w:rPr>
            </w:pPr>
            <w:r w:rsidRPr="0053609D">
              <w:rPr>
                <w:rFonts w:ascii="Tahoma" w:eastAsia="Times New Roman" w:hAnsi="Tahoma" w:cs="Tahoma"/>
                <w:bCs/>
                <w:lang w:val="en-US"/>
              </w:rPr>
              <w:t xml:space="preserve">Experience of developing and delivering individual and group-based support to pupils.  </w:t>
            </w:r>
          </w:p>
          <w:p w:rsidR="0053609D" w:rsidRPr="0053609D" w:rsidRDefault="0053609D" w:rsidP="0053609D">
            <w:pPr>
              <w:numPr>
                <w:ilvl w:val="0"/>
                <w:numId w:val="4"/>
              </w:numPr>
              <w:spacing w:before="0" w:after="0" w:line="276" w:lineRule="auto"/>
              <w:jc w:val="left"/>
              <w:rPr>
                <w:rFonts w:ascii="Tahoma" w:eastAsia="Times New Roman" w:hAnsi="Tahoma" w:cs="Tahoma"/>
                <w:bCs/>
                <w:lang w:val="en-US"/>
              </w:rPr>
            </w:pPr>
            <w:r w:rsidRPr="0053609D">
              <w:rPr>
                <w:rFonts w:ascii="Tahoma" w:eastAsia="Times New Roman" w:hAnsi="Tahoma" w:cs="Tahoma"/>
                <w:bCs/>
                <w:lang w:val="en-US"/>
              </w:rPr>
              <w:t xml:space="preserve">Experience of working with pupils with </w:t>
            </w:r>
            <w:proofErr w:type="spellStart"/>
            <w:r w:rsidRPr="0053609D">
              <w:rPr>
                <w:rFonts w:ascii="Tahoma" w:eastAsia="Times New Roman" w:hAnsi="Tahoma" w:cs="Tahoma"/>
                <w:bCs/>
                <w:lang w:val="en-US"/>
              </w:rPr>
              <w:t>behavioural</w:t>
            </w:r>
            <w:proofErr w:type="spellEnd"/>
            <w:r w:rsidRPr="0053609D">
              <w:rPr>
                <w:rFonts w:ascii="Tahoma" w:eastAsia="Times New Roman" w:hAnsi="Tahoma" w:cs="Tahoma"/>
                <w:bCs/>
                <w:lang w:val="en-US"/>
              </w:rPr>
              <w:t xml:space="preserve"> issues. </w:t>
            </w:r>
          </w:p>
          <w:p w:rsidR="0053609D" w:rsidRPr="0053609D" w:rsidRDefault="0053609D" w:rsidP="0053609D">
            <w:pPr>
              <w:numPr>
                <w:ilvl w:val="0"/>
                <w:numId w:val="4"/>
              </w:numPr>
              <w:spacing w:before="0" w:after="0" w:line="276" w:lineRule="auto"/>
              <w:jc w:val="left"/>
              <w:rPr>
                <w:rFonts w:ascii="Tahoma" w:eastAsia="Times New Roman" w:hAnsi="Tahoma" w:cs="Tahoma"/>
                <w:bCs/>
                <w:lang w:val="en-US"/>
              </w:rPr>
            </w:pPr>
            <w:r w:rsidRPr="0053609D">
              <w:rPr>
                <w:rFonts w:ascii="Tahoma" w:eastAsia="Times New Roman" w:hAnsi="Tahoma" w:cs="Tahoma"/>
                <w:bCs/>
                <w:lang w:val="en-US"/>
              </w:rPr>
              <w:t>Expe</w:t>
            </w:r>
            <w:r>
              <w:rPr>
                <w:rFonts w:ascii="Tahoma" w:eastAsia="Times New Roman" w:hAnsi="Tahoma" w:cs="Tahoma"/>
                <w:bCs/>
                <w:lang w:val="en-US"/>
              </w:rPr>
              <w:t>rience of supporting pupils’ SEM</w:t>
            </w:r>
            <w:r w:rsidRPr="0053609D">
              <w:rPr>
                <w:rFonts w:ascii="Tahoma" w:eastAsia="Times New Roman" w:hAnsi="Tahoma" w:cs="Tahoma"/>
                <w:bCs/>
                <w:lang w:val="en-US"/>
              </w:rPr>
              <w:t xml:space="preserve">H needs. </w:t>
            </w:r>
          </w:p>
          <w:p w:rsidR="0053609D" w:rsidRPr="0053609D" w:rsidRDefault="0053609D" w:rsidP="0053609D">
            <w:pPr>
              <w:numPr>
                <w:ilvl w:val="0"/>
                <w:numId w:val="4"/>
              </w:numPr>
              <w:spacing w:before="0" w:after="100" w:line="276" w:lineRule="auto"/>
              <w:ind w:right="150"/>
              <w:rPr>
                <w:rFonts w:ascii="Tahoma" w:eastAsia="Calibri" w:hAnsi="Tahoma" w:cs="Tahoma"/>
                <w:szCs w:val="22"/>
              </w:rPr>
            </w:pPr>
            <w:r w:rsidRPr="0053609D">
              <w:rPr>
                <w:rFonts w:ascii="Tahoma" w:eastAsia="Times New Roman" w:hAnsi="Tahoma" w:cs="Tahoma"/>
                <w:bCs/>
                <w:lang w:val="en-US"/>
              </w:rPr>
              <w:t>Experience of implementing behaviour management strategies.</w:t>
            </w:r>
          </w:p>
          <w:p w:rsidR="0053609D" w:rsidRPr="0053609D" w:rsidRDefault="0053609D" w:rsidP="0053609D">
            <w:pPr>
              <w:numPr>
                <w:ilvl w:val="0"/>
                <w:numId w:val="4"/>
              </w:numPr>
              <w:spacing w:before="0" w:line="276" w:lineRule="auto"/>
              <w:contextualSpacing/>
              <w:jc w:val="left"/>
              <w:rPr>
                <w:rFonts w:ascii="Tahoma" w:eastAsia="Times New Roman" w:hAnsi="Tahoma" w:cs="Tahoma"/>
                <w:bCs/>
                <w:lang w:val="en-US"/>
              </w:rPr>
            </w:pPr>
            <w:r w:rsidRPr="0053609D">
              <w:rPr>
                <w:rFonts w:ascii="Tahoma" w:eastAsia="Times New Roman" w:hAnsi="Tahoma" w:cs="Tahoma"/>
                <w:bCs/>
                <w:lang w:val="en-US"/>
              </w:rPr>
              <w:t xml:space="preserve">Excellent written and verbal communication skills.  </w:t>
            </w:r>
          </w:p>
          <w:p w:rsidR="0053609D" w:rsidRPr="0053609D" w:rsidRDefault="0053609D" w:rsidP="0053609D">
            <w:pPr>
              <w:numPr>
                <w:ilvl w:val="0"/>
                <w:numId w:val="4"/>
              </w:numPr>
              <w:spacing w:before="0" w:after="200" w:line="276" w:lineRule="auto"/>
              <w:contextualSpacing/>
              <w:jc w:val="left"/>
              <w:rPr>
                <w:rFonts w:ascii="Tahoma" w:eastAsia="Times New Roman" w:hAnsi="Tahoma" w:cs="Tahoma"/>
                <w:bCs/>
                <w:lang w:val="en-US"/>
              </w:rPr>
            </w:pPr>
            <w:r w:rsidRPr="0053609D">
              <w:rPr>
                <w:rFonts w:ascii="Tahoma" w:eastAsia="Times New Roman" w:hAnsi="Tahoma" w:cs="Tahoma"/>
                <w:bCs/>
                <w:lang w:val="en-US"/>
              </w:rPr>
              <w:t xml:space="preserve">Ability to work as part of a team, as well as independently. </w:t>
            </w:r>
          </w:p>
          <w:p w:rsidR="0053609D" w:rsidRPr="0053609D" w:rsidRDefault="0053609D" w:rsidP="0053609D">
            <w:pPr>
              <w:numPr>
                <w:ilvl w:val="0"/>
                <w:numId w:val="4"/>
              </w:numPr>
              <w:spacing w:before="0" w:after="200" w:line="276" w:lineRule="auto"/>
              <w:contextualSpacing/>
              <w:jc w:val="left"/>
              <w:rPr>
                <w:rFonts w:ascii="Tahoma" w:eastAsia="Times New Roman" w:hAnsi="Tahoma" w:cs="Tahoma"/>
                <w:bCs/>
                <w:lang w:val="en-US"/>
              </w:rPr>
            </w:pPr>
            <w:r w:rsidRPr="0053609D">
              <w:rPr>
                <w:rFonts w:ascii="Tahoma" w:eastAsia="Times New Roman" w:hAnsi="Tahoma" w:cs="Tahoma"/>
                <w:bCs/>
                <w:lang w:val="en-US"/>
              </w:rPr>
              <w:t xml:space="preserve">Ability to adapt activities to ensure they are inclusive. </w:t>
            </w:r>
          </w:p>
          <w:p w:rsidR="0053609D" w:rsidRPr="0053609D" w:rsidRDefault="0053609D" w:rsidP="0053609D">
            <w:pPr>
              <w:numPr>
                <w:ilvl w:val="0"/>
                <w:numId w:val="4"/>
              </w:numPr>
              <w:spacing w:before="0" w:after="200" w:line="276" w:lineRule="auto"/>
              <w:contextualSpacing/>
              <w:jc w:val="left"/>
              <w:rPr>
                <w:rFonts w:ascii="Tahoma" w:eastAsia="Times New Roman" w:hAnsi="Tahoma" w:cs="Tahoma"/>
                <w:bCs/>
                <w:lang w:val="en-US"/>
              </w:rPr>
            </w:pPr>
            <w:r w:rsidRPr="0053609D">
              <w:rPr>
                <w:rFonts w:ascii="Tahoma" w:eastAsia="Times New Roman" w:hAnsi="Tahoma" w:cs="Tahoma"/>
                <w:bCs/>
                <w:lang w:val="en-US"/>
              </w:rPr>
              <w:t xml:space="preserve">Be able to effectively liaise with parents and external agencies. </w:t>
            </w:r>
          </w:p>
          <w:p w:rsidR="0053609D" w:rsidRPr="0053609D" w:rsidRDefault="0053609D" w:rsidP="00AD080C">
            <w:pPr>
              <w:numPr>
                <w:ilvl w:val="0"/>
                <w:numId w:val="4"/>
              </w:numPr>
              <w:spacing w:before="0" w:after="200" w:line="276" w:lineRule="auto"/>
              <w:contextualSpacing/>
              <w:jc w:val="left"/>
              <w:rPr>
                <w:rFonts w:ascii="Tahoma" w:eastAsia="Times New Roman" w:hAnsi="Tahoma" w:cs="Tahoma"/>
                <w:bCs/>
                <w:lang w:val="en-US"/>
              </w:rPr>
            </w:pPr>
            <w:r w:rsidRPr="0053609D">
              <w:rPr>
                <w:rFonts w:ascii="Tahoma" w:eastAsia="Times New Roman" w:hAnsi="Tahoma" w:cs="Tahoma"/>
                <w:bCs/>
                <w:lang w:val="en-US"/>
              </w:rPr>
              <w:t xml:space="preserve">Be able to identify triggers of poor behaviour and barriers to learning. </w:t>
            </w:r>
          </w:p>
        </w:tc>
        <w:tc>
          <w:tcPr>
            <w:tcW w:w="3969" w:type="dxa"/>
            <w:vAlign w:val="center"/>
          </w:tcPr>
          <w:p w:rsidR="0053609D" w:rsidRPr="0053609D" w:rsidRDefault="0053609D" w:rsidP="0053609D">
            <w:pPr>
              <w:numPr>
                <w:ilvl w:val="0"/>
                <w:numId w:val="4"/>
              </w:numPr>
              <w:spacing w:before="0" w:after="200" w:line="276" w:lineRule="auto"/>
              <w:contextualSpacing/>
              <w:jc w:val="left"/>
              <w:rPr>
                <w:rFonts w:ascii="Tahoma" w:eastAsia="Times New Roman" w:hAnsi="Tahoma" w:cs="Tahoma"/>
                <w:bCs/>
                <w:lang w:val="en-US"/>
              </w:rPr>
            </w:pPr>
            <w:r w:rsidRPr="0053609D">
              <w:rPr>
                <w:rFonts w:ascii="Tahoma" w:eastAsia="Times New Roman" w:hAnsi="Tahoma" w:cs="Tahoma"/>
                <w:bCs/>
                <w:lang w:val="en-US"/>
              </w:rPr>
              <w:t xml:space="preserve">Experience of creating individual intervention </w:t>
            </w:r>
            <w:proofErr w:type="spellStart"/>
            <w:r w:rsidRPr="0053609D">
              <w:rPr>
                <w:rFonts w:ascii="Tahoma" w:eastAsia="Times New Roman" w:hAnsi="Tahoma" w:cs="Tahoma"/>
                <w:bCs/>
                <w:lang w:val="en-US"/>
              </w:rPr>
              <w:t>programmes</w:t>
            </w:r>
            <w:proofErr w:type="spellEnd"/>
            <w:r w:rsidRPr="0053609D">
              <w:rPr>
                <w:rFonts w:ascii="Tahoma" w:eastAsia="Times New Roman" w:hAnsi="Tahoma" w:cs="Tahoma"/>
                <w:bCs/>
                <w:lang w:val="en-US"/>
              </w:rPr>
              <w:t xml:space="preserve"> for pupils. </w:t>
            </w:r>
          </w:p>
          <w:p w:rsidR="0053609D" w:rsidRPr="0053609D" w:rsidRDefault="0053609D" w:rsidP="0053609D">
            <w:pPr>
              <w:numPr>
                <w:ilvl w:val="0"/>
                <w:numId w:val="4"/>
              </w:numPr>
              <w:spacing w:before="100" w:after="100" w:line="276" w:lineRule="auto"/>
              <w:ind w:right="126"/>
              <w:rPr>
                <w:rFonts w:ascii="Tahoma" w:eastAsia="Calibri" w:hAnsi="Tahoma" w:cs="Tahoma"/>
                <w:szCs w:val="22"/>
              </w:rPr>
            </w:pPr>
            <w:r w:rsidRPr="0053609D">
              <w:rPr>
                <w:rFonts w:ascii="Tahoma" w:eastAsia="Times New Roman" w:hAnsi="Tahoma" w:cs="Tahoma"/>
                <w:bCs/>
                <w:lang w:val="en-US"/>
              </w:rPr>
              <w:t>Experience of supporting children and families involving child protection and welfare cases.</w:t>
            </w:r>
          </w:p>
          <w:p w:rsidR="0053609D" w:rsidRPr="0053609D" w:rsidRDefault="0053609D" w:rsidP="0053609D">
            <w:pPr>
              <w:spacing w:before="100" w:after="100" w:line="276" w:lineRule="auto"/>
              <w:ind w:left="360" w:right="126"/>
              <w:rPr>
                <w:rFonts w:ascii="Tahoma" w:eastAsia="Calibri" w:hAnsi="Tahoma" w:cs="Tahoma"/>
                <w:szCs w:val="22"/>
              </w:rPr>
            </w:pPr>
          </w:p>
        </w:tc>
      </w:tr>
      <w:tr w:rsidR="0053609D" w:rsidRPr="0053609D" w:rsidTr="00362096">
        <w:trPr>
          <w:trHeight w:val="567"/>
        </w:trPr>
        <w:tc>
          <w:tcPr>
            <w:tcW w:w="10627" w:type="dxa"/>
            <w:gridSpan w:val="2"/>
            <w:shd w:val="clear" w:color="auto" w:fill="C00000"/>
            <w:vAlign w:val="center"/>
          </w:tcPr>
          <w:p w:rsidR="0053609D" w:rsidRPr="0053609D" w:rsidRDefault="0053609D" w:rsidP="0053609D">
            <w:pPr>
              <w:spacing w:before="100" w:after="100" w:line="276" w:lineRule="auto"/>
              <w:jc w:val="center"/>
              <w:rPr>
                <w:rFonts w:ascii="Tahoma" w:eastAsia="Times New Roman" w:hAnsi="Tahoma" w:cs="Tahoma"/>
                <w:b/>
                <w:bCs/>
                <w:szCs w:val="22"/>
              </w:rPr>
            </w:pPr>
            <w:r w:rsidRPr="0053609D">
              <w:rPr>
                <w:rFonts w:ascii="Tahoma" w:eastAsia="Times New Roman" w:hAnsi="Tahoma" w:cs="Tahoma"/>
                <w:b/>
                <w:bCs/>
                <w:szCs w:val="22"/>
              </w:rPr>
              <w:t>Knowledge</w:t>
            </w:r>
          </w:p>
        </w:tc>
      </w:tr>
      <w:tr w:rsidR="0053609D" w:rsidRPr="0053609D" w:rsidTr="00362096">
        <w:trPr>
          <w:trHeight w:val="567"/>
        </w:trPr>
        <w:tc>
          <w:tcPr>
            <w:tcW w:w="6658" w:type="dxa"/>
            <w:shd w:val="clear" w:color="auto" w:fill="B1B1B1"/>
            <w:vAlign w:val="center"/>
          </w:tcPr>
          <w:p w:rsidR="0053609D" w:rsidRPr="0053609D" w:rsidRDefault="0053609D" w:rsidP="0053609D">
            <w:pPr>
              <w:spacing w:before="100" w:after="100" w:line="276" w:lineRule="auto"/>
              <w:jc w:val="center"/>
              <w:rPr>
                <w:rFonts w:ascii="Tahoma" w:eastAsia="Times New Roman" w:hAnsi="Tahoma" w:cs="Tahoma"/>
                <w:b/>
                <w:bCs/>
                <w:color w:val="C00000"/>
                <w:szCs w:val="22"/>
              </w:rPr>
            </w:pPr>
            <w:r w:rsidRPr="0053609D">
              <w:rPr>
                <w:rFonts w:ascii="Tahoma" w:eastAsia="Times New Roman" w:hAnsi="Tahoma" w:cs="Tahoma"/>
                <w:b/>
                <w:bCs/>
                <w:color w:val="C00000"/>
                <w:szCs w:val="22"/>
              </w:rPr>
              <w:t>Essential</w:t>
            </w:r>
          </w:p>
        </w:tc>
        <w:tc>
          <w:tcPr>
            <w:tcW w:w="3969" w:type="dxa"/>
            <w:shd w:val="clear" w:color="auto" w:fill="B1B1B1"/>
            <w:vAlign w:val="center"/>
          </w:tcPr>
          <w:p w:rsidR="0053609D" w:rsidRPr="0053609D" w:rsidRDefault="0053609D" w:rsidP="0053609D">
            <w:pPr>
              <w:spacing w:before="100" w:after="100" w:line="276" w:lineRule="auto"/>
              <w:jc w:val="center"/>
              <w:rPr>
                <w:rFonts w:ascii="Tahoma" w:eastAsia="Times New Roman" w:hAnsi="Tahoma" w:cs="Tahoma"/>
                <w:b/>
                <w:bCs/>
                <w:color w:val="C00000"/>
                <w:szCs w:val="22"/>
              </w:rPr>
            </w:pPr>
            <w:r w:rsidRPr="0053609D">
              <w:rPr>
                <w:rFonts w:ascii="Tahoma" w:eastAsia="Times New Roman" w:hAnsi="Tahoma" w:cs="Tahoma"/>
                <w:b/>
                <w:bCs/>
                <w:color w:val="C00000"/>
                <w:szCs w:val="22"/>
              </w:rPr>
              <w:t>Desirable</w:t>
            </w:r>
          </w:p>
        </w:tc>
      </w:tr>
      <w:tr w:rsidR="0053609D" w:rsidRPr="0053609D" w:rsidTr="00362096">
        <w:trPr>
          <w:trHeight w:val="567"/>
        </w:trPr>
        <w:tc>
          <w:tcPr>
            <w:tcW w:w="6658" w:type="dxa"/>
            <w:shd w:val="clear" w:color="auto" w:fill="FFFFFF"/>
            <w:vAlign w:val="center"/>
          </w:tcPr>
          <w:p w:rsidR="0053609D" w:rsidRPr="0053609D" w:rsidRDefault="0053609D" w:rsidP="00AD080C">
            <w:pPr>
              <w:pStyle w:val="NoSpacing"/>
              <w:numPr>
                <w:ilvl w:val="0"/>
                <w:numId w:val="10"/>
              </w:numPr>
              <w:rPr>
                <w:rFonts w:eastAsia="Times New Roman"/>
                <w:lang w:val="en-US"/>
              </w:rPr>
            </w:pPr>
            <w:r w:rsidRPr="0053609D">
              <w:rPr>
                <w:rFonts w:eastAsia="Times New Roman"/>
                <w:lang w:val="en-US"/>
              </w:rPr>
              <w:t xml:space="preserve">Knowledge of common pastoral issues and how to respond to the different situations which may arise. </w:t>
            </w:r>
          </w:p>
          <w:p w:rsidR="0053609D" w:rsidRPr="0053609D" w:rsidRDefault="0053609D" w:rsidP="00AD080C">
            <w:pPr>
              <w:numPr>
                <w:ilvl w:val="0"/>
                <w:numId w:val="10"/>
              </w:numPr>
              <w:spacing w:before="0" w:line="276" w:lineRule="auto"/>
              <w:contextualSpacing/>
              <w:jc w:val="left"/>
              <w:rPr>
                <w:rFonts w:ascii="Tahoma" w:eastAsia="Times New Roman" w:hAnsi="Tahoma" w:cs="Tahoma"/>
                <w:bCs/>
                <w:szCs w:val="20"/>
                <w:lang w:val="en-US"/>
              </w:rPr>
            </w:pPr>
            <w:r w:rsidRPr="0053609D">
              <w:rPr>
                <w:rFonts w:ascii="Tahoma" w:eastAsia="Times New Roman" w:hAnsi="Tahoma" w:cs="Tahoma"/>
                <w:bCs/>
                <w:szCs w:val="20"/>
                <w:lang w:val="en-US"/>
              </w:rPr>
              <w:t xml:space="preserve">Knowledge of child protection and safeguarding procedures. </w:t>
            </w:r>
          </w:p>
          <w:p w:rsidR="0053609D" w:rsidRPr="0053609D" w:rsidRDefault="0053609D" w:rsidP="00AD080C">
            <w:pPr>
              <w:numPr>
                <w:ilvl w:val="0"/>
                <w:numId w:val="10"/>
              </w:numPr>
              <w:spacing w:before="0" w:line="276" w:lineRule="auto"/>
              <w:contextualSpacing/>
              <w:jc w:val="left"/>
              <w:rPr>
                <w:rFonts w:ascii="Tahoma" w:eastAsia="Times New Roman" w:hAnsi="Tahoma" w:cs="Tahoma"/>
                <w:bCs/>
                <w:szCs w:val="20"/>
                <w:lang w:val="en-US"/>
              </w:rPr>
            </w:pPr>
            <w:r w:rsidRPr="0053609D">
              <w:rPr>
                <w:rFonts w:ascii="Tahoma" w:eastAsia="Times New Roman" w:hAnsi="Tahoma" w:cs="Tahoma"/>
                <w:bCs/>
                <w:szCs w:val="20"/>
                <w:lang w:val="en-US"/>
              </w:rPr>
              <w:t>Knowledge of intervention strategies, including those in relation to behaviour and attendance.</w:t>
            </w:r>
          </w:p>
          <w:p w:rsidR="0053609D" w:rsidRPr="0053609D" w:rsidRDefault="0053609D" w:rsidP="00AD080C">
            <w:pPr>
              <w:numPr>
                <w:ilvl w:val="0"/>
                <w:numId w:val="10"/>
              </w:numPr>
              <w:spacing w:before="0" w:line="276" w:lineRule="auto"/>
              <w:contextualSpacing/>
              <w:jc w:val="left"/>
              <w:rPr>
                <w:rFonts w:ascii="Tahoma" w:eastAsia="Calibri" w:hAnsi="Tahoma" w:cs="Tahoma"/>
                <w:szCs w:val="20"/>
              </w:rPr>
            </w:pPr>
            <w:r w:rsidRPr="0053609D">
              <w:rPr>
                <w:rFonts w:ascii="Tahoma" w:eastAsia="Times New Roman" w:hAnsi="Tahoma" w:cs="Tahoma"/>
                <w:bCs/>
                <w:szCs w:val="20"/>
                <w:lang w:val="en-US"/>
              </w:rPr>
              <w:t xml:space="preserve">Have a good understanding of child development, learning processes and barriers to learning. </w:t>
            </w:r>
          </w:p>
          <w:p w:rsidR="0053609D" w:rsidRPr="0053609D" w:rsidRDefault="0053609D" w:rsidP="0053609D">
            <w:pPr>
              <w:spacing w:before="0" w:line="276" w:lineRule="auto"/>
              <w:contextualSpacing/>
              <w:jc w:val="left"/>
              <w:rPr>
                <w:rFonts w:ascii="Tahoma" w:eastAsia="Calibri" w:hAnsi="Tahoma" w:cs="Tahoma"/>
                <w:szCs w:val="22"/>
              </w:rPr>
            </w:pPr>
          </w:p>
        </w:tc>
        <w:tc>
          <w:tcPr>
            <w:tcW w:w="3969" w:type="dxa"/>
            <w:shd w:val="clear" w:color="auto" w:fill="FFFFFF"/>
            <w:vAlign w:val="center"/>
          </w:tcPr>
          <w:p w:rsidR="0053609D" w:rsidRDefault="0053609D" w:rsidP="0053609D">
            <w:pPr>
              <w:spacing w:before="100" w:after="100" w:line="276" w:lineRule="auto"/>
              <w:ind w:left="483" w:right="126"/>
              <w:rPr>
                <w:rFonts w:ascii="Tahoma" w:eastAsia="Calibri" w:hAnsi="Tahoma" w:cs="Tahoma"/>
                <w:szCs w:val="22"/>
              </w:rPr>
            </w:pPr>
          </w:p>
          <w:p w:rsidR="0053609D" w:rsidRPr="0053609D" w:rsidRDefault="00AD080C" w:rsidP="00AD080C">
            <w:pPr>
              <w:numPr>
                <w:ilvl w:val="0"/>
                <w:numId w:val="8"/>
              </w:numPr>
              <w:spacing w:before="0" w:line="276" w:lineRule="auto"/>
              <w:contextualSpacing/>
              <w:jc w:val="left"/>
              <w:rPr>
                <w:rFonts w:ascii="Tahoma" w:eastAsia="Times New Roman" w:hAnsi="Tahoma" w:cs="Tahoma"/>
                <w:bCs/>
                <w:szCs w:val="20"/>
                <w:lang w:val="en-US"/>
              </w:rPr>
            </w:pPr>
            <w:r w:rsidRPr="0053609D">
              <w:rPr>
                <w:rFonts w:ascii="Tahoma" w:eastAsia="Times New Roman" w:hAnsi="Tahoma" w:cs="Tahoma"/>
                <w:bCs/>
                <w:szCs w:val="20"/>
                <w:lang w:val="en-US"/>
              </w:rPr>
              <w:t xml:space="preserve">Knowledge of local and national support services that are available to pupils and schools. </w:t>
            </w:r>
          </w:p>
        </w:tc>
      </w:tr>
      <w:tr w:rsidR="0053609D" w:rsidRPr="0053609D" w:rsidTr="00362096">
        <w:trPr>
          <w:trHeight w:val="567"/>
        </w:trPr>
        <w:tc>
          <w:tcPr>
            <w:tcW w:w="10627" w:type="dxa"/>
            <w:gridSpan w:val="2"/>
            <w:shd w:val="clear" w:color="auto" w:fill="C00000"/>
            <w:vAlign w:val="center"/>
          </w:tcPr>
          <w:p w:rsidR="0053609D" w:rsidRPr="0053609D" w:rsidRDefault="0053609D" w:rsidP="0053609D">
            <w:pPr>
              <w:spacing w:before="100" w:after="100" w:line="276" w:lineRule="auto"/>
              <w:jc w:val="center"/>
              <w:rPr>
                <w:rFonts w:ascii="Tahoma" w:eastAsia="Times New Roman" w:hAnsi="Tahoma" w:cs="Tahoma"/>
                <w:b/>
                <w:bCs/>
                <w:szCs w:val="22"/>
              </w:rPr>
            </w:pPr>
            <w:r w:rsidRPr="0053609D">
              <w:rPr>
                <w:rFonts w:ascii="Tahoma" w:eastAsia="Times New Roman" w:hAnsi="Tahoma" w:cs="Tahoma"/>
                <w:b/>
                <w:bCs/>
                <w:szCs w:val="22"/>
              </w:rPr>
              <w:t>Personal traits</w:t>
            </w:r>
          </w:p>
        </w:tc>
      </w:tr>
      <w:tr w:rsidR="0053609D" w:rsidRPr="0053609D" w:rsidTr="00362096">
        <w:trPr>
          <w:trHeight w:val="567"/>
        </w:trPr>
        <w:tc>
          <w:tcPr>
            <w:tcW w:w="10627" w:type="dxa"/>
            <w:gridSpan w:val="2"/>
            <w:shd w:val="clear" w:color="auto" w:fill="B1B1B1"/>
            <w:vAlign w:val="center"/>
          </w:tcPr>
          <w:p w:rsidR="0053609D" w:rsidRPr="0053609D" w:rsidRDefault="0053609D" w:rsidP="0053609D">
            <w:pPr>
              <w:spacing w:before="100" w:after="100" w:line="276" w:lineRule="auto"/>
              <w:jc w:val="center"/>
              <w:rPr>
                <w:rFonts w:ascii="Tahoma" w:eastAsia="Times New Roman" w:hAnsi="Tahoma" w:cs="Tahoma"/>
                <w:b/>
                <w:bCs/>
                <w:szCs w:val="22"/>
              </w:rPr>
            </w:pPr>
            <w:r w:rsidRPr="0053609D">
              <w:rPr>
                <w:rFonts w:ascii="Tahoma" w:eastAsia="Times New Roman" w:hAnsi="Tahoma" w:cs="Tahoma"/>
                <w:b/>
                <w:bCs/>
                <w:color w:val="C00000"/>
                <w:szCs w:val="22"/>
              </w:rPr>
              <w:t>The successful candidate will be</w:t>
            </w:r>
            <w:r w:rsidR="00342F71">
              <w:rPr>
                <w:rFonts w:ascii="Tahoma" w:eastAsia="Times New Roman" w:hAnsi="Tahoma" w:cs="Tahoma"/>
                <w:b/>
                <w:bCs/>
                <w:color w:val="C00000"/>
                <w:szCs w:val="22"/>
              </w:rPr>
              <w:t>/have</w:t>
            </w:r>
          </w:p>
        </w:tc>
      </w:tr>
      <w:tr w:rsidR="0053609D" w:rsidRPr="0053609D" w:rsidTr="00362096">
        <w:trPr>
          <w:trHeight w:val="567"/>
        </w:trPr>
        <w:tc>
          <w:tcPr>
            <w:tcW w:w="10627" w:type="dxa"/>
            <w:gridSpan w:val="2"/>
            <w:shd w:val="clear" w:color="auto" w:fill="FFFFFF"/>
            <w:vAlign w:val="center"/>
          </w:tcPr>
          <w:p w:rsidR="0053609D" w:rsidRPr="0053609D" w:rsidRDefault="0053609D" w:rsidP="00AD080C">
            <w:pPr>
              <w:numPr>
                <w:ilvl w:val="0"/>
                <w:numId w:val="7"/>
              </w:numPr>
              <w:spacing w:before="0" w:after="200" w:line="276" w:lineRule="auto"/>
              <w:contextualSpacing/>
              <w:jc w:val="left"/>
              <w:rPr>
                <w:rFonts w:ascii="Tahoma" w:eastAsia="Times New Roman" w:hAnsi="Tahoma" w:cs="Tahoma"/>
                <w:bCs/>
                <w:szCs w:val="20"/>
                <w:lang w:val="en-US"/>
              </w:rPr>
            </w:pPr>
            <w:r w:rsidRPr="0053609D">
              <w:rPr>
                <w:rFonts w:ascii="Tahoma" w:eastAsia="Times New Roman" w:hAnsi="Tahoma" w:cs="Tahoma"/>
                <w:bCs/>
                <w:szCs w:val="20"/>
                <w:lang w:val="en-US"/>
              </w:rPr>
              <w:t xml:space="preserve">Able to build positive and productive relationships with staff members, pupils and parents. </w:t>
            </w:r>
          </w:p>
          <w:p w:rsidR="0053609D" w:rsidRPr="0053609D" w:rsidRDefault="0053609D" w:rsidP="00AD080C">
            <w:pPr>
              <w:numPr>
                <w:ilvl w:val="0"/>
                <w:numId w:val="7"/>
              </w:numPr>
              <w:spacing w:before="0" w:after="200" w:line="276" w:lineRule="auto"/>
              <w:contextualSpacing/>
              <w:jc w:val="left"/>
              <w:rPr>
                <w:rFonts w:ascii="Tahoma" w:eastAsia="Times New Roman" w:hAnsi="Tahoma" w:cs="Tahoma"/>
                <w:bCs/>
                <w:szCs w:val="20"/>
                <w:lang w:val="en-US"/>
              </w:rPr>
            </w:pPr>
            <w:r w:rsidRPr="0053609D">
              <w:rPr>
                <w:rFonts w:ascii="Tahoma" w:eastAsia="Times New Roman" w:hAnsi="Tahoma" w:cs="Tahoma"/>
                <w:bCs/>
                <w:szCs w:val="20"/>
                <w:lang w:val="en-US"/>
              </w:rPr>
              <w:t xml:space="preserve">Able to consistently promote good behaviour throughout the school. </w:t>
            </w:r>
          </w:p>
          <w:p w:rsidR="0053609D" w:rsidRPr="0053609D" w:rsidRDefault="0053609D" w:rsidP="00AD080C">
            <w:pPr>
              <w:numPr>
                <w:ilvl w:val="0"/>
                <w:numId w:val="7"/>
              </w:numPr>
              <w:spacing w:before="0" w:after="200" w:line="276" w:lineRule="auto"/>
              <w:contextualSpacing/>
              <w:jc w:val="left"/>
              <w:rPr>
                <w:rFonts w:ascii="Tahoma" w:eastAsia="Times New Roman" w:hAnsi="Tahoma" w:cs="Tahoma"/>
                <w:bCs/>
                <w:szCs w:val="20"/>
                <w:lang w:val="en-US"/>
              </w:rPr>
            </w:pPr>
            <w:r w:rsidRPr="0053609D">
              <w:rPr>
                <w:rFonts w:ascii="Tahoma" w:eastAsia="Times New Roman" w:hAnsi="Tahoma" w:cs="Tahoma"/>
                <w:bCs/>
                <w:szCs w:val="20"/>
                <w:lang w:val="en-US"/>
              </w:rPr>
              <w:t xml:space="preserve">Able to effectively motivate and encourage pupils. </w:t>
            </w:r>
          </w:p>
          <w:p w:rsidR="0053609D" w:rsidRPr="0053609D" w:rsidRDefault="00AD080C" w:rsidP="00AD080C">
            <w:pPr>
              <w:numPr>
                <w:ilvl w:val="0"/>
                <w:numId w:val="7"/>
              </w:numPr>
              <w:spacing w:before="0" w:after="200" w:line="276" w:lineRule="auto"/>
              <w:contextualSpacing/>
              <w:jc w:val="left"/>
              <w:rPr>
                <w:rFonts w:ascii="Tahoma" w:eastAsia="Times New Roman" w:hAnsi="Tahoma" w:cs="Tahoma"/>
                <w:bCs/>
                <w:szCs w:val="20"/>
                <w:lang w:val="en-US"/>
              </w:rPr>
            </w:pPr>
            <w:r>
              <w:rPr>
                <w:rFonts w:ascii="Tahoma" w:eastAsia="Times New Roman" w:hAnsi="Tahoma" w:cs="Tahoma"/>
                <w:bCs/>
                <w:szCs w:val="20"/>
                <w:lang w:val="en-US"/>
              </w:rPr>
              <w:t>Able to work flexibly and to manage own time effectively.</w:t>
            </w:r>
            <w:r w:rsidR="0053609D" w:rsidRPr="0053609D">
              <w:rPr>
                <w:rFonts w:ascii="Tahoma" w:eastAsia="Times New Roman" w:hAnsi="Tahoma" w:cs="Tahoma"/>
                <w:bCs/>
                <w:szCs w:val="20"/>
                <w:lang w:val="en-US"/>
              </w:rPr>
              <w:t xml:space="preserve"> </w:t>
            </w:r>
          </w:p>
          <w:p w:rsidR="0053609D" w:rsidRPr="0053609D" w:rsidRDefault="0053609D" w:rsidP="00AD080C">
            <w:pPr>
              <w:numPr>
                <w:ilvl w:val="0"/>
                <w:numId w:val="7"/>
              </w:numPr>
              <w:spacing w:before="0" w:after="200" w:line="276" w:lineRule="auto"/>
              <w:contextualSpacing/>
              <w:jc w:val="left"/>
              <w:rPr>
                <w:rFonts w:ascii="Tahoma" w:eastAsia="Times New Roman" w:hAnsi="Tahoma" w:cs="Tahoma"/>
                <w:bCs/>
                <w:szCs w:val="20"/>
                <w:lang w:val="en-US"/>
              </w:rPr>
            </w:pPr>
            <w:r w:rsidRPr="0053609D">
              <w:rPr>
                <w:rFonts w:ascii="Tahoma" w:eastAsia="Times New Roman" w:hAnsi="Tahoma" w:cs="Tahoma"/>
                <w:bCs/>
                <w:szCs w:val="20"/>
                <w:lang w:val="en-US"/>
              </w:rPr>
              <w:t>Able to commit to contributing to the wider school and its community.</w:t>
            </w:r>
          </w:p>
          <w:p w:rsidR="0053609D" w:rsidRPr="00AD080C" w:rsidRDefault="0053609D" w:rsidP="00AD080C">
            <w:pPr>
              <w:numPr>
                <w:ilvl w:val="0"/>
                <w:numId w:val="7"/>
              </w:numPr>
              <w:spacing w:before="0" w:after="200" w:line="276" w:lineRule="auto"/>
              <w:contextualSpacing/>
              <w:jc w:val="left"/>
              <w:rPr>
                <w:rFonts w:ascii="Tahoma" w:eastAsia="Times New Roman" w:hAnsi="Tahoma" w:cs="Tahoma"/>
                <w:bCs/>
                <w:szCs w:val="20"/>
                <w:lang w:val="en-US"/>
              </w:rPr>
            </w:pPr>
            <w:r w:rsidRPr="0053609D">
              <w:rPr>
                <w:rFonts w:ascii="Tahoma" w:hAnsi="Tahoma" w:cs="Tahoma"/>
                <w:szCs w:val="20"/>
              </w:rPr>
              <w:t>Ability to react to problems and situations, making rapid decisions and taking the initiative.</w:t>
            </w:r>
          </w:p>
          <w:p w:rsidR="00AD080C" w:rsidRPr="00AD080C" w:rsidRDefault="00AD080C" w:rsidP="00AD080C">
            <w:pPr>
              <w:numPr>
                <w:ilvl w:val="0"/>
                <w:numId w:val="7"/>
              </w:numPr>
              <w:spacing w:before="0" w:after="200" w:line="276" w:lineRule="auto"/>
              <w:contextualSpacing/>
              <w:jc w:val="left"/>
              <w:rPr>
                <w:rFonts w:ascii="Tahoma" w:eastAsia="Times New Roman" w:hAnsi="Tahoma" w:cs="Tahoma"/>
                <w:bCs/>
                <w:szCs w:val="20"/>
                <w:lang w:val="en-US"/>
              </w:rPr>
            </w:pPr>
            <w:r>
              <w:rPr>
                <w:rFonts w:ascii="Tahoma" w:hAnsi="Tahoma" w:cs="Tahoma"/>
                <w:szCs w:val="20"/>
              </w:rPr>
              <w:t>Able to demonstrate resilience when faced with challenging situations.</w:t>
            </w:r>
          </w:p>
          <w:p w:rsidR="00AD080C" w:rsidRPr="0053609D" w:rsidRDefault="00AD080C" w:rsidP="00AD080C">
            <w:pPr>
              <w:numPr>
                <w:ilvl w:val="0"/>
                <w:numId w:val="7"/>
              </w:numPr>
              <w:spacing w:before="0" w:after="0" w:line="276" w:lineRule="auto"/>
              <w:jc w:val="left"/>
              <w:rPr>
                <w:rFonts w:ascii="Tahoma" w:eastAsia="Times New Roman" w:hAnsi="Tahoma" w:cs="Tahoma"/>
                <w:bCs/>
                <w:lang w:val="en-US"/>
              </w:rPr>
            </w:pPr>
            <w:r w:rsidRPr="0053609D">
              <w:rPr>
                <w:rFonts w:ascii="Tahoma" w:eastAsia="Times New Roman" w:hAnsi="Tahoma" w:cs="Tahoma"/>
                <w:bCs/>
                <w:lang w:val="en-US"/>
              </w:rPr>
              <w:t xml:space="preserve">Good time management and the ability to </w:t>
            </w:r>
            <w:proofErr w:type="spellStart"/>
            <w:r w:rsidRPr="0053609D">
              <w:rPr>
                <w:rFonts w:ascii="Tahoma" w:eastAsia="Times New Roman" w:hAnsi="Tahoma" w:cs="Tahoma"/>
                <w:bCs/>
                <w:lang w:val="en-US"/>
              </w:rPr>
              <w:t>prioritise</w:t>
            </w:r>
            <w:proofErr w:type="spellEnd"/>
            <w:r w:rsidRPr="0053609D">
              <w:rPr>
                <w:rFonts w:ascii="Tahoma" w:eastAsia="Times New Roman" w:hAnsi="Tahoma" w:cs="Tahoma"/>
                <w:bCs/>
                <w:lang w:val="en-US"/>
              </w:rPr>
              <w:t xml:space="preserve"> tasks effectively.</w:t>
            </w:r>
          </w:p>
          <w:p w:rsidR="0053609D" w:rsidRPr="0053609D" w:rsidRDefault="00AD080C" w:rsidP="0053609D">
            <w:pPr>
              <w:numPr>
                <w:ilvl w:val="0"/>
                <w:numId w:val="7"/>
              </w:numPr>
              <w:spacing w:before="0" w:after="200" w:line="276" w:lineRule="auto"/>
              <w:contextualSpacing/>
              <w:jc w:val="left"/>
              <w:rPr>
                <w:rFonts w:ascii="Tahoma" w:eastAsia="Times New Roman" w:hAnsi="Tahoma" w:cs="Tahoma"/>
                <w:bCs/>
                <w:lang w:val="en-US"/>
              </w:rPr>
            </w:pPr>
            <w:r w:rsidRPr="0053609D">
              <w:rPr>
                <w:rFonts w:ascii="Tahoma" w:eastAsia="Times New Roman" w:hAnsi="Tahoma" w:cs="Tahoma"/>
                <w:bCs/>
                <w:lang w:val="en-US"/>
              </w:rPr>
              <w:t>High levels of drive, energy and integrity.</w:t>
            </w:r>
          </w:p>
        </w:tc>
      </w:tr>
    </w:tbl>
    <w:p w:rsidR="008D1EFB" w:rsidRPr="0072442E" w:rsidRDefault="008D1EFB" w:rsidP="008D1EFB">
      <w:pPr>
        <w:spacing w:before="100" w:after="100"/>
        <w:ind w:right="126"/>
        <w:jc w:val="left"/>
        <w:rPr>
          <w:rFonts w:ascii="Tahoma" w:hAnsi="Tahoma" w:cs="Tahoma"/>
          <w:bCs/>
        </w:rPr>
      </w:pPr>
    </w:p>
    <w:sectPr w:rsidR="008D1EFB" w:rsidRPr="0072442E" w:rsidSect="008D1E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F4CAF"/>
    <w:multiLevelType w:val="hybridMultilevel"/>
    <w:tmpl w:val="C44A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C7A24"/>
    <w:multiLevelType w:val="hybridMultilevel"/>
    <w:tmpl w:val="141E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0558B"/>
    <w:multiLevelType w:val="hybridMultilevel"/>
    <w:tmpl w:val="157234A8"/>
    <w:lvl w:ilvl="0" w:tplc="3CE6AF4A">
      <w:start w:val="1"/>
      <w:numFmt w:val="bullet"/>
      <w:pStyle w:val="ListParagraph"/>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1177E7E"/>
    <w:multiLevelType w:val="hybridMultilevel"/>
    <w:tmpl w:val="555A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06469"/>
    <w:multiLevelType w:val="hybridMultilevel"/>
    <w:tmpl w:val="B940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483BCC"/>
    <w:multiLevelType w:val="hybridMultilevel"/>
    <w:tmpl w:val="57BE861A"/>
    <w:lvl w:ilvl="0" w:tplc="2496DBA8">
      <w:start w:val="1"/>
      <w:numFmt w:val="bullet"/>
      <w:lvlText w:val=""/>
      <w:lvlJc w:val="left"/>
      <w:pPr>
        <w:ind w:left="720" w:hanging="360"/>
      </w:pPr>
      <w:rPr>
        <w:rFonts w:ascii="Symbol" w:hAnsi="Symbol" w:hint="default"/>
        <w:color w:val="auto"/>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F71F78"/>
    <w:multiLevelType w:val="hybridMultilevel"/>
    <w:tmpl w:val="436E40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4D0FAC"/>
    <w:multiLevelType w:val="hybridMultilevel"/>
    <w:tmpl w:val="F5984E78"/>
    <w:lvl w:ilvl="0" w:tplc="08090001">
      <w:start w:val="1"/>
      <w:numFmt w:val="bullet"/>
      <w:lvlText w:val=""/>
      <w:lvlJc w:val="left"/>
      <w:pPr>
        <w:ind w:left="394" w:hanging="360"/>
      </w:pPr>
      <w:rPr>
        <w:rFonts w:ascii="Symbol" w:hAnsi="Symbol" w:hint="default"/>
      </w:rPr>
    </w:lvl>
    <w:lvl w:ilvl="1" w:tplc="08090001">
      <w:start w:val="1"/>
      <w:numFmt w:val="bullet"/>
      <w:lvlText w:val=""/>
      <w:lvlJc w:val="left"/>
      <w:pPr>
        <w:ind w:left="1222" w:hanging="360"/>
      </w:pPr>
      <w:rPr>
        <w:rFonts w:ascii="Symbol" w:hAnsi="Symbo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7B084642"/>
    <w:multiLevelType w:val="hybridMultilevel"/>
    <w:tmpl w:val="3CC6E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7"/>
  </w:num>
  <w:num w:numId="6">
    <w:abstractNumId w:val="1"/>
  </w:num>
  <w:num w:numId="7">
    <w:abstractNumId w:val="8"/>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FB"/>
    <w:rsid w:val="00001EC9"/>
    <w:rsid w:val="00066C82"/>
    <w:rsid w:val="000A71FD"/>
    <w:rsid w:val="000B1FD4"/>
    <w:rsid w:val="000D206C"/>
    <w:rsid w:val="0014128A"/>
    <w:rsid w:val="001557F2"/>
    <w:rsid w:val="00216A4D"/>
    <w:rsid w:val="00255F9C"/>
    <w:rsid w:val="002F71CA"/>
    <w:rsid w:val="00342F71"/>
    <w:rsid w:val="00374F64"/>
    <w:rsid w:val="003F6E5F"/>
    <w:rsid w:val="00447FF7"/>
    <w:rsid w:val="004D144E"/>
    <w:rsid w:val="00517FCE"/>
    <w:rsid w:val="0053609D"/>
    <w:rsid w:val="00563A35"/>
    <w:rsid w:val="0072442E"/>
    <w:rsid w:val="0073484C"/>
    <w:rsid w:val="00871DCC"/>
    <w:rsid w:val="008D1EFB"/>
    <w:rsid w:val="008D7537"/>
    <w:rsid w:val="00A239EC"/>
    <w:rsid w:val="00AD080C"/>
    <w:rsid w:val="00C276EA"/>
    <w:rsid w:val="00D80A8C"/>
    <w:rsid w:val="00D87DA9"/>
    <w:rsid w:val="00DA5353"/>
    <w:rsid w:val="00E00757"/>
    <w:rsid w:val="00E44014"/>
    <w:rsid w:val="00F15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4B83"/>
  <w15:chartTrackingRefBased/>
  <w15:docId w15:val="{C0FEA685-CBB5-483E-BA46-F84D72C4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EFB"/>
    <w:pPr>
      <w:spacing w:before="120" w:after="120" w:line="240" w:lineRule="auto"/>
      <w:jc w:val="both"/>
    </w:pPr>
    <w:rPr>
      <w:rFonts w:ascii="Arial" w:eastAsiaTheme="minorEastAsia" w:hAnsi="Arial"/>
      <w:szCs w:val="24"/>
    </w:rPr>
  </w:style>
  <w:style w:type="paragraph" w:styleId="Heading3">
    <w:name w:val="heading 3"/>
    <w:basedOn w:val="Normal"/>
    <w:next w:val="Normal"/>
    <w:link w:val="Heading3Char"/>
    <w:qFormat/>
    <w:rsid w:val="0072442E"/>
    <w:pPr>
      <w:keepNext/>
      <w:spacing w:before="0" w:after="0"/>
      <w:jc w:val="left"/>
      <w:outlineLvl w:val="2"/>
    </w:pPr>
    <w:rPr>
      <w:rFonts w:eastAsia="Times New Roman" w:cs="Times New Roman"/>
      <w:b/>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1EFB"/>
    <w:pPr>
      <w:numPr>
        <w:numId w:val="2"/>
      </w:numPr>
      <w:spacing w:before="0" w:after="0" w:line="276" w:lineRule="auto"/>
      <w:ind w:left="851" w:hanging="567"/>
      <w:contextualSpacing/>
    </w:pPr>
    <w:rPr>
      <w:rFonts w:eastAsiaTheme="minorHAnsi"/>
      <w:szCs w:val="22"/>
    </w:rPr>
  </w:style>
  <w:style w:type="character" w:customStyle="1" w:styleId="ListParagraphChar">
    <w:name w:val="List Paragraph Char"/>
    <w:basedOn w:val="DefaultParagraphFont"/>
    <w:link w:val="ListParagraph"/>
    <w:uiPriority w:val="34"/>
    <w:rsid w:val="008D1EFB"/>
    <w:rPr>
      <w:rFonts w:ascii="Arial" w:hAnsi="Arial"/>
    </w:rPr>
  </w:style>
  <w:style w:type="table" w:styleId="TableGrid">
    <w:name w:val="Table Grid"/>
    <w:basedOn w:val="TableNormal"/>
    <w:uiPriority w:val="59"/>
    <w:rsid w:val="008D1EFB"/>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63A3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2442E"/>
    <w:rPr>
      <w:rFonts w:ascii="Arial" w:eastAsia="Times New Roman" w:hAnsi="Arial" w:cs="Times New Roman"/>
      <w:b/>
      <w:sz w:val="24"/>
      <w:szCs w:val="20"/>
      <w:u w:val="single"/>
      <w:lang w:eastAsia="en-GB"/>
    </w:rPr>
  </w:style>
  <w:style w:type="paragraph" w:styleId="BalloonText">
    <w:name w:val="Balloon Text"/>
    <w:basedOn w:val="Normal"/>
    <w:link w:val="BalloonTextChar"/>
    <w:uiPriority w:val="99"/>
    <w:semiHidden/>
    <w:unhideWhenUsed/>
    <w:rsid w:val="00216A4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A4D"/>
    <w:rPr>
      <w:rFonts w:ascii="Segoe UI" w:eastAsiaTheme="minorEastAsia" w:hAnsi="Segoe UI" w:cs="Segoe UI"/>
      <w:sz w:val="18"/>
      <w:szCs w:val="18"/>
    </w:rPr>
  </w:style>
  <w:style w:type="paragraph" w:styleId="NormalWeb">
    <w:name w:val="Normal (Web)"/>
    <w:basedOn w:val="Normal"/>
    <w:uiPriority w:val="99"/>
    <w:semiHidden/>
    <w:unhideWhenUsed/>
    <w:rsid w:val="00D87DA9"/>
    <w:pPr>
      <w:spacing w:before="100" w:beforeAutospacing="1" w:after="100" w:afterAutospacing="1"/>
      <w:jc w:val="left"/>
    </w:pPr>
    <w:rPr>
      <w:rFonts w:ascii="Times New Roman" w:eastAsia="Times New Roman" w:hAnsi="Times New Roman" w:cs="Times New Roman"/>
      <w:sz w:val="24"/>
      <w:lang w:eastAsia="en-GB"/>
    </w:rPr>
  </w:style>
  <w:style w:type="character" w:styleId="Strong">
    <w:name w:val="Strong"/>
    <w:basedOn w:val="DefaultParagraphFont"/>
    <w:uiPriority w:val="22"/>
    <w:qFormat/>
    <w:rsid w:val="00D87DA9"/>
    <w:rPr>
      <w:b/>
      <w:bCs/>
    </w:rPr>
  </w:style>
  <w:style w:type="table" w:customStyle="1" w:styleId="TableGrid11">
    <w:name w:val="Table Grid11"/>
    <w:basedOn w:val="TableNormal"/>
    <w:next w:val="TableGrid"/>
    <w:uiPriority w:val="59"/>
    <w:rsid w:val="0053609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D080C"/>
    <w:pPr>
      <w:spacing w:after="0" w:line="240" w:lineRule="auto"/>
      <w:jc w:val="both"/>
    </w:pPr>
    <w:rPr>
      <w:rFonts w:ascii="Arial" w:eastAsiaTheme="minorEastAsia"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53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C Cooper</cp:lastModifiedBy>
  <cp:revision>5</cp:revision>
  <cp:lastPrinted>2025-02-25T14:26:00Z</cp:lastPrinted>
  <dcterms:created xsi:type="dcterms:W3CDTF">2026-01-19T11:48:00Z</dcterms:created>
  <dcterms:modified xsi:type="dcterms:W3CDTF">2026-01-21T11:58:00Z</dcterms:modified>
</cp:coreProperties>
</file>