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9955" w14:textId="33A8F163" w:rsidR="006C506A" w:rsidRDefault="006C506A">
      <w:r>
        <w:rPr>
          <w:noProof/>
        </w:rPr>
        <w:drawing>
          <wp:inline distT="0" distB="0" distL="0" distR="0" wp14:anchorId="734131B6" wp14:editId="16946B02">
            <wp:extent cx="5731510" cy="1122500"/>
            <wp:effectExtent l="0" t="0" r="2540" b="1905"/>
            <wp:docPr id="8" name="Picture 8"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a:blip r:embed="rId7"/>
                    <a:stretch>
                      <a:fillRect/>
                    </a:stretch>
                  </pic:blipFill>
                  <pic:spPr>
                    <a:xfrm>
                      <a:off x="0" y="0"/>
                      <a:ext cx="5731510" cy="1122500"/>
                    </a:xfrm>
                    <a:prstGeom prst="rect">
                      <a:avLst/>
                    </a:prstGeom>
                  </pic:spPr>
                </pic:pic>
              </a:graphicData>
            </a:graphic>
          </wp:inline>
        </w:drawing>
      </w:r>
    </w:p>
    <w:p w14:paraId="085EB095" w14:textId="4F1B17DF" w:rsidR="006C506A" w:rsidRPr="006C506A" w:rsidRDefault="006C506A" w:rsidP="006C506A">
      <w:pPr>
        <w:jc w:val="center"/>
        <w:rPr>
          <w:b/>
          <w:bCs/>
          <w:sz w:val="28"/>
          <w:szCs w:val="28"/>
        </w:rPr>
      </w:pPr>
      <w:r>
        <w:tab/>
      </w:r>
      <w:r w:rsidRPr="006C506A">
        <w:rPr>
          <w:b/>
          <w:bCs/>
          <w:sz w:val="28"/>
          <w:szCs w:val="28"/>
        </w:rPr>
        <w:t xml:space="preserve">JOB DESCRIPTION </w:t>
      </w:r>
    </w:p>
    <w:p w14:paraId="60C86B86" w14:textId="77777777" w:rsidR="006C506A" w:rsidRDefault="006C506A"/>
    <w:p w14:paraId="7703C3D0" w14:textId="13F95F44" w:rsidR="006C506A" w:rsidRPr="006C506A" w:rsidRDefault="006C506A">
      <w:pPr>
        <w:rPr>
          <w:sz w:val="24"/>
          <w:szCs w:val="24"/>
        </w:rPr>
      </w:pPr>
      <w:r w:rsidRPr="006C506A">
        <w:rPr>
          <w:sz w:val="24"/>
          <w:szCs w:val="24"/>
        </w:rPr>
        <w:t>Post title:</w:t>
      </w:r>
      <w:r w:rsidRPr="006C506A">
        <w:rPr>
          <w:sz w:val="24"/>
          <w:szCs w:val="24"/>
        </w:rPr>
        <w:tab/>
      </w:r>
      <w:r w:rsidRPr="006C506A">
        <w:rPr>
          <w:sz w:val="24"/>
          <w:szCs w:val="24"/>
        </w:rPr>
        <w:tab/>
        <w:t>Learning Inclusion Coordinator Key Stage 4</w:t>
      </w:r>
    </w:p>
    <w:p w14:paraId="5C1277B3" w14:textId="77777777" w:rsidR="006C506A" w:rsidRPr="006C506A" w:rsidRDefault="006C506A">
      <w:pPr>
        <w:rPr>
          <w:sz w:val="24"/>
          <w:szCs w:val="24"/>
        </w:rPr>
      </w:pPr>
    </w:p>
    <w:p w14:paraId="14CCDB0B" w14:textId="699053C9" w:rsidR="006C506A" w:rsidRPr="006C506A" w:rsidRDefault="006C506A">
      <w:pPr>
        <w:rPr>
          <w:sz w:val="24"/>
          <w:szCs w:val="24"/>
        </w:rPr>
      </w:pPr>
      <w:r w:rsidRPr="006C506A">
        <w:rPr>
          <w:sz w:val="24"/>
          <w:szCs w:val="24"/>
        </w:rPr>
        <w:t>Responsible to:</w:t>
      </w:r>
      <w:r w:rsidRPr="006C506A">
        <w:rPr>
          <w:sz w:val="24"/>
          <w:szCs w:val="24"/>
        </w:rPr>
        <w:tab/>
        <w:t>Assistant Headteacher</w:t>
      </w:r>
    </w:p>
    <w:p w14:paraId="0EF0E11F" w14:textId="77777777" w:rsidR="006C506A" w:rsidRPr="006C506A" w:rsidRDefault="006C506A">
      <w:pPr>
        <w:rPr>
          <w:sz w:val="24"/>
          <w:szCs w:val="24"/>
        </w:rPr>
      </w:pPr>
    </w:p>
    <w:p w14:paraId="196DE0A8" w14:textId="1723C445" w:rsidR="006C506A" w:rsidRPr="006C506A" w:rsidRDefault="006C506A">
      <w:pPr>
        <w:rPr>
          <w:sz w:val="24"/>
          <w:szCs w:val="24"/>
        </w:rPr>
      </w:pPr>
      <w:r w:rsidRPr="006C506A">
        <w:rPr>
          <w:sz w:val="24"/>
          <w:szCs w:val="24"/>
        </w:rPr>
        <w:t>Budge responsibility:</w:t>
      </w:r>
      <w:r w:rsidRPr="006C506A">
        <w:rPr>
          <w:sz w:val="24"/>
          <w:szCs w:val="24"/>
        </w:rPr>
        <w:tab/>
        <w:t>As delegated by Headteacher</w:t>
      </w:r>
      <w:r w:rsidRPr="006C506A">
        <w:rPr>
          <w:sz w:val="24"/>
          <w:szCs w:val="24"/>
        </w:rPr>
        <w:br/>
      </w:r>
    </w:p>
    <w:p w14:paraId="5460DA67" w14:textId="7FD1C4F1" w:rsidR="00B311AC" w:rsidRPr="006C506A" w:rsidRDefault="006C506A">
      <w:pPr>
        <w:rPr>
          <w:sz w:val="24"/>
          <w:szCs w:val="24"/>
        </w:rPr>
      </w:pPr>
      <w:r w:rsidRPr="006C506A">
        <w:rPr>
          <w:sz w:val="24"/>
          <w:szCs w:val="24"/>
        </w:rPr>
        <w:t>Post Grade:</w:t>
      </w:r>
      <w:r w:rsidRPr="006C506A">
        <w:rPr>
          <w:sz w:val="24"/>
          <w:szCs w:val="24"/>
        </w:rPr>
        <w:tab/>
      </w:r>
      <w:r w:rsidRPr="006C506A">
        <w:rPr>
          <w:sz w:val="24"/>
          <w:szCs w:val="24"/>
        </w:rPr>
        <w:tab/>
        <w:t>G</w:t>
      </w:r>
      <w:r w:rsidRPr="006C506A">
        <w:rPr>
          <w:sz w:val="24"/>
          <w:szCs w:val="24"/>
        </w:rPr>
        <w:t>rade G</w:t>
      </w:r>
      <w:r w:rsidRPr="006C506A">
        <w:rPr>
          <w:sz w:val="24"/>
          <w:szCs w:val="24"/>
        </w:rPr>
        <w:t xml:space="preserve"> £</w:t>
      </w:r>
      <w:r w:rsidRPr="006C506A">
        <w:rPr>
          <w:sz w:val="24"/>
          <w:szCs w:val="24"/>
        </w:rPr>
        <w:t xml:space="preserve">24,948 – </w:t>
      </w:r>
      <w:r w:rsidRPr="006C506A">
        <w:rPr>
          <w:sz w:val="24"/>
          <w:szCs w:val="24"/>
        </w:rPr>
        <w:t>£</w:t>
      </w:r>
      <w:r w:rsidRPr="006C506A">
        <w:rPr>
          <w:sz w:val="24"/>
          <w:szCs w:val="24"/>
        </w:rPr>
        <w:t>27,344 (</w:t>
      </w:r>
      <w:r w:rsidRPr="006C506A">
        <w:rPr>
          <w:sz w:val="24"/>
          <w:szCs w:val="24"/>
        </w:rPr>
        <w:t>£</w:t>
      </w:r>
      <w:r w:rsidRPr="006C506A">
        <w:rPr>
          <w:sz w:val="24"/>
          <w:szCs w:val="24"/>
        </w:rPr>
        <w:t xml:space="preserve">21,363 – </w:t>
      </w:r>
      <w:r w:rsidRPr="006C506A">
        <w:rPr>
          <w:sz w:val="24"/>
          <w:szCs w:val="24"/>
        </w:rPr>
        <w:t>£</w:t>
      </w:r>
      <w:r w:rsidRPr="006C506A">
        <w:rPr>
          <w:sz w:val="24"/>
          <w:szCs w:val="24"/>
        </w:rPr>
        <w:t>23,415 pro-rata) T</w:t>
      </w:r>
      <w:r>
        <w:rPr>
          <w:sz w:val="24"/>
          <w:szCs w:val="24"/>
        </w:rPr>
        <w:t>T</w:t>
      </w:r>
      <w:r w:rsidRPr="006C506A">
        <w:rPr>
          <w:sz w:val="24"/>
          <w:szCs w:val="24"/>
        </w:rPr>
        <w:t xml:space="preserve"> </w:t>
      </w:r>
      <w:r w:rsidRPr="006C506A">
        <w:rPr>
          <w:sz w:val="24"/>
          <w:szCs w:val="24"/>
        </w:rPr>
        <w:t>+INSET</w:t>
      </w:r>
    </w:p>
    <w:p w14:paraId="4F70CE3F" w14:textId="165059BC" w:rsidR="006C506A" w:rsidRPr="006C506A" w:rsidRDefault="006C506A">
      <w:pPr>
        <w:rPr>
          <w:sz w:val="24"/>
          <w:szCs w:val="24"/>
        </w:rPr>
      </w:pPr>
      <w:r w:rsidRPr="006C506A">
        <w:rPr>
          <w:sz w:val="24"/>
          <w:szCs w:val="24"/>
        </w:rPr>
        <w:br/>
        <w:t>Hours:</w:t>
      </w:r>
      <w:r w:rsidRPr="006C506A">
        <w:rPr>
          <w:sz w:val="24"/>
          <w:szCs w:val="24"/>
        </w:rPr>
        <w:tab/>
      </w:r>
      <w:r w:rsidRPr="006C506A">
        <w:rPr>
          <w:sz w:val="24"/>
          <w:szCs w:val="24"/>
        </w:rPr>
        <w:tab/>
      </w:r>
      <w:r w:rsidRPr="006C506A">
        <w:rPr>
          <w:sz w:val="24"/>
          <w:szCs w:val="24"/>
        </w:rPr>
        <w:tab/>
        <w:t>Monday to Thursday 8.00am to 4.00pm.  8.00am to 3.30pm Friday</w:t>
      </w:r>
    </w:p>
    <w:p w14:paraId="499A6E13" w14:textId="77777777" w:rsidR="006C506A" w:rsidRPr="006C506A" w:rsidRDefault="006C506A">
      <w:pPr>
        <w:rPr>
          <w:sz w:val="24"/>
          <w:szCs w:val="24"/>
        </w:rPr>
      </w:pPr>
    </w:p>
    <w:p w14:paraId="22694216" w14:textId="3717E061" w:rsidR="006C506A" w:rsidRPr="006C506A" w:rsidRDefault="006C506A">
      <w:pPr>
        <w:rPr>
          <w:sz w:val="24"/>
          <w:szCs w:val="24"/>
        </w:rPr>
      </w:pPr>
      <w:r w:rsidRPr="006C506A">
        <w:rPr>
          <w:sz w:val="24"/>
          <w:szCs w:val="24"/>
        </w:rPr>
        <w:t>Contract:</w:t>
      </w:r>
      <w:r w:rsidRPr="006C506A">
        <w:rPr>
          <w:sz w:val="24"/>
          <w:szCs w:val="24"/>
        </w:rPr>
        <w:tab/>
      </w:r>
      <w:r w:rsidRPr="006C506A">
        <w:rPr>
          <w:sz w:val="24"/>
          <w:szCs w:val="24"/>
        </w:rPr>
        <w:tab/>
        <w:t>Permanent post term time only plus Inset Days</w:t>
      </w:r>
    </w:p>
    <w:p w14:paraId="3CA1EC9E" w14:textId="77777777" w:rsidR="006C506A" w:rsidRDefault="006C506A">
      <w:pPr>
        <w:pBdr>
          <w:bottom w:val="single" w:sz="12" w:space="1" w:color="auto"/>
        </w:pBdr>
      </w:pPr>
    </w:p>
    <w:p w14:paraId="62D87703" w14:textId="77777777" w:rsidR="006C506A" w:rsidRDefault="006C506A"/>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13"/>
      </w:tblGrid>
      <w:tr w:rsidR="006C506A" w:rsidRPr="006C506A" w14:paraId="50B38095" w14:textId="77777777" w:rsidTr="00EC3AC8">
        <w:trPr>
          <w:trHeight w:val="1466"/>
        </w:trPr>
        <w:tc>
          <w:tcPr>
            <w:tcW w:w="2410" w:type="dxa"/>
          </w:tcPr>
          <w:p w14:paraId="6547FA10" w14:textId="77777777" w:rsidR="006C506A" w:rsidRPr="006C506A" w:rsidRDefault="006C506A" w:rsidP="006C506A">
            <w:pPr>
              <w:spacing w:before="120" w:after="120"/>
              <w:ind w:left="30"/>
              <w:rPr>
                <w:rFonts w:cstheme="minorHAnsi"/>
                <w:sz w:val="24"/>
                <w:szCs w:val="24"/>
              </w:rPr>
            </w:pPr>
            <w:r w:rsidRPr="006C506A">
              <w:rPr>
                <w:rFonts w:cstheme="minorHAnsi"/>
                <w:sz w:val="24"/>
                <w:szCs w:val="24"/>
              </w:rPr>
              <w:t>Purpose of the Post:</w:t>
            </w:r>
          </w:p>
          <w:p w14:paraId="15512523" w14:textId="77777777" w:rsidR="006C506A" w:rsidRPr="006C506A" w:rsidRDefault="006C506A" w:rsidP="006C506A">
            <w:pPr>
              <w:spacing w:before="120" w:after="120"/>
              <w:ind w:left="30"/>
              <w:rPr>
                <w:rFonts w:cstheme="minorHAnsi"/>
                <w:sz w:val="24"/>
                <w:szCs w:val="24"/>
              </w:rPr>
            </w:pPr>
          </w:p>
          <w:p w14:paraId="650A63B7" w14:textId="77777777" w:rsidR="006C506A" w:rsidRPr="006C506A" w:rsidRDefault="006C506A" w:rsidP="006C506A">
            <w:pPr>
              <w:spacing w:before="120" w:after="120"/>
              <w:rPr>
                <w:rFonts w:cstheme="minorHAnsi"/>
                <w:color w:val="44546A" w:themeColor="text2"/>
                <w:sz w:val="24"/>
                <w:szCs w:val="24"/>
              </w:rPr>
            </w:pPr>
          </w:p>
        </w:tc>
        <w:tc>
          <w:tcPr>
            <w:tcW w:w="7513" w:type="dxa"/>
          </w:tcPr>
          <w:p w14:paraId="5AA03F91" w14:textId="5782CB92" w:rsidR="006C506A" w:rsidRPr="006C506A" w:rsidRDefault="006C506A" w:rsidP="006C506A">
            <w:pPr>
              <w:spacing w:before="120" w:after="120"/>
              <w:ind w:right="178"/>
              <w:jc w:val="both"/>
              <w:rPr>
                <w:rFonts w:cstheme="minorHAnsi"/>
                <w:color w:val="44546A" w:themeColor="text2"/>
                <w:sz w:val="24"/>
                <w:szCs w:val="24"/>
              </w:rPr>
            </w:pPr>
            <w:r w:rsidRPr="006C506A">
              <w:rPr>
                <w:rFonts w:cstheme="minorHAnsi"/>
                <w:sz w:val="24"/>
                <w:szCs w:val="24"/>
              </w:rPr>
              <w:t xml:space="preserve">To support students on modified timetables in Key Stage 4 who access </w:t>
            </w:r>
            <w:r>
              <w:rPr>
                <w:rFonts w:cstheme="minorHAnsi"/>
                <w:sz w:val="24"/>
                <w:szCs w:val="24"/>
              </w:rPr>
              <w:t>The Harbour</w:t>
            </w:r>
            <w:r w:rsidRPr="006C506A">
              <w:rPr>
                <w:rFonts w:cstheme="minorHAnsi"/>
                <w:sz w:val="24"/>
                <w:szCs w:val="24"/>
              </w:rPr>
              <w:t xml:space="preserve"> provision at Penair School. Develop an online provision and make external links with external providers. Liaise with faculties to track the progress of students and work with Middle Leaders throughout the school.</w:t>
            </w:r>
          </w:p>
        </w:tc>
      </w:tr>
      <w:tr w:rsidR="006C506A" w:rsidRPr="006C506A" w14:paraId="5FEB99B6" w14:textId="77777777" w:rsidTr="00EC3AC8">
        <w:tc>
          <w:tcPr>
            <w:tcW w:w="2410" w:type="dxa"/>
          </w:tcPr>
          <w:p w14:paraId="1158A4FB" w14:textId="77777777" w:rsidR="006C506A" w:rsidRPr="006C506A" w:rsidRDefault="006C506A" w:rsidP="006C506A">
            <w:pPr>
              <w:spacing w:before="120" w:after="120"/>
              <w:rPr>
                <w:rFonts w:cstheme="minorHAnsi"/>
                <w:color w:val="44546A" w:themeColor="text2"/>
                <w:sz w:val="24"/>
                <w:szCs w:val="24"/>
              </w:rPr>
            </w:pPr>
          </w:p>
        </w:tc>
        <w:tc>
          <w:tcPr>
            <w:tcW w:w="7513" w:type="dxa"/>
          </w:tcPr>
          <w:p w14:paraId="10BDE44A" w14:textId="77777777" w:rsidR="006C506A" w:rsidRPr="006C506A" w:rsidRDefault="006C506A" w:rsidP="006C506A">
            <w:pPr>
              <w:rPr>
                <w:rFonts w:cstheme="minorHAnsi"/>
                <w:sz w:val="24"/>
                <w:szCs w:val="24"/>
              </w:rPr>
            </w:pPr>
          </w:p>
        </w:tc>
      </w:tr>
      <w:tr w:rsidR="006C506A" w:rsidRPr="006C506A" w14:paraId="52D7C6E6" w14:textId="77777777" w:rsidTr="00EC3AC8">
        <w:tc>
          <w:tcPr>
            <w:tcW w:w="2410" w:type="dxa"/>
          </w:tcPr>
          <w:p w14:paraId="6C74C91C" w14:textId="77777777" w:rsidR="006C506A" w:rsidRPr="006C506A" w:rsidRDefault="006C506A" w:rsidP="006C506A">
            <w:pPr>
              <w:spacing w:before="120" w:after="120"/>
              <w:ind w:left="30"/>
              <w:rPr>
                <w:rFonts w:cstheme="minorHAnsi"/>
                <w:color w:val="44546A" w:themeColor="text2"/>
                <w:sz w:val="24"/>
                <w:szCs w:val="24"/>
              </w:rPr>
            </w:pPr>
          </w:p>
        </w:tc>
        <w:tc>
          <w:tcPr>
            <w:tcW w:w="7513" w:type="dxa"/>
          </w:tcPr>
          <w:p w14:paraId="575429E3" w14:textId="77777777" w:rsidR="006C506A" w:rsidRPr="006C506A" w:rsidRDefault="006C506A" w:rsidP="006C506A">
            <w:pPr>
              <w:spacing w:before="120" w:after="120"/>
              <w:ind w:right="178"/>
              <w:rPr>
                <w:rFonts w:cstheme="minorHAnsi"/>
                <w:color w:val="44546A" w:themeColor="text2"/>
                <w:sz w:val="24"/>
                <w:szCs w:val="24"/>
              </w:rPr>
            </w:pPr>
          </w:p>
        </w:tc>
      </w:tr>
      <w:tr w:rsidR="006C506A" w:rsidRPr="006C506A" w14:paraId="449205DB" w14:textId="77777777" w:rsidTr="00EC3AC8">
        <w:tc>
          <w:tcPr>
            <w:tcW w:w="2410" w:type="dxa"/>
          </w:tcPr>
          <w:p w14:paraId="3AF652CD" w14:textId="77777777" w:rsidR="006C506A" w:rsidRPr="006C506A" w:rsidRDefault="006C506A" w:rsidP="006C506A">
            <w:pPr>
              <w:spacing w:before="120" w:after="120"/>
              <w:ind w:left="30"/>
              <w:rPr>
                <w:rFonts w:cstheme="minorHAnsi"/>
                <w:color w:val="44546A" w:themeColor="text2"/>
                <w:sz w:val="24"/>
                <w:szCs w:val="24"/>
              </w:rPr>
            </w:pPr>
          </w:p>
        </w:tc>
        <w:tc>
          <w:tcPr>
            <w:tcW w:w="7513" w:type="dxa"/>
          </w:tcPr>
          <w:p w14:paraId="16D355DF" w14:textId="77777777" w:rsidR="006C506A" w:rsidRPr="006C506A" w:rsidRDefault="006C506A" w:rsidP="006C506A">
            <w:pPr>
              <w:rPr>
                <w:rFonts w:cstheme="minorHAnsi"/>
                <w:sz w:val="24"/>
                <w:szCs w:val="24"/>
              </w:rPr>
            </w:pPr>
          </w:p>
        </w:tc>
      </w:tr>
      <w:tr w:rsidR="006C506A" w:rsidRPr="006C506A" w14:paraId="44FE8247" w14:textId="77777777" w:rsidTr="00EC3AC8">
        <w:tc>
          <w:tcPr>
            <w:tcW w:w="2410" w:type="dxa"/>
          </w:tcPr>
          <w:p w14:paraId="30F78517" w14:textId="77777777" w:rsidR="006C506A" w:rsidRPr="006C506A" w:rsidRDefault="006C506A" w:rsidP="006C506A">
            <w:pPr>
              <w:spacing w:before="120" w:after="120"/>
              <w:rPr>
                <w:rFonts w:cstheme="minorHAnsi"/>
                <w:sz w:val="24"/>
                <w:szCs w:val="24"/>
              </w:rPr>
            </w:pPr>
          </w:p>
        </w:tc>
        <w:tc>
          <w:tcPr>
            <w:tcW w:w="7513" w:type="dxa"/>
          </w:tcPr>
          <w:p w14:paraId="22B997BA" w14:textId="77777777" w:rsidR="006C506A" w:rsidRPr="006C506A" w:rsidRDefault="006C506A" w:rsidP="006C506A">
            <w:pPr>
              <w:spacing w:before="120" w:after="120"/>
              <w:ind w:right="178"/>
              <w:jc w:val="both"/>
              <w:rPr>
                <w:rFonts w:cstheme="minorHAnsi"/>
                <w:color w:val="44546A" w:themeColor="text2"/>
                <w:sz w:val="24"/>
                <w:szCs w:val="24"/>
              </w:rPr>
            </w:pPr>
          </w:p>
        </w:tc>
      </w:tr>
      <w:tr w:rsidR="006C506A" w:rsidRPr="006C506A" w14:paraId="337F58A8" w14:textId="77777777" w:rsidTr="00EC3AC8">
        <w:tc>
          <w:tcPr>
            <w:tcW w:w="2410" w:type="dxa"/>
          </w:tcPr>
          <w:p w14:paraId="72D8B11C" w14:textId="77777777" w:rsidR="006C506A" w:rsidRPr="006C506A" w:rsidRDefault="006C506A" w:rsidP="006C506A">
            <w:pPr>
              <w:spacing w:before="120" w:after="120"/>
              <w:rPr>
                <w:rFonts w:cstheme="minorHAnsi"/>
                <w:sz w:val="24"/>
                <w:szCs w:val="24"/>
              </w:rPr>
            </w:pPr>
          </w:p>
        </w:tc>
        <w:tc>
          <w:tcPr>
            <w:tcW w:w="7513" w:type="dxa"/>
          </w:tcPr>
          <w:p w14:paraId="7E0F7EC5" w14:textId="77777777" w:rsidR="006C506A" w:rsidRPr="006C506A" w:rsidRDefault="006C506A" w:rsidP="006C506A">
            <w:pPr>
              <w:spacing w:before="120" w:after="120"/>
              <w:ind w:right="178"/>
              <w:rPr>
                <w:rFonts w:cstheme="minorHAnsi"/>
                <w:color w:val="44546A" w:themeColor="text2"/>
                <w:sz w:val="24"/>
                <w:szCs w:val="24"/>
              </w:rPr>
            </w:pPr>
          </w:p>
        </w:tc>
      </w:tr>
      <w:tr w:rsidR="006C506A" w:rsidRPr="006C506A" w14:paraId="1FC6EB37" w14:textId="77777777" w:rsidTr="00EC3AC8">
        <w:tc>
          <w:tcPr>
            <w:tcW w:w="2410" w:type="dxa"/>
          </w:tcPr>
          <w:p w14:paraId="37790012" w14:textId="77777777" w:rsidR="006C506A" w:rsidRPr="006C506A" w:rsidRDefault="006C506A" w:rsidP="006C506A">
            <w:pPr>
              <w:spacing w:before="120" w:after="120"/>
              <w:ind w:left="30"/>
              <w:rPr>
                <w:rFonts w:cstheme="minorHAnsi"/>
                <w:sz w:val="24"/>
                <w:szCs w:val="24"/>
              </w:rPr>
            </w:pPr>
          </w:p>
        </w:tc>
        <w:tc>
          <w:tcPr>
            <w:tcW w:w="7513" w:type="dxa"/>
          </w:tcPr>
          <w:p w14:paraId="3804809D" w14:textId="77777777" w:rsidR="006C506A" w:rsidRPr="006C506A" w:rsidRDefault="006C506A" w:rsidP="006C506A">
            <w:pPr>
              <w:spacing w:after="120"/>
              <w:ind w:right="178"/>
              <w:jc w:val="both"/>
              <w:rPr>
                <w:rFonts w:cstheme="minorHAnsi"/>
                <w:color w:val="44546A" w:themeColor="text2"/>
                <w:sz w:val="24"/>
                <w:szCs w:val="24"/>
              </w:rPr>
            </w:pPr>
          </w:p>
        </w:tc>
      </w:tr>
    </w:tbl>
    <w:p w14:paraId="7481DBF4" w14:textId="77777777" w:rsidR="006C506A" w:rsidRPr="006C506A" w:rsidRDefault="006C506A" w:rsidP="006C506A">
      <w:pPr>
        <w:spacing w:after="0" w:line="240" w:lineRule="auto"/>
        <w:ind w:right="-330"/>
        <w:rPr>
          <w:rFonts w:cstheme="minorHAnsi"/>
          <w:b/>
          <w:bCs/>
          <w:kern w:val="0"/>
          <w:sz w:val="24"/>
          <w:szCs w:val="24"/>
          <w14:ligatures w14:val="none"/>
        </w:rPr>
      </w:pPr>
    </w:p>
    <w:p w14:paraId="34E01E7F" w14:textId="77777777" w:rsidR="006C506A" w:rsidRPr="006C506A" w:rsidRDefault="006C506A" w:rsidP="006C506A">
      <w:pPr>
        <w:spacing w:after="0" w:line="240" w:lineRule="auto"/>
        <w:ind w:right="-330"/>
        <w:rPr>
          <w:rFonts w:cstheme="minorHAnsi"/>
          <w:b/>
          <w:bCs/>
          <w:kern w:val="0"/>
          <w:sz w:val="24"/>
          <w:szCs w:val="24"/>
          <w14:ligatures w14:val="none"/>
        </w:rPr>
      </w:pPr>
      <w:r w:rsidRPr="006C506A">
        <w:rPr>
          <w:rFonts w:cstheme="minorHAnsi"/>
          <w:b/>
          <w:bCs/>
          <w:kern w:val="0"/>
          <w:sz w:val="24"/>
          <w:szCs w:val="24"/>
          <w14:ligatures w14:val="none"/>
        </w:rPr>
        <w:t>Principal Responsibilities:</w:t>
      </w:r>
    </w:p>
    <w:p w14:paraId="14FEB58C" w14:textId="77777777" w:rsidR="006C506A" w:rsidRPr="006C506A" w:rsidRDefault="006C506A" w:rsidP="006C506A">
      <w:pPr>
        <w:spacing w:after="0" w:line="240" w:lineRule="auto"/>
        <w:ind w:right="-330"/>
        <w:rPr>
          <w:rFonts w:cstheme="minorHAnsi"/>
          <w:b/>
          <w:bCs/>
          <w:kern w:val="0"/>
          <w:sz w:val="24"/>
          <w:szCs w:val="24"/>
          <w14:ligatures w14:val="none"/>
        </w:rPr>
      </w:pPr>
    </w:p>
    <w:p w14:paraId="0A87734F" w14:textId="5FB4A179"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Co-ordinate the </w:t>
      </w:r>
      <w:proofErr w:type="spellStart"/>
      <w:r>
        <w:rPr>
          <w:rFonts w:cstheme="minorHAnsi"/>
          <w:kern w:val="0"/>
          <w:sz w:val="24"/>
          <w:szCs w:val="24"/>
          <w14:ligatures w14:val="none"/>
        </w:rPr>
        <w:t>The</w:t>
      </w:r>
      <w:proofErr w:type="spellEnd"/>
      <w:r>
        <w:rPr>
          <w:rFonts w:cstheme="minorHAnsi"/>
          <w:kern w:val="0"/>
          <w:sz w:val="24"/>
          <w:szCs w:val="24"/>
          <w14:ligatures w14:val="none"/>
        </w:rPr>
        <w:t xml:space="preserve"> Harbour</w:t>
      </w:r>
      <w:r w:rsidRPr="006C506A">
        <w:rPr>
          <w:rFonts w:cstheme="minorHAnsi"/>
          <w:kern w:val="0"/>
          <w:sz w:val="24"/>
          <w:szCs w:val="24"/>
          <w14:ligatures w14:val="none"/>
        </w:rPr>
        <w:t xml:space="preserve"> timetable and direct student time in </w:t>
      </w:r>
      <w:r>
        <w:rPr>
          <w:rFonts w:cstheme="minorHAnsi"/>
          <w:kern w:val="0"/>
          <w:sz w:val="24"/>
          <w:szCs w:val="24"/>
          <w14:ligatures w14:val="none"/>
        </w:rPr>
        <w:t>The Harbour</w:t>
      </w:r>
      <w:r w:rsidRPr="006C506A">
        <w:rPr>
          <w:rFonts w:cstheme="minorHAnsi"/>
          <w:kern w:val="0"/>
          <w:sz w:val="24"/>
          <w:szCs w:val="24"/>
          <w14:ligatures w14:val="none"/>
        </w:rPr>
        <w:t xml:space="preserve">, facilitating learning using resources provided by subject areas and providing alternative resources when required. </w:t>
      </w:r>
      <w:r w:rsidR="002262CB">
        <w:rPr>
          <w:rFonts w:cstheme="minorHAnsi"/>
          <w:kern w:val="0"/>
          <w:sz w:val="24"/>
          <w:szCs w:val="24"/>
          <w14:ligatures w14:val="none"/>
        </w:rPr>
        <w:t xml:space="preserve">Lead </w:t>
      </w:r>
      <w:r w:rsidRPr="006C506A">
        <w:rPr>
          <w:rFonts w:cstheme="minorHAnsi"/>
          <w:kern w:val="0"/>
          <w:sz w:val="24"/>
          <w:szCs w:val="24"/>
          <w14:ligatures w14:val="none"/>
        </w:rPr>
        <w:t>lessons when</w:t>
      </w:r>
      <w:r w:rsidR="002262CB">
        <w:rPr>
          <w:rFonts w:cstheme="minorHAnsi"/>
          <w:kern w:val="0"/>
          <w:sz w:val="24"/>
          <w:szCs w:val="24"/>
          <w14:ligatures w14:val="none"/>
        </w:rPr>
        <w:t xml:space="preserve"> teaching</w:t>
      </w:r>
      <w:r w:rsidRPr="006C506A">
        <w:rPr>
          <w:rFonts w:cstheme="minorHAnsi"/>
          <w:kern w:val="0"/>
          <w:sz w:val="24"/>
          <w:szCs w:val="24"/>
          <w14:ligatures w14:val="none"/>
        </w:rPr>
        <w:t xml:space="preserve"> staff are not timetabled in </w:t>
      </w:r>
      <w:r>
        <w:rPr>
          <w:rFonts w:cstheme="minorHAnsi"/>
          <w:kern w:val="0"/>
          <w:sz w:val="24"/>
          <w:szCs w:val="24"/>
          <w14:ligatures w14:val="none"/>
        </w:rPr>
        <w:t>The Harbour</w:t>
      </w:r>
      <w:r w:rsidRPr="006C506A">
        <w:rPr>
          <w:rFonts w:cstheme="minorHAnsi"/>
          <w:kern w:val="0"/>
          <w:sz w:val="24"/>
          <w:szCs w:val="24"/>
          <w14:ligatures w14:val="none"/>
        </w:rPr>
        <w:t xml:space="preserve"> or during staff absences and support after school sessions.</w:t>
      </w:r>
    </w:p>
    <w:p w14:paraId="095F6110" w14:textId="77777777" w:rsidR="006C506A" w:rsidRPr="006C506A" w:rsidRDefault="006C506A" w:rsidP="006C506A">
      <w:pPr>
        <w:spacing w:after="0" w:line="240" w:lineRule="auto"/>
        <w:ind w:left="360"/>
        <w:contextualSpacing/>
        <w:jc w:val="both"/>
        <w:rPr>
          <w:rFonts w:cstheme="minorHAnsi"/>
          <w:kern w:val="0"/>
          <w:sz w:val="24"/>
          <w:szCs w:val="24"/>
          <w14:ligatures w14:val="none"/>
        </w:rPr>
      </w:pPr>
    </w:p>
    <w:p w14:paraId="2B1B619B" w14:textId="77777777"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Working with the Careers Lead, to prepare students for the world of work and co-ordinate support of Work Experience placements – extended and vocational. Establishing links with employers in the community. </w:t>
      </w:r>
    </w:p>
    <w:p w14:paraId="547C3307" w14:textId="77777777" w:rsidR="006C506A" w:rsidRPr="006C506A" w:rsidRDefault="006C506A" w:rsidP="006C506A">
      <w:pPr>
        <w:spacing w:after="0" w:line="240" w:lineRule="auto"/>
        <w:ind w:left="360"/>
        <w:contextualSpacing/>
        <w:jc w:val="both"/>
        <w:rPr>
          <w:rFonts w:cstheme="minorHAnsi"/>
          <w:kern w:val="0"/>
          <w:sz w:val="24"/>
          <w:szCs w:val="24"/>
          <w14:ligatures w14:val="none"/>
        </w:rPr>
      </w:pPr>
    </w:p>
    <w:p w14:paraId="3BBE6477" w14:textId="77777777"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Record and monitor progress data for students accessing the provision, liaising with other staff and Heads of Year. </w:t>
      </w:r>
    </w:p>
    <w:p w14:paraId="122109AB" w14:textId="77777777" w:rsidR="006C506A" w:rsidRPr="006C506A" w:rsidRDefault="006C506A" w:rsidP="006C506A">
      <w:pPr>
        <w:ind w:left="720"/>
        <w:contextualSpacing/>
        <w:jc w:val="both"/>
        <w:rPr>
          <w:rFonts w:cstheme="minorHAnsi"/>
          <w:kern w:val="0"/>
          <w:sz w:val="24"/>
          <w:szCs w:val="24"/>
          <w14:ligatures w14:val="none"/>
        </w:rPr>
      </w:pPr>
    </w:p>
    <w:p w14:paraId="187C8FD5" w14:textId="6DBF8202"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Assist with </w:t>
      </w:r>
      <w:r w:rsidR="002262CB">
        <w:rPr>
          <w:rFonts w:cstheme="minorHAnsi"/>
          <w:kern w:val="0"/>
          <w:sz w:val="24"/>
          <w:szCs w:val="24"/>
          <w14:ligatures w14:val="none"/>
        </w:rPr>
        <w:t>KS4</w:t>
      </w:r>
      <w:r w:rsidRPr="006C506A">
        <w:rPr>
          <w:rFonts w:cstheme="minorHAnsi"/>
          <w:kern w:val="0"/>
          <w:sz w:val="24"/>
          <w:szCs w:val="24"/>
          <w14:ligatures w14:val="none"/>
        </w:rPr>
        <w:t xml:space="preserve"> student screening and introduction to Penair, liaising with the Head of Year and SENDCO over screening support.</w:t>
      </w:r>
    </w:p>
    <w:p w14:paraId="7DA6A662" w14:textId="77777777" w:rsidR="006C506A" w:rsidRPr="006C506A" w:rsidRDefault="006C506A" w:rsidP="006C506A">
      <w:pPr>
        <w:spacing w:after="0" w:line="240" w:lineRule="auto"/>
        <w:jc w:val="both"/>
        <w:rPr>
          <w:rFonts w:cstheme="minorHAnsi"/>
          <w:kern w:val="0"/>
          <w:sz w:val="24"/>
          <w:szCs w:val="24"/>
          <w14:ligatures w14:val="none"/>
        </w:rPr>
      </w:pPr>
    </w:p>
    <w:p w14:paraId="7D49ECCB" w14:textId="417B5003"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Provide continuous communication and support to parents/carers of students accessing the </w:t>
      </w:r>
      <w:proofErr w:type="spellStart"/>
      <w:r>
        <w:rPr>
          <w:rFonts w:cstheme="minorHAnsi"/>
          <w:kern w:val="0"/>
          <w:sz w:val="24"/>
          <w:szCs w:val="24"/>
          <w14:ligatures w14:val="none"/>
        </w:rPr>
        <w:t>The</w:t>
      </w:r>
      <w:proofErr w:type="spellEnd"/>
      <w:r>
        <w:rPr>
          <w:rFonts w:cstheme="minorHAnsi"/>
          <w:kern w:val="0"/>
          <w:sz w:val="24"/>
          <w:szCs w:val="24"/>
          <w14:ligatures w14:val="none"/>
        </w:rPr>
        <w:t xml:space="preserve"> Harbour</w:t>
      </w:r>
      <w:r w:rsidRPr="006C506A">
        <w:rPr>
          <w:rFonts w:cstheme="minorHAnsi"/>
          <w:kern w:val="0"/>
          <w:sz w:val="24"/>
          <w:szCs w:val="24"/>
          <w14:ligatures w14:val="none"/>
        </w:rPr>
        <w:t xml:space="preserve"> provision. Attend parents’ evenings and review meetings with parents/carers and Heads of Year as required.</w:t>
      </w:r>
    </w:p>
    <w:p w14:paraId="180E16DE" w14:textId="77777777" w:rsidR="006C506A" w:rsidRPr="006C506A" w:rsidRDefault="006C506A" w:rsidP="006C506A">
      <w:pPr>
        <w:ind w:left="720"/>
        <w:contextualSpacing/>
        <w:jc w:val="both"/>
        <w:rPr>
          <w:rFonts w:cstheme="minorHAnsi"/>
          <w:kern w:val="0"/>
          <w:sz w:val="24"/>
          <w:szCs w:val="24"/>
          <w14:ligatures w14:val="none"/>
        </w:rPr>
      </w:pPr>
    </w:p>
    <w:p w14:paraId="6F900482" w14:textId="0A829B68"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Provide daily pastoral care and establishing positive behaviour management for students accessing the </w:t>
      </w:r>
      <w:proofErr w:type="spellStart"/>
      <w:r>
        <w:rPr>
          <w:rFonts w:cstheme="minorHAnsi"/>
          <w:kern w:val="0"/>
          <w:sz w:val="24"/>
          <w:szCs w:val="24"/>
          <w14:ligatures w14:val="none"/>
        </w:rPr>
        <w:t>The</w:t>
      </w:r>
      <w:proofErr w:type="spellEnd"/>
      <w:r>
        <w:rPr>
          <w:rFonts w:cstheme="minorHAnsi"/>
          <w:kern w:val="0"/>
          <w:sz w:val="24"/>
          <w:szCs w:val="24"/>
          <w14:ligatures w14:val="none"/>
        </w:rPr>
        <w:t xml:space="preserve"> Harbour</w:t>
      </w:r>
      <w:r w:rsidRPr="006C506A">
        <w:rPr>
          <w:rFonts w:cstheme="minorHAnsi"/>
          <w:kern w:val="0"/>
          <w:sz w:val="24"/>
          <w:szCs w:val="24"/>
          <w14:ligatures w14:val="none"/>
        </w:rPr>
        <w:t xml:space="preserve"> provision. Developing and promoting the ever-changing inclusive learning environment.</w:t>
      </w:r>
    </w:p>
    <w:p w14:paraId="0309E278" w14:textId="77777777" w:rsidR="006C506A" w:rsidRPr="006C506A" w:rsidRDefault="006C506A" w:rsidP="006C506A">
      <w:pPr>
        <w:ind w:left="720"/>
        <w:contextualSpacing/>
        <w:jc w:val="both"/>
        <w:rPr>
          <w:rFonts w:cstheme="minorHAnsi"/>
          <w:kern w:val="0"/>
          <w:sz w:val="24"/>
          <w:szCs w:val="24"/>
          <w14:ligatures w14:val="none"/>
        </w:rPr>
      </w:pPr>
    </w:p>
    <w:p w14:paraId="2D41D728" w14:textId="79254E09" w:rsidR="006C506A" w:rsidRPr="006C506A" w:rsidRDefault="006C506A" w:rsidP="006C506A">
      <w:pPr>
        <w:numPr>
          <w:ilvl w:val="0"/>
          <w:numId w:val="6"/>
        </w:numPr>
        <w:spacing w:after="0" w:line="240" w:lineRule="auto"/>
        <w:contextualSpacing/>
        <w:jc w:val="both"/>
        <w:rPr>
          <w:rFonts w:cstheme="minorHAnsi"/>
          <w:kern w:val="0"/>
          <w:sz w:val="24"/>
          <w:szCs w:val="24"/>
          <w14:ligatures w14:val="none"/>
        </w:rPr>
      </w:pPr>
      <w:r w:rsidRPr="006C506A">
        <w:rPr>
          <w:rFonts w:cstheme="minorHAnsi"/>
          <w:kern w:val="0"/>
          <w:sz w:val="24"/>
          <w:szCs w:val="24"/>
          <w14:ligatures w14:val="none"/>
        </w:rPr>
        <w:t xml:space="preserve">Support students who attend </w:t>
      </w:r>
      <w:r>
        <w:rPr>
          <w:rFonts w:cstheme="minorHAnsi"/>
          <w:kern w:val="0"/>
          <w:sz w:val="24"/>
          <w:szCs w:val="24"/>
          <w14:ligatures w14:val="none"/>
        </w:rPr>
        <w:t>The Harbour</w:t>
      </w:r>
      <w:r w:rsidRPr="006C506A">
        <w:rPr>
          <w:rFonts w:cstheme="minorHAnsi"/>
          <w:kern w:val="0"/>
          <w:sz w:val="24"/>
          <w:szCs w:val="24"/>
          <w14:ligatures w14:val="none"/>
        </w:rPr>
        <w:t xml:space="preserve"> to ensure they are not in danger of becoming NEET (Not in education, </w:t>
      </w:r>
      <w:proofErr w:type="gramStart"/>
      <w:r w:rsidRPr="006C506A">
        <w:rPr>
          <w:rFonts w:cstheme="minorHAnsi"/>
          <w:kern w:val="0"/>
          <w:sz w:val="24"/>
          <w:szCs w:val="24"/>
          <w14:ligatures w14:val="none"/>
        </w:rPr>
        <w:t>employment</w:t>
      </w:r>
      <w:proofErr w:type="gramEnd"/>
      <w:r w:rsidRPr="006C506A">
        <w:rPr>
          <w:rFonts w:cstheme="minorHAnsi"/>
          <w:kern w:val="0"/>
          <w:sz w:val="24"/>
          <w:szCs w:val="24"/>
          <w14:ligatures w14:val="none"/>
        </w:rPr>
        <w:t xml:space="preserve"> or training).</w:t>
      </w:r>
    </w:p>
    <w:p w14:paraId="51E7F0E6" w14:textId="77777777" w:rsidR="006C506A" w:rsidRPr="006C506A" w:rsidRDefault="006C506A" w:rsidP="006C506A">
      <w:pPr>
        <w:tabs>
          <w:tab w:val="left" w:pos="3850"/>
        </w:tabs>
        <w:spacing w:after="0" w:line="240" w:lineRule="auto"/>
        <w:ind w:right="-330"/>
        <w:jc w:val="both"/>
        <w:rPr>
          <w:rFonts w:cstheme="minorHAnsi"/>
          <w:b/>
          <w:bCs/>
          <w:kern w:val="0"/>
          <w:sz w:val="24"/>
          <w:szCs w:val="24"/>
          <w14:ligatures w14:val="none"/>
        </w:rPr>
      </w:pPr>
    </w:p>
    <w:p w14:paraId="4A119074" w14:textId="77777777" w:rsidR="006C506A" w:rsidRPr="006C506A" w:rsidRDefault="006C506A" w:rsidP="006C506A">
      <w:pPr>
        <w:tabs>
          <w:tab w:val="left" w:pos="3850"/>
        </w:tabs>
        <w:spacing w:after="0" w:line="240" w:lineRule="auto"/>
        <w:ind w:right="-330"/>
        <w:jc w:val="both"/>
        <w:rPr>
          <w:rFonts w:cstheme="minorHAnsi"/>
          <w:b/>
          <w:bCs/>
          <w:kern w:val="0"/>
          <w:sz w:val="24"/>
          <w:szCs w:val="24"/>
          <w14:ligatures w14:val="none"/>
        </w:rPr>
      </w:pPr>
    </w:p>
    <w:p w14:paraId="1EDF975F" w14:textId="77777777" w:rsidR="006C506A" w:rsidRPr="006C506A" w:rsidRDefault="006C506A" w:rsidP="006C506A">
      <w:pPr>
        <w:spacing w:after="0" w:line="240" w:lineRule="auto"/>
        <w:ind w:right="-471"/>
        <w:jc w:val="both"/>
        <w:rPr>
          <w:rFonts w:cstheme="minorHAnsi"/>
          <w:b/>
          <w:bCs/>
          <w:kern w:val="0"/>
          <w:sz w:val="24"/>
          <w:szCs w:val="24"/>
          <w14:ligatures w14:val="none"/>
        </w:rPr>
      </w:pPr>
      <w:r w:rsidRPr="006C506A">
        <w:rPr>
          <w:rFonts w:cstheme="minorHAnsi"/>
          <w:b/>
          <w:bCs/>
          <w:kern w:val="0"/>
          <w:sz w:val="24"/>
          <w:szCs w:val="24"/>
          <w14:ligatures w14:val="none"/>
        </w:rPr>
        <w:t>General Responsibilities applicable to all staff:</w:t>
      </w:r>
    </w:p>
    <w:p w14:paraId="02BEDA34" w14:textId="77777777" w:rsidR="006C506A" w:rsidRPr="006C506A" w:rsidRDefault="006C506A" w:rsidP="006C506A">
      <w:pPr>
        <w:spacing w:after="0" w:line="240" w:lineRule="auto"/>
        <w:ind w:left="426" w:right="-471" w:hanging="426"/>
        <w:jc w:val="both"/>
        <w:rPr>
          <w:rFonts w:cstheme="minorHAnsi"/>
          <w:b/>
          <w:bCs/>
          <w:kern w:val="0"/>
          <w:sz w:val="24"/>
          <w:szCs w:val="24"/>
          <w14:ligatures w14:val="none"/>
        </w:rPr>
      </w:pPr>
    </w:p>
    <w:p w14:paraId="6EC5A354" w14:textId="77777777" w:rsidR="006C506A" w:rsidRPr="006C506A" w:rsidRDefault="006C506A" w:rsidP="006C506A">
      <w:pPr>
        <w:numPr>
          <w:ilvl w:val="0"/>
          <w:numId w:val="4"/>
        </w:numPr>
        <w:spacing w:after="0" w:line="240" w:lineRule="auto"/>
        <w:ind w:left="426" w:right="-471" w:hanging="426"/>
        <w:contextualSpacing/>
        <w:jc w:val="both"/>
        <w:rPr>
          <w:rFonts w:cstheme="minorHAnsi"/>
          <w:kern w:val="0"/>
          <w:sz w:val="24"/>
          <w:szCs w:val="24"/>
          <w14:ligatures w14:val="none"/>
        </w:rPr>
      </w:pPr>
      <w:r w:rsidRPr="006C506A">
        <w:rPr>
          <w:rFonts w:cstheme="minorHAnsi"/>
          <w:kern w:val="0"/>
          <w:sz w:val="24"/>
          <w:szCs w:val="24"/>
          <w14:ligatures w14:val="none"/>
        </w:rPr>
        <w:t xml:space="preserve">To </w:t>
      </w:r>
      <w:proofErr w:type="gramStart"/>
      <w:r w:rsidRPr="006C506A">
        <w:rPr>
          <w:rFonts w:cstheme="minorHAnsi"/>
          <w:kern w:val="0"/>
          <w:sz w:val="24"/>
          <w:szCs w:val="24"/>
          <w14:ligatures w14:val="none"/>
        </w:rPr>
        <w:t>demonstrate and promote the values of Penair School at all times</w:t>
      </w:r>
      <w:proofErr w:type="gramEnd"/>
      <w:r w:rsidRPr="006C506A">
        <w:rPr>
          <w:rFonts w:cstheme="minorHAnsi"/>
          <w:kern w:val="0"/>
          <w:sz w:val="24"/>
          <w:szCs w:val="24"/>
          <w14:ligatures w14:val="none"/>
        </w:rPr>
        <w:t>.</w:t>
      </w:r>
    </w:p>
    <w:p w14:paraId="2F17AE54" w14:textId="77777777" w:rsidR="006C506A" w:rsidRPr="006C506A" w:rsidRDefault="006C506A" w:rsidP="006C506A">
      <w:pPr>
        <w:spacing w:after="0" w:line="240" w:lineRule="auto"/>
        <w:ind w:left="426" w:right="-471" w:hanging="426"/>
        <w:contextualSpacing/>
        <w:jc w:val="both"/>
        <w:rPr>
          <w:rFonts w:cstheme="minorHAnsi"/>
          <w:kern w:val="0"/>
          <w:sz w:val="24"/>
          <w:szCs w:val="24"/>
          <w14:ligatures w14:val="none"/>
        </w:rPr>
      </w:pPr>
    </w:p>
    <w:p w14:paraId="3A878AC8" w14:textId="77777777" w:rsidR="006C506A" w:rsidRPr="006C506A" w:rsidRDefault="006C506A" w:rsidP="006C506A">
      <w:pPr>
        <w:numPr>
          <w:ilvl w:val="0"/>
          <w:numId w:val="3"/>
        </w:numPr>
        <w:spacing w:after="0" w:line="240" w:lineRule="auto"/>
        <w:ind w:left="426" w:right="-471" w:hanging="426"/>
        <w:jc w:val="both"/>
        <w:rPr>
          <w:rFonts w:eastAsia="Times New Roman" w:cstheme="minorHAnsi"/>
          <w:kern w:val="0"/>
          <w:sz w:val="24"/>
          <w:szCs w:val="24"/>
          <w:lang w:eastAsia="en-GB"/>
          <w14:ligatures w14:val="none"/>
        </w:rPr>
      </w:pPr>
      <w:bookmarkStart w:id="0" w:name="_Hlk54183036"/>
      <w:r w:rsidRPr="006C506A">
        <w:rPr>
          <w:rFonts w:eastAsia="Times New Roman" w:cstheme="minorHAnsi"/>
          <w:kern w:val="0"/>
          <w:sz w:val="24"/>
          <w:szCs w:val="24"/>
          <w:lang w:eastAsia="en-GB"/>
          <w14:ligatures w14:val="none"/>
        </w:rPr>
        <w:t>To work effectively with other members of staff to meet the needs of all students.</w:t>
      </w:r>
    </w:p>
    <w:p w14:paraId="7CE3F252" w14:textId="77777777" w:rsidR="006C506A" w:rsidRPr="006C506A" w:rsidRDefault="006C506A" w:rsidP="006C506A">
      <w:pPr>
        <w:spacing w:after="0" w:line="240" w:lineRule="auto"/>
        <w:ind w:left="426" w:right="-471" w:hanging="426"/>
        <w:jc w:val="both"/>
        <w:rPr>
          <w:rFonts w:eastAsia="Times New Roman" w:cstheme="minorHAnsi"/>
          <w:kern w:val="0"/>
          <w:sz w:val="24"/>
          <w:szCs w:val="24"/>
          <w:lang w:eastAsia="en-GB"/>
          <w14:ligatures w14:val="none"/>
        </w:rPr>
      </w:pPr>
    </w:p>
    <w:p w14:paraId="4FD4218F" w14:textId="77777777" w:rsidR="006C506A" w:rsidRPr="006C506A" w:rsidRDefault="006C506A" w:rsidP="006C506A">
      <w:pPr>
        <w:numPr>
          <w:ilvl w:val="0"/>
          <w:numId w:val="3"/>
        </w:numPr>
        <w:spacing w:after="0" w:line="240" w:lineRule="auto"/>
        <w:ind w:left="426" w:right="-471" w:hanging="426"/>
        <w:jc w:val="both"/>
        <w:rPr>
          <w:rFonts w:eastAsia="Times New Roman" w:cstheme="minorHAnsi"/>
          <w:kern w:val="0"/>
          <w:sz w:val="24"/>
          <w:szCs w:val="24"/>
          <w:lang w:eastAsia="en-GB"/>
          <w14:ligatures w14:val="none"/>
        </w:rPr>
      </w:pPr>
      <w:r w:rsidRPr="006C506A">
        <w:rPr>
          <w:rFonts w:eastAsia="Times New Roman" w:cstheme="minorHAnsi"/>
          <w:kern w:val="0"/>
          <w:sz w:val="24"/>
          <w:szCs w:val="24"/>
          <w:lang w:eastAsia="en-GB"/>
          <w14:ligatures w14:val="none"/>
        </w:rPr>
        <w:t>To work with professionalism in line with Penair School’s Code of Conduct.</w:t>
      </w:r>
    </w:p>
    <w:bookmarkEnd w:id="0"/>
    <w:p w14:paraId="181848D6" w14:textId="77777777" w:rsidR="006C506A" w:rsidRPr="006C506A" w:rsidRDefault="006C506A" w:rsidP="006C506A">
      <w:pPr>
        <w:spacing w:after="0" w:line="240" w:lineRule="auto"/>
        <w:ind w:left="426" w:right="-471" w:hanging="426"/>
        <w:jc w:val="both"/>
        <w:rPr>
          <w:rFonts w:cstheme="minorHAnsi"/>
          <w:kern w:val="0"/>
          <w:sz w:val="24"/>
          <w:szCs w:val="24"/>
          <w14:ligatures w14:val="none"/>
        </w:rPr>
      </w:pPr>
    </w:p>
    <w:p w14:paraId="76AF0411" w14:textId="77777777" w:rsidR="006C506A" w:rsidRPr="006C506A" w:rsidRDefault="006C506A" w:rsidP="006C506A">
      <w:pPr>
        <w:numPr>
          <w:ilvl w:val="0"/>
          <w:numId w:val="3"/>
        </w:numPr>
        <w:autoSpaceDN w:val="0"/>
        <w:spacing w:after="0" w:line="240" w:lineRule="auto"/>
        <w:ind w:left="426" w:right="-471" w:hanging="426"/>
        <w:jc w:val="both"/>
        <w:rPr>
          <w:rFonts w:cstheme="minorHAnsi"/>
          <w:kern w:val="0"/>
          <w:sz w:val="24"/>
          <w:szCs w:val="24"/>
          <w14:ligatures w14:val="none"/>
        </w:rPr>
      </w:pPr>
      <w:r w:rsidRPr="006C506A">
        <w:rPr>
          <w:rFonts w:cstheme="minorHAnsi"/>
          <w:kern w:val="0"/>
          <w:sz w:val="24"/>
          <w:szCs w:val="24"/>
          <w14:ligatures w14:val="none"/>
        </w:rPr>
        <w:t>To attend staff meetings and Trust-based INSET as required.</w:t>
      </w:r>
    </w:p>
    <w:p w14:paraId="333C0793" w14:textId="77777777" w:rsidR="006C506A" w:rsidRPr="006C506A" w:rsidRDefault="006C506A" w:rsidP="006C506A">
      <w:pPr>
        <w:spacing w:after="0" w:line="240" w:lineRule="auto"/>
        <w:ind w:left="426" w:right="-471" w:hanging="426"/>
        <w:jc w:val="both"/>
        <w:rPr>
          <w:rFonts w:cstheme="minorHAnsi"/>
          <w:kern w:val="0"/>
          <w:sz w:val="24"/>
          <w:szCs w:val="24"/>
          <w14:ligatures w14:val="none"/>
        </w:rPr>
      </w:pPr>
    </w:p>
    <w:p w14:paraId="20FB4E92" w14:textId="77777777" w:rsidR="006C506A" w:rsidRPr="006C506A" w:rsidRDefault="006C506A" w:rsidP="006C506A">
      <w:pPr>
        <w:numPr>
          <w:ilvl w:val="0"/>
          <w:numId w:val="3"/>
        </w:numPr>
        <w:autoSpaceDN w:val="0"/>
        <w:spacing w:after="0" w:line="240" w:lineRule="auto"/>
        <w:ind w:left="426" w:right="-471" w:hanging="426"/>
        <w:jc w:val="both"/>
        <w:rPr>
          <w:rFonts w:cstheme="minorHAnsi"/>
          <w:kern w:val="0"/>
          <w:sz w:val="24"/>
          <w:szCs w:val="24"/>
          <w14:ligatures w14:val="none"/>
        </w:rPr>
      </w:pPr>
      <w:r w:rsidRPr="006C506A">
        <w:rPr>
          <w:rFonts w:cstheme="minorHAnsi"/>
          <w:kern w:val="0"/>
          <w:sz w:val="24"/>
          <w:szCs w:val="24"/>
          <w14:ligatures w14:val="none"/>
        </w:rPr>
        <w:t>To be responsible for his/her own self-development on a continuous basis, undertaking any training/professional development as appropriate.</w:t>
      </w:r>
    </w:p>
    <w:p w14:paraId="64020B68" w14:textId="77777777" w:rsidR="006C506A" w:rsidRPr="006C506A" w:rsidRDefault="006C506A" w:rsidP="006C506A">
      <w:pPr>
        <w:spacing w:after="0" w:line="240" w:lineRule="auto"/>
        <w:ind w:left="426" w:right="-471" w:hanging="426"/>
        <w:jc w:val="both"/>
        <w:rPr>
          <w:rFonts w:cstheme="minorHAnsi"/>
          <w:kern w:val="0"/>
          <w:sz w:val="24"/>
          <w:szCs w:val="24"/>
          <w14:ligatures w14:val="none"/>
        </w:rPr>
      </w:pPr>
    </w:p>
    <w:p w14:paraId="3D7C82DA" w14:textId="77777777" w:rsidR="006C506A" w:rsidRPr="006C506A" w:rsidRDefault="006C506A" w:rsidP="006C506A">
      <w:pPr>
        <w:numPr>
          <w:ilvl w:val="0"/>
          <w:numId w:val="3"/>
        </w:numPr>
        <w:autoSpaceDN w:val="0"/>
        <w:spacing w:after="0" w:line="240" w:lineRule="auto"/>
        <w:ind w:left="426" w:right="-471" w:hanging="426"/>
        <w:jc w:val="both"/>
        <w:rPr>
          <w:rFonts w:cstheme="minorHAnsi"/>
          <w:kern w:val="0"/>
          <w:sz w:val="24"/>
          <w:szCs w:val="24"/>
          <w14:ligatures w14:val="none"/>
        </w:rPr>
      </w:pPr>
      <w:r w:rsidRPr="006C506A">
        <w:rPr>
          <w:rFonts w:cstheme="minorHAnsi"/>
          <w:kern w:val="0"/>
          <w:sz w:val="24"/>
          <w:szCs w:val="24"/>
          <w14:ligatures w14:val="none"/>
        </w:rPr>
        <w:t xml:space="preserve">To be aware of and adhere to all applicable policies and procedures. </w:t>
      </w:r>
    </w:p>
    <w:p w14:paraId="6CB4B883" w14:textId="77777777" w:rsidR="006C506A" w:rsidRPr="006C506A" w:rsidRDefault="006C506A" w:rsidP="006C506A">
      <w:pPr>
        <w:spacing w:after="0" w:line="240" w:lineRule="auto"/>
        <w:ind w:left="357" w:right="-471"/>
        <w:jc w:val="both"/>
        <w:rPr>
          <w:rFonts w:cstheme="minorHAnsi"/>
          <w:kern w:val="0"/>
          <w:sz w:val="24"/>
          <w:szCs w:val="24"/>
          <w14:ligatures w14:val="none"/>
        </w:rPr>
      </w:pPr>
    </w:p>
    <w:p w14:paraId="6C177931" w14:textId="77777777" w:rsidR="006C506A" w:rsidRPr="006C506A" w:rsidRDefault="006C506A" w:rsidP="006C506A">
      <w:pPr>
        <w:numPr>
          <w:ilvl w:val="0"/>
          <w:numId w:val="3"/>
        </w:numPr>
        <w:autoSpaceDN w:val="0"/>
        <w:spacing w:after="0" w:line="240" w:lineRule="auto"/>
        <w:ind w:left="426" w:right="-471" w:hanging="426"/>
        <w:jc w:val="both"/>
        <w:rPr>
          <w:rFonts w:cstheme="minorHAnsi"/>
          <w:kern w:val="0"/>
          <w:sz w:val="24"/>
          <w:szCs w:val="24"/>
          <w14:ligatures w14:val="none"/>
        </w:rPr>
      </w:pPr>
      <w:r w:rsidRPr="006C506A">
        <w:rPr>
          <w:rFonts w:cstheme="minorHAnsi"/>
          <w:kern w:val="0"/>
          <w:sz w:val="24"/>
          <w:szCs w:val="24"/>
          <w14:ligatures w14:val="none"/>
        </w:rPr>
        <w:t xml:space="preserve">To </w:t>
      </w:r>
      <w:proofErr w:type="gramStart"/>
      <w:r w:rsidRPr="006C506A">
        <w:rPr>
          <w:rFonts w:cstheme="minorHAnsi"/>
          <w:kern w:val="0"/>
          <w:sz w:val="24"/>
          <w:szCs w:val="24"/>
          <w14:ligatures w14:val="none"/>
        </w:rPr>
        <w:t>maintain at all times</w:t>
      </w:r>
      <w:proofErr w:type="gramEnd"/>
      <w:r w:rsidRPr="006C506A">
        <w:rPr>
          <w:rFonts w:cstheme="minorHAnsi"/>
          <w:kern w:val="0"/>
          <w:sz w:val="24"/>
          <w:szCs w:val="24"/>
          <w14:ligatures w14:val="none"/>
        </w:rPr>
        <w:t xml:space="preserve"> the utmost confidentiality with regard to all reports, records, personal data relating to staff and pupils and other information of a sensitive or confidential nature </w:t>
      </w:r>
      <w:r w:rsidRPr="006C506A">
        <w:rPr>
          <w:rFonts w:cstheme="minorHAnsi"/>
          <w:kern w:val="0"/>
          <w:sz w:val="24"/>
          <w:szCs w:val="24"/>
          <w14:ligatures w14:val="none"/>
        </w:rPr>
        <w:lastRenderedPageBreak/>
        <w:t>acquired in the course of undertaking duties for the Trust, with due regard to General Data Protection Regulations.</w:t>
      </w:r>
    </w:p>
    <w:p w14:paraId="5B913387" w14:textId="77777777" w:rsidR="006C506A" w:rsidRPr="006C506A" w:rsidRDefault="006C506A" w:rsidP="006C506A">
      <w:pPr>
        <w:autoSpaceDN w:val="0"/>
        <w:spacing w:after="0" w:line="240" w:lineRule="auto"/>
        <w:ind w:right="-471"/>
        <w:jc w:val="both"/>
        <w:rPr>
          <w:rFonts w:cstheme="minorHAnsi"/>
          <w:kern w:val="0"/>
          <w:sz w:val="24"/>
          <w:szCs w:val="24"/>
          <w14:ligatures w14:val="none"/>
        </w:rPr>
      </w:pPr>
    </w:p>
    <w:p w14:paraId="6C729D14" w14:textId="77777777" w:rsidR="006C506A" w:rsidRPr="006C506A" w:rsidRDefault="006C506A" w:rsidP="006C506A">
      <w:pPr>
        <w:spacing w:after="0" w:line="240" w:lineRule="auto"/>
        <w:ind w:right="-471"/>
        <w:rPr>
          <w:rFonts w:cstheme="minorHAnsi"/>
          <w:kern w:val="0"/>
          <w:sz w:val="24"/>
          <w:szCs w:val="24"/>
          <w14:ligatures w14:val="none"/>
        </w:rPr>
      </w:pPr>
    </w:p>
    <w:p w14:paraId="0400FCB5" w14:textId="77777777" w:rsidR="006C506A" w:rsidRPr="006C506A" w:rsidRDefault="006C506A" w:rsidP="006C506A">
      <w:pPr>
        <w:spacing w:after="0" w:line="240" w:lineRule="auto"/>
        <w:ind w:right="-471"/>
        <w:rPr>
          <w:rFonts w:cstheme="minorHAnsi"/>
          <w:kern w:val="0"/>
          <w:sz w:val="24"/>
          <w:szCs w:val="24"/>
          <w14:ligatures w14:val="none"/>
        </w:rPr>
      </w:pPr>
    </w:p>
    <w:p w14:paraId="34EB69B8" w14:textId="77777777" w:rsidR="006C506A" w:rsidRPr="006C506A" w:rsidRDefault="006C506A" w:rsidP="006C506A">
      <w:pPr>
        <w:ind w:right="-471"/>
        <w:rPr>
          <w:rFonts w:cstheme="minorHAnsi"/>
          <w:kern w:val="0"/>
          <w:sz w:val="24"/>
          <w:szCs w:val="24"/>
          <w14:ligatures w14:val="none"/>
        </w:rPr>
      </w:pPr>
    </w:p>
    <w:p w14:paraId="46439A00" w14:textId="77777777" w:rsidR="006C506A" w:rsidRPr="006C506A" w:rsidRDefault="006C506A" w:rsidP="006C506A">
      <w:pPr>
        <w:ind w:right="-471"/>
        <w:rPr>
          <w:rFonts w:cstheme="minorHAnsi"/>
          <w:kern w:val="0"/>
          <w:sz w:val="24"/>
          <w:szCs w:val="24"/>
          <w14:ligatures w14:val="none"/>
        </w:rPr>
      </w:pPr>
      <w:r w:rsidRPr="006C506A">
        <w:rPr>
          <w:rFonts w:cstheme="minorHAnsi"/>
          <w:kern w:val="0"/>
          <w:sz w:val="24"/>
          <w:szCs w:val="24"/>
          <w14:ligatures w14:val="none"/>
        </w:rPr>
        <w:t>Note:</w:t>
      </w:r>
    </w:p>
    <w:p w14:paraId="2A77C9E4" w14:textId="77777777" w:rsidR="006C506A" w:rsidRPr="006C506A" w:rsidRDefault="006C506A" w:rsidP="006C506A">
      <w:pPr>
        <w:numPr>
          <w:ilvl w:val="0"/>
          <w:numId w:val="2"/>
        </w:numPr>
        <w:spacing w:after="120" w:line="240" w:lineRule="auto"/>
        <w:ind w:left="426" w:right="-472" w:hanging="357"/>
        <w:jc w:val="both"/>
        <w:rPr>
          <w:rFonts w:cstheme="minorHAnsi"/>
          <w:kern w:val="0"/>
          <w:sz w:val="24"/>
          <w:szCs w:val="24"/>
          <w14:ligatures w14:val="none"/>
        </w:rPr>
      </w:pPr>
      <w:r w:rsidRPr="006C506A">
        <w:rPr>
          <w:rFonts w:cstheme="minorHAnsi"/>
          <w:kern w:val="0"/>
          <w:sz w:val="24"/>
          <w:szCs w:val="24"/>
          <w14:ligatures w14:val="none"/>
        </w:rPr>
        <w:t>This Job Description is illustrative of the general nature and level of responsibility of the work to be undertaken commensurate with the grade.  It is not a comprehensive list of all the responsibilities, duties and tasks relating to the post.</w:t>
      </w:r>
    </w:p>
    <w:p w14:paraId="50890C24" w14:textId="77777777" w:rsidR="006C506A" w:rsidRPr="006C506A" w:rsidRDefault="006C506A" w:rsidP="006C506A">
      <w:pPr>
        <w:numPr>
          <w:ilvl w:val="0"/>
          <w:numId w:val="2"/>
        </w:numPr>
        <w:spacing w:after="120" w:line="240" w:lineRule="auto"/>
        <w:ind w:right="-472"/>
        <w:jc w:val="both"/>
        <w:rPr>
          <w:rFonts w:cstheme="minorHAnsi"/>
          <w:kern w:val="0"/>
          <w:sz w:val="24"/>
          <w:szCs w:val="24"/>
          <w14:ligatures w14:val="none"/>
        </w:rPr>
      </w:pPr>
      <w:r w:rsidRPr="006C506A">
        <w:rPr>
          <w:rFonts w:cstheme="minorHAnsi"/>
          <w:kern w:val="0"/>
          <w:sz w:val="24"/>
          <w:szCs w:val="24"/>
          <w14:ligatures w14:val="none"/>
        </w:rPr>
        <w:t>The postholder may be required to undertake such work as may be determined by the Headteacher/line manager from time to time, up to or at a level consistent with the main responsibilities of the job.</w:t>
      </w:r>
    </w:p>
    <w:p w14:paraId="34A39287" w14:textId="77777777" w:rsidR="006C506A" w:rsidRPr="006C506A" w:rsidRDefault="006C506A" w:rsidP="006C506A">
      <w:pPr>
        <w:numPr>
          <w:ilvl w:val="0"/>
          <w:numId w:val="2"/>
        </w:numPr>
        <w:spacing w:after="0" w:line="240" w:lineRule="auto"/>
        <w:ind w:right="-472"/>
        <w:jc w:val="both"/>
        <w:rPr>
          <w:rFonts w:cstheme="minorHAnsi"/>
          <w:kern w:val="0"/>
          <w:sz w:val="24"/>
          <w:szCs w:val="24"/>
          <w14:ligatures w14:val="none"/>
        </w:rPr>
      </w:pPr>
      <w:r w:rsidRPr="006C506A">
        <w:rPr>
          <w:rFonts w:cstheme="minorHAnsi"/>
          <w:kern w:val="0"/>
          <w:sz w:val="24"/>
          <w:szCs w:val="24"/>
          <w14:ligatures w14:val="none"/>
        </w:rPr>
        <w:t>This Job Description may be amended at any time in consultation with the postholder.</w:t>
      </w:r>
    </w:p>
    <w:p w14:paraId="02390988" w14:textId="77777777" w:rsidR="006C506A" w:rsidRPr="006C506A" w:rsidRDefault="006C506A" w:rsidP="006C506A">
      <w:pPr>
        <w:spacing w:after="0" w:line="240" w:lineRule="auto"/>
        <w:ind w:right="-471"/>
        <w:rPr>
          <w:rFonts w:cstheme="minorHAnsi"/>
          <w:kern w:val="0"/>
          <w:sz w:val="24"/>
          <w:szCs w:val="24"/>
          <w14:ligatures w14:val="none"/>
        </w:rPr>
      </w:pPr>
    </w:p>
    <w:p w14:paraId="612F5AA1" w14:textId="77777777" w:rsidR="006C506A" w:rsidRPr="006C506A" w:rsidRDefault="006C506A" w:rsidP="006C506A">
      <w:pPr>
        <w:spacing w:after="0" w:line="240" w:lineRule="auto"/>
        <w:ind w:right="-471"/>
        <w:rPr>
          <w:rFonts w:cstheme="minorHAnsi"/>
          <w:kern w:val="0"/>
          <w:sz w:val="24"/>
          <w:szCs w:val="24"/>
          <w14:ligatures w14:val="none"/>
        </w:rPr>
      </w:pPr>
    </w:p>
    <w:p w14:paraId="70B4C37B" w14:textId="77777777" w:rsidR="006C506A" w:rsidRPr="006C506A" w:rsidRDefault="006C506A" w:rsidP="006C506A">
      <w:pPr>
        <w:spacing w:after="0" w:line="240" w:lineRule="auto"/>
        <w:ind w:right="-471"/>
        <w:rPr>
          <w:rFonts w:cstheme="minorHAnsi"/>
          <w:kern w:val="0"/>
          <w:sz w:val="24"/>
          <w:szCs w:val="24"/>
          <w14:ligatures w14:val="none"/>
        </w:rPr>
      </w:pPr>
    </w:p>
    <w:p w14:paraId="61BC333A" w14:textId="77777777" w:rsidR="006C506A" w:rsidRPr="006C506A" w:rsidRDefault="006C506A" w:rsidP="006C506A">
      <w:pPr>
        <w:ind w:right="-471"/>
        <w:rPr>
          <w:rFonts w:cstheme="minorHAnsi"/>
          <w:kern w:val="0"/>
          <w:sz w:val="24"/>
          <w:szCs w:val="24"/>
          <w14:ligatures w14:val="none"/>
        </w:rPr>
      </w:pPr>
      <w:r w:rsidRPr="006C506A">
        <w:rPr>
          <w:rFonts w:cstheme="minorHAnsi"/>
          <w:kern w:val="0"/>
          <w:sz w:val="24"/>
          <w:szCs w:val="24"/>
          <w14:ligatures w14:val="none"/>
        </w:rPr>
        <w:t>SPECIAL CONDITIONS OF EMPLOYMENT</w:t>
      </w:r>
    </w:p>
    <w:p w14:paraId="0C06277E" w14:textId="77777777" w:rsidR="006C506A" w:rsidRPr="006C506A" w:rsidRDefault="006C506A" w:rsidP="006C506A">
      <w:pPr>
        <w:spacing w:after="0" w:line="240" w:lineRule="auto"/>
        <w:ind w:right="-471"/>
        <w:jc w:val="both"/>
        <w:rPr>
          <w:rFonts w:cstheme="minorHAnsi"/>
          <w:kern w:val="0"/>
          <w:sz w:val="24"/>
          <w:szCs w:val="24"/>
          <w14:ligatures w14:val="none"/>
        </w:rPr>
      </w:pPr>
      <w:r w:rsidRPr="006C506A">
        <w:rPr>
          <w:rFonts w:cstheme="minorHAnsi"/>
          <w:kern w:val="0"/>
          <w:sz w:val="24"/>
          <w:szCs w:val="24"/>
          <w14:ligatures w14:val="none"/>
        </w:rPr>
        <w:t xml:space="preserve">Penair School is committed to safeguarding and promoting the welfare of children and young people and expects all staff to share this commitment.  The postholder is required to follow </w:t>
      </w:r>
      <w:proofErr w:type="gramStart"/>
      <w:r w:rsidRPr="006C506A">
        <w:rPr>
          <w:rFonts w:cstheme="minorHAnsi"/>
          <w:kern w:val="0"/>
          <w:sz w:val="24"/>
          <w:szCs w:val="24"/>
          <w14:ligatures w14:val="none"/>
        </w:rPr>
        <w:t>all of</w:t>
      </w:r>
      <w:proofErr w:type="gramEnd"/>
      <w:r w:rsidRPr="006C506A">
        <w:rPr>
          <w:rFonts w:cstheme="minorHAnsi"/>
          <w:kern w:val="0"/>
          <w:sz w:val="24"/>
          <w:szCs w:val="24"/>
          <w14:ligatures w14:val="none"/>
        </w:rPr>
        <w:t xml:space="preserve"> the Trust’s policies and procedures in relation to safeguarding at all times, and to adhere to the statutory guidance ‘Keeping Children Safe in Education’.  The postholder must take appropriate action </w:t>
      </w:r>
      <w:proofErr w:type="gramStart"/>
      <w:r w:rsidRPr="006C506A">
        <w:rPr>
          <w:rFonts w:cstheme="minorHAnsi"/>
          <w:kern w:val="0"/>
          <w:sz w:val="24"/>
          <w:szCs w:val="24"/>
          <w14:ligatures w14:val="none"/>
        </w:rPr>
        <w:t>in the event that</w:t>
      </w:r>
      <w:proofErr w:type="gramEnd"/>
      <w:r w:rsidRPr="006C506A">
        <w:rPr>
          <w:rFonts w:cstheme="minorHAnsi"/>
          <w:kern w:val="0"/>
          <w:sz w:val="24"/>
          <w:szCs w:val="24"/>
          <w14:ligatures w14:val="none"/>
        </w:rPr>
        <w:t xml:space="preserve"> they have concerns, or are made aware of the concerns of others, regarding the safety or wellbeing of children or young people.</w:t>
      </w:r>
    </w:p>
    <w:p w14:paraId="6325C412" w14:textId="77777777" w:rsidR="006C506A" w:rsidRPr="006C506A" w:rsidRDefault="006C506A" w:rsidP="006C506A">
      <w:pPr>
        <w:spacing w:after="0" w:line="240" w:lineRule="auto"/>
        <w:ind w:right="-471"/>
        <w:jc w:val="both"/>
        <w:rPr>
          <w:rFonts w:cstheme="minorHAnsi"/>
          <w:kern w:val="0"/>
          <w:sz w:val="24"/>
          <w:szCs w:val="24"/>
          <w14:ligatures w14:val="none"/>
        </w:rPr>
      </w:pPr>
    </w:p>
    <w:p w14:paraId="3ADFC254" w14:textId="77777777" w:rsidR="006C506A" w:rsidRPr="006C506A" w:rsidRDefault="006C506A" w:rsidP="006C506A">
      <w:pPr>
        <w:spacing w:after="0" w:line="240" w:lineRule="auto"/>
        <w:ind w:right="-471"/>
        <w:jc w:val="both"/>
        <w:rPr>
          <w:rFonts w:cstheme="minorHAnsi"/>
          <w:kern w:val="0"/>
          <w:sz w:val="24"/>
          <w:szCs w:val="24"/>
          <w14:ligatures w14:val="none"/>
        </w:rPr>
      </w:pPr>
      <w:r w:rsidRPr="006C506A">
        <w:rPr>
          <w:rFonts w:cstheme="minorHAnsi"/>
          <w:kern w:val="0"/>
          <w:sz w:val="24"/>
          <w:szCs w:val="24"/>
          <w14:ligatures w14:val="none"/>
        </w:rPr>
        <w:t>All offers of employment are conditional and subject to an Enhanced DBS check and, where applicable, a prohibition from teaching check will be completed for all applicants.</w:t>
      </w:r>
    </w:p>
    <w:p w14:paraId="352ED78C" w14:textId="77777777" w:rsidR="006C506A" w:rsidRPr="006C506A" w:rsidRDefault="006C506A" w:rsidP="006C506A">
      <w:pPr>
        <w:spacing w:after="0" w:line="240" w:lineRule="auto"/>
        <w:ind w:right="-471"/>
        <w:jc w:val="both"/>
        <w:rPr>
          <w:rFonts w:cstheme="minorHAnsi"/>
          <w:kern w:val="0"/>
          <w:sz w:val="24"/>
          <w:szCs w:val="24"/>
          <w14:ligatures w14:val="none"/>
        </w:rPr>
      </w:pPr>
    </w:p>
    <w:p w14:paraId="610FF731" w14:textId="77777777" w:rsidR="006C506A" w:rsidRPr="006C506A" w:rsidRDefault="006C506A" w:rsidP="006C506A">
      <w:pPr>
        <w:rPr>
          <w:rFonts w:cstheme="minorHAnsi"/>
          <w:kern w:val="0"/>
          <w:sz w:val="24"/>
          <w:szCs w:val="24"/>
          <w14:ligatures w14:val="none"/>
        </w:rPr>
      </w:pPr>
      <w:r w:rsidRPr="006C506A">
        <w:rPr>
          <w:rFonts w:cstheme="minorHAnsi"/>
          <w:kern w:val="0"/>
          <w:sz w:val="24"/>
          <w:szCs w:val="24"/>
          <w14:ligatures w14:val="none"/>
        </w:rPr>
        <w:br w:type="page"/>
      </w:r>
    </w:p>
    <w:p w14:paraId="3C8AEAC4" w14:textId="77777777" w:rsidR="006C506A" w:rsidRPr="006C506A" w:rsidRDefault="006C506A" w:rsidP="006C506A">
      <w:pPr>
        <w:ind w:hanging="425"/>
        <w:rPr>
          <w:rFonts w:cstheme="minorHAnsi"/>
          <w:b/>
          <w:bCs/>
          <w:color w:val="44546A" w:themeColor="text2"/>
          <w:kern w:val="0"/>
          <w:sz w:val="24"/>
          <w:szCs w:val="24"/>
          <w14:ligatures w14:val="none"/>
        </w:rPr>
      </w:pPr>
      <w:r w:rsidRPr="006C506A">
        <w:rPr>
          <w:rFonts w:cstheme="minorHAnsi"/>
          <w:b/>
          <w:bCs/>
          <w:color w:val="44546A" w:themeColor="text2"/>
          <w:kern w:val="0"/>
          <w:sz w:val="24"/>
          <w:szCs w:val="24"/>
          <w14:ligatures w14:val="none"/>
        </w:rPr>
        <w:lastRenderedPageBreak/>
        <w:t>Person Specification</w:t>
      </w:r>
    </w:p>
    <w:tbl>
      <w:tblPr>
        <w:tblStyle w:val="TableGrid"/>
        <w:tblW w:w="10348" w:type="dxa"/>
        <w:tblInd w:w="-572" w:type="dxa"/>
        <w:tblLook w:val="04A0" w:firstRow="1" w:lastRow="0" w:firstColumn="1" w:lastColumn="0" w:noHBand="0" w:noVBand="1"/>
      </w:tblPr>
      <w:tblGrid>
        <w:gridCol w:w="1974"/>
        <w:gridCol w:w="3271"/>
        <w:gridCol w:w="3119"/>
        <w:gridCol w:w="1984"/>
      </w:tblGrid>
      <w:tr w:rsidR="006C506A" w:rsidRPr="006C506A" w14:paraId="593FD01E" w14:textId="77777777" w:rsidTr="00EC3AC8">
        <w:tc>
          <w:tcPr>
            <w:tcW w:w="1974" w:type="dxa"/>
            <w:shd w:val="clear" w:color="auto" w:fill="AEAAAA" w:themeFill="background2" w:themeFillShade="BF"/>
          </w:tcPr>
          <w:p w14:paraId="385D447C" w14:textId="77777777" w:rsidR="006C506A" w:rsidRPr="006C506A" w:rsidRDefault="006C506A" w:rsidP="006C506A">
            <w:pPr>
              <w:rPr>
                <w:rFonts w:cstheme="minorHAnsi"/>
                <w:b/>
                <w:bCs/>
                <w:color w:val="FFFFFF" w:themeColor="background1"/>
                <w:sz w:val="24"/>
                <w:szCs w:val="24"/>
              </w:rPr>
            </w:pPr>
            <w:r w:rsidRPr="006C506A">
              <w:rPr>
                <w:rFonts w:cstheme="minorHAnsi"/>
                <w:b/>
                <w:bCs/>
                <w:color w:val="FFFFFF" w:themeColor="background1"/>
                <w:sz w:val="24"/>
                <w:szCs w:val="24"/>
              </w:rPr>
              <w:t>Selection Criteria</w:t>
            </w:r>
          </w:p>
        </w:tc>
        <w:tc>
          <w:tcPr>
            <w:tcW w:w="3271" w:type="dxa"/>
            <w:shd w:val="clear" w:color="auto" w:fill="AEAAAA" w:themeFill="background2" w:themeFillShade="BF"/>
          </w:tcPr>
          <w:p w14:paraId="6D19165F" w14:textId="77777777" w:rsidR="006C506A" w:rsidRPr="006C506A" w:rsidRDefault="006C506A" w:rsidP="006C506A">
            <w:pPr>
              <w:ind w:left="329" w:hanging="329"/>
              <w:rPr>
                <w:rFonts w:cstheme="minorHAnsi"/>
                <w:b/>
                <w:bCs/>
                <w:color w:val="FFFFFF" w:themeColor="background1"/>
                <w:sz w:val="24"/>
                <w:szCs w:val="24"/>
              </w:rPr>
            </w:pPr>
            <w:r w:rsidRPr="006C506A">
              <w:rPr>
                <w:rFonts w:cstheme="minorHAnsi"/>
                <w:b/>
                <w:bCs/>
                <w:color w:val="FFFFFF" w:themeColor="background1"/>
                <w:sz w:val="24"/>
                <w:szCs w:val="24"/>
              </w:rPr>
              <w:t>Essential</w:t>
            </w:r>
          </w:p>
        </w:tc>
        <w:tc>
          <w:tcPr>
            <w:tcW w:w="3119" w:type="dxa"/>
            <w:shd w:val="clear" w:color="auto" w:fill="AEAAAA" w:themeFill="background2" w:themeFillShade="BF"/>
          </w:tcPr>
          <w:p w14:paraId="767C25BB" w14:textId="77777777" w:rsidR="006C506A" w:rsidRPr="006C506A" w:rsidRDefault="006C506A" w:rsidP="006C506A">
            <w:pPr>
              <w:ind w:left="319" w:hanging="319"/>
              <w:rPr>
                <w:rFonts w:cstheme="minorHAnsi"/>
                <w:b/>
                <w:bCs/>
                <w:color w:val="FFFFFF" w:themeColor="background1"/>
                <w:sz w:val="24"/>
                <w:szCs w:val="24"/>
              </w:rPr>
            </w:pPr>
            <w:r w:rsidRPr="006C506A">
              <w:rPr>
                <w:rFonts w:cstheme="minorHAnsi"/>
                <w:b/>
                <w:bCs/>
                <w:color w:val="FFFFFF" w:themeColor="background1"/>
                <w:sz w:val="24"/>
                <w:szCs w:val="24"/>
              </w:rPr>
              <w:t>Desirable</w:t>
            </w:r>
          </w:p>
        </w:tc>
        <w:tc>
          <w:tcPr>
            <w:tcW w:w="1984" w:type="dxa"/>
            <w:shd w:val="clear" w:color="auto" w:fill="AEAAAA" w:themeFill="background2" w:themeFillShade="BF"/>
          </w:tcPr>
          <w:p w14:paraId="13C07471" w14:textId="77777777" w:rsidR="006C506A" w:rsidRPr="006C506A" w:rsidRDefault="006C506A" w:rsidP="006C506A">
            <w:pPr>
              <w:rPr>
                <w:rFonts w:cstheme="minorHAnsi"/>
                <w:b/>
                <w:bCs/>
                <w:color w:val="FFFFFF" w:themeColor="background1"/>
                <w:sz w:val="24"/>
                <w:szCs w:val="24"/>
              </w:rPr>
            </w:pPr>
            <w:r w:rsidRPr="006C506A">
              <w:rPr>
                <w:rFonts w:cstheme="minorHAnsi"/>
                <w:b/>
                <w:bCs/>
                <w:color w:val="FFFFFF" w:themeColor="background1"/>
                <w:sz w:val="24"/>
                <w:szCs w:val="24"/>
              </w:rPr>
              <w:t>How Assessed</w:t>
            </w:r>
          </w:p>
        </w:tc>
      </w:tr>
      <w:tr w:rsidR="006C506A" w:rsidRPr="006C506A" w14:paraId="493C3F4C" w14:textId="77777777" w:rsidTr="00EC3AC8">
        <w:tc>
          <w:tcPr>
            <w:tcW w:w="1974" w:type="dxa"/>
          </w:tcPr>
          <w:p w14:paraId="001FEA2A" w14:textId="77777777" w:rsidR="006C506A" w:rsidRPr="006C506A" w:rsidRDefault="006C506A" w:rsidP="006C506A">
            <w:pPr>
              <w:rPr>
                <w:rFonts w:cstheme="minorHAnsi"/>
                <w:sz w:val="24"/>
                <w:szCs w:val="24"/>
              </w:rPr>
            </w:pPr>
            <w:r w:rsidRPr="006C506A">
              <w:rPr>
                <w:rFonts w:cstheme="minorHAnsi"/>
                <w:sz w:val="24"/>
                <w:szCs w:val="24"/>
              </w:rPr>
              <w:t>Education and</w:t>
            </w:r>
          </w:p>
          <w:p w14:paraId="636709DF" w14:textId="77777777" w:rsidR="006C506A" w:rsidRPr="006C506A" w:rsidRDefault="006C506A" w:rsidP="006C506A">
            <w:pPr>
              <w:rPr>
                <w:rFonts w:cstheme="minorHAnsi"/>
                <w:sz w:val="24"/>
                <w:szCs w:val="24"/>
              </w:rPr>
            </w:pPr>
            <w:r w:rsidRPr="006C506A">
              <w:rPr>
                <w:rFonts w:cstheme="minorHAnsi"/>
                <w:sz w:val="24"/>
                <w:szCs w:val="24"/>
              </w:rPr>
              <w:t>Training</w:t>
            </w:r>
          </w:p>
        </w:tc>
        <w:tc>
          <w:tcPr>
            <w:tcW w:w="3271" w:type="dxa"/>
          </w:tcPr>
          <w:p w14:paraId="02F2AE32" w14:textId="77777777" w:rsidR="006C506A" w:rsidRPr="006C506A" w:rsidRDefault="006C506A" w:rsidP="006C506A">
            <w:pPr>
              <w:numPr>
                <w:ilvl w:val="0"/>
                <w:numId w:val="7"/>
              </w:numPr>
              <w:jc w:val="both"/>
              <w:rPr>
                <w:rFonts w:cstheme="minorHAnsi"/>
                <w:sz w:val="24"/>
                <w:szCs w:val="24"/>
              </w:rPr>
            </w:pPr>
            <w:r w:rsidRPr="006C506A">
              <w:rPr>
                <w:rFonts w:cstheme="minorHAnsi"/>
                <w:sz w:val="24"/>
                <w:szCs w:val="24"/>
              </w:rPr>
              <w:t xml:space="preserve">Attainment of 4 GCSE qualifications, including English and Maths at Grade C or above (or equivalent), or able to demonstrate equivalent knowledge, skills and </w:t>
            </w:r>
            <w:proofErr w:type="gramStart"/>
            <w:r w:rsidRPr="006C506A">
              <w:rPr>
                <w:rFonts w:cstheme="minorHAnsi"/>
                <w:sz w:val="24"/>
                <w:szCs w:val="24"/>
              </w:rPr>
              <w:t>aptitude</w:t>
            </w:r>
            <w:proofErr w:type="gramEnd"/>
            <w:r w:rsidRPr="006C506A">
              <w:rPr>
                <w:rFonts w:cstheme="minorHAnsi"/>
                <w:sz w:val="24"/>
                <w:szCs w:val="24"/>
              </w:rPr>
              <w:t xml:space="preserve"> </w:t>
            </w:r>
          </w:p>
          <w:p w14:paraId="33117188" w14:textId="77777777" w:rsidR="006C506A" w:rsidRPr="006C506A" w:rsidRDefault="006C506A" w:rsidP="006C506A">
            <w:pPr>
              <w:rPr>
                <w:rFonts w:cstheme="minorHAnsi"/>
                <w:sz w:val="24"/>
                <w:szCs w:val="24"/>
              </w:rPr>
            </w:pPr>
          </w:p>
          <w:p w14:paraId="3F3D3F2F" w14:textId="77777777" w:rsidR="006C506A" w:rsidRPr="006C506A" w:rsidRDefault="006C506A" w:rsidP="006C506A">
            <w:pPr>
              <w:rPr>
                <w:rFonts w:cstheme="minorHAnsi"/>
                <w:sz w:val="24"/>
                <w:szCs w:val="24"/>
              </w:rPr>
            </w:pPr>
          </w:p>
        </w:tc>
        <w:tc>
          <w:tcPr>
            <w:tcW w:w="3119" w:type="dxa"/>
          </w:tcPr>
          <w:p w14:paraId="2BADB136" w14:textId="77777777" w:rsidR="006C506A" w:rsidRPr="006C506A" w:rsidRDefault="006C506A" w:rsidP="006C506A">
            <w:pPr>
              <w:numPr>
                <w:ilvl w:val="0"/>
                <w:numId w:val="7"/>
              </w:numPr>
              <w:jc w:val="both"/>
              <w:rPr>
                <w:rFonts w:cstheme="minorHAnsi"/>
                <w:sz w:val="24"/>
                <w:szCs w:val="24"/>
              </w:rPr>
            </w:pPr>
            <w:r w:rsidRPr="006C506A">
              <w:rPr>
                <w:rFonts w:cstheme="minorHAnsi"/>
                <w:sz w:val="24"/>
                <w:szCs w:val="24"/>
              </w:rPr>
              <w:t>Evidence of study after GCSE</w:t>
            </w:r>
          </w:p>
          <w:p w14:paraId="417434DE" w14:textId="77777777" w:rsidR="006C506A" w:rsidRPr="006C506A" w:rsidRDefault="006C506A" w:rsidP="006C506A">
            <w:pPr>
              <w:numPr>
                <w:ilvl w:val="0"/>
                <w:numId w:val="7"/>
              </w:numPr>
              <w:jc w:val="both"/>
              <w:rPr>
                <w:rFonts w:cstheme="minorHAnsi"/>
                <w:sz w:val="24"/>
                <w:szCs w:val="24"/>
              </w:rPr>
            </w:pPr>
            <w:r w:rsidRPr="006C506A">
              <w:rPr>
                <w:rFonts w:cstheme="minorHAnsi"/>
                <w:sz w:val="24"/>
                <w:szCs w:val="24"/>
              </w:rPr>
              <w:t>NVQ Teaching and Learning</w:t>
            </w:r>
          </w:p>
          <w:p w14:paraId="221CF0BB" w14:textId="77777777" w:rsidR="006C506A" w:rsidRPr="006C506A" w:rsidRDefault="006C506A" w:rsidP="006C506A">
            <w:pPr>
              <w:numPr>
                <w:ilvl w:val="0"/>
                <w:numId w:val="7"/>
              </w:numPr>
              <w:jc w:val="both"/>
              <w:rPr>
                <w:rFonts w:cstheme="minorHAnsi"/>
                <w:sz w:val="24"/>
                <w:szCs w:val="24"/>
              </w:rPr>
            </w:pPr>
            <w:r w:rsidRPr="006C506A">
              <w:rPr>
                <w:rFonts w:cstheme="minorHAnsi"/>
                <w:sz w:val="24"/>
                <w:szCs w:val="24"/>
              </w:rPr>
              <w:t>HLTA Status</w:t>
            </w:r>
          </w:p>
          <w:p w14:paraId="4B4C05BB" w14:textId="77777777" w:rsidR="006C506A" w:rsidRPr="006C506A" w:rsidRDefault="006C506A" w:rsidP="006C506A">
            <w:pPr>
              <w:numPr>
                <w:ilvl w:val="0"/>
                <w:numId w:val="7"/>
              </w:numPr>
              <w:jc w:val="both"/>
              <w:rPr>
                <w:rFonts w:cstheme="minorHAnsi"/>
                <w:sz w:val="24"/>
                <w:szCs w:val="24"/>
              </w:rPr>
            </w:pPr>
            <w:r w:rsidRPr="006C506A">
              <w:rPr>
                <w:rFonts w:cstheme="minorHAnsi"/>
                <w:sz w:val="24"/>
                <w:szCs w:val="24"/>
              </w:rPr>
              <w:t xml:space="preserve">TEFL Training </w:t>
            </w:r>
          </w:p>
          <w:p w14:paraId="3E84C1EE" w14:textId="77777777" w:rsidR="006C506A" w:rsidRPr="006C506A" w:rsidRDefault="006C506A" w:rsidP="006C506A">
            <w:pPr>
              <w:numPr>
                <w:ilvl w:val="0"/>
                <w:numId w:val="7"/>
              </w:numPr>
              <w:jc w:val="both"/>
              <w:rPr>
                <w:rFonts w:cstheme="minorHAnsi"/>
                <w:sz w:val="24"/>
                <w:szCs w:val="24"/>
              </w:rPr>
            </w:pPr>
            <w:r w:rsidRPr="006C506A">
              <w:rPr>
                <w:rFonts w:cstheme="minorHAnsi"/>
                <w:sz w:val="24"/>
                <w:szCs w:val="24"/>
              </w:rPr>
              <w:t xml:space="preserve">Other qualifications, </w:t>
            </w:r>
            <w:proofErr w:type="gramStart"/>
            <w:r w:rsidRPr="006C506A">
              <w:rPr>
                <w:rFonts w:cstheme="minorHAnsi"/>
                <w:sz w:val="24"/>
                <w:szCs w:val="24"/>
              </w:rPr>
              <w:t>e.g.</w:t>
            </w:r>
            <w:proofErr w:type="gramEnd"/>
            <w:r w:rsidRPr="006C506A">
              <w:rPr>
                <w:rFonts w:cstheme="minorHAnsi"/>
                <w:sz w:val="24"/>
                <w:szCs w:val="24"/>
              </w:rPr>
              <w:t xml:space="preserve"> coaching</w:t>
            </w:r>
          </w:p>
        </w:tc>
        <w:tc>
          <w:tcPr>
            <w:tcW w:w="1984" w:type="dxa"/>
          </w:tcPr>
          <w:p w14:paraId="0610AFFD" w14:textId="77777777" w:rsidR="006C506A" w:rsidRPr="006C506A" w:rsidRDefault="006C506A" w:rsidP="006C506A">
            <w:pPr>
              <w:ind w:left="34"/>
              <w:rPr>
                <w:rFonts w:cstheme="minorHAnsi"/>
                <w:sz w:val="24"/>
                <w:szCs w:val="24"/>
              </w:rPr>
            </w:pPr>
            <w:r w:rsidRPr="006C506A">
              <w:rPr>
                <w:rFonts w:cstheme="minorHAnsi"/>
                <w:sz w:val="24"/>
                <w:szCs w:val="24"/>
              </w:rPr>
              <w:t>Application Form / Interview</w:t>
            </w:r>
          </w:p>
        </w:tc>
      </w:tr>
      <w:tr w:rsidR="006C506A" w:rsidRPr="006C506A" w14:paraId="2601CBEC" w14:textId="77777777" w:rsidTr="00EC3AC8">
        <w:tc>
          <w:tcPr>
            <w:tcW w:w="1974" w:type="dxa"/>
          </w:tcPr>
          <w:p w14:paraId="27551DE7" w14:textId="77777777" w:rsidR="006C506A" w:rsidRPr="006C506A" w:rsidRDefault="006C506A" w:rsidP="006C506A">
            <w:pPr>
              <w:rPr>
                <w:rFonts w:cstheme="minorHAnsi"/>
                <w:sz w:val="24"/>
                <w:szCs w:val="24"/>
              </w:rPr>
            </w:pPr>
            <w:r w:rsidRPr="006C506A">
              <w:rPr>
                <w:rFonts w:cstheme="minorHAnsi"/>
                <w:sz w:val="24"/>
                <w:szCs w:val="24"/>
              </w:rPr>
              <w:t xml:space="preserve">Experience </w:t>
            </w:r>
          </w:p>
          <w:p w14:paraId="0768F1DA" w14:textId="77777777" w:rsidR="006C506A" w:rsidRPr="006C506A" w:rsidRDefault="006C506A" w:rsidP="006C506A">
            <w:pPr>
              <w:rPr>
                <w:rFonts w:cstheme="minorHAnsi"/>
                <w:sz w:val="24"/>
                <w:szCs w:val="24"/>
              </w:rPr>
            </w:pPr>
          </w:p>
          <w:p w14:paraId="6012DDE2" w14:textId="77777777" w:rsidR="006C506A" w:rsidRPr="006C506A" w:rsidRDefault="006C506A" w:rsidP="006C506A">
            <w:pPr>
              <w:rPr>
                <w:rFonts w:cstheme="minorHAnsi"/>
                <w:sz w:val="24"/>
                <w:szCs w:val="24"/>
              </w:rPr>
            </w:pPr>
          </w:p>
          <w:p w14:paraId="4ED70EF4" w14:textId="77777777" w:rsidR="006C506A" w:rsidRPr="006C506A" w:rsidRDefault="006C506A" w:rsidP="006C506A">
            <w:pPr>
              <w:rPr>
                <w:rFonts w:cstheme="minorHAnsi"/>
                <w:sz w:val="24"/>
                <w:szCs w:val="24"/>
              </w:rPr>
            </w:pPr>
          </w:p>
        </w:tc>
        <w:tc>
          <w:tcPr>
            <w:tcW w:w="3271" w:type="dxa"/>
          </w:tcPr>
          <w:p w14:paraId="2B65770A"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t>Previous experience of working with children</w:t>
            </w:r>
          </w:p>
          <w:p w14:paraId="6E9490A6"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t>Experience of running group interventions</w:t>
            </w:r>
          </w:p>
        </w:tc>
        <w:tc>
          <w:tcPr>
            <w:tcW w:w="3119" w:type="dxa"/>
          </w:tcPr>
          <w:p w14:paraId="547E1E39"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t>Experience of working with children within a classroom environment or similar</w:t>
            </w:r>
          </w:p>
          <w:p w14:paraId="055A5C88" w14:textId="77777777" w:rsidR="006C506A" w:rsidRDefault="006C506A" w:rsidP="006C506A">
            <w:pPr>
              <w:numPr>
                <w:ilvl w:val="0"/>
                <w:numId w:val="1"/>
              </w:numPr>
              <w:jc w:val="both"/>
              <w:rPr>
                <w:rFonts w:cstheme="minorHAnsi"/>
                <w:sz w:val="24"/>
                <w:szCs w:val="24"/>
              </w:rPr>
            </w:pPr>
            <w:r w:rsidRPr="006C506A">
              <w:rPr>
                <w:rFonts w:cstheme="minorHAnsi"/>
                <w:sz w:val="24"/>
                <w:szCs w:val="24"/>
              </w:rPr>
              <w:t xml:space="preserve">Experience of working with children with challenging individual needs </w:t>
            </w:r>
          </w:p>
          <w:p w14:paraId="31602D9D" w14:textId="31CE9582" w:rsidR="002262CB" w:rsidRPr="006C506A" w:rsidRDefault="002262CB" w:rsidP="006C506A">
            <w:pPr>
              <w:numPr>
                <w:ilvl w:val="0"/>
                <w:numId w:val="1"/>
              </w:numPr>
              <w:jc w:val="both"/>
              <w:rPr>
                <w:rFonts w:cstheme="minorHAnsi"/>
                <w:sz w:val="24"/>
                <w:szCs w:val="24"/>
              </w:rPr>
            </w:pPr>
            <w:r>
              <w:rPr>
                <w:rFonts w:cstheme="minorHAnsi"/>
                <w:sz w:val="24"/>
                <w:szCs w:val="24"/>
              </w:rPr>
              <w:t>Experience of working with children with SEN needs</w:t>
            </w:r>
          </w:p>
          <w:p w14:paraId="769C8F7D"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t>Experience of teaching groups of students</w:t>
            </w:r>
          </w:p>
          <w:p w14:paraId="6F39B68D"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t>Experience of monitoring progress</w:t>
            </w:r>
          </w:p>
          <w:p w14:paraId="141D4114" w14:textId="77777777" w:rsidR="006C506A" w:rsidRPr="006C506A" w:rsidRDefault="006C506A" w:rsidP="006C506A">
            <w:pPr>
              <w:ind w:left="360"/>
              <w:rPr>
                <w:rFonts w:cstheme="minorHAnsi"/>
                <w:sz w:val="24"/>
                <w:szCs w:val="24"/>
              </w:rPr>
            </w:pPr>
          </w:p>
        </w:tc>
        <w:tc>
          <w:tcPr>
            <w:tcW w:w="1984" w:type="dxa"/>
          </w:tcPr>
          <w:p w14:paraId="41564780" w14:textId="77777777" w:rsidR="006C506A" w:rsidRPr="006C506A" w:rsidRDefault="006C506A" w:rsidP="006C506A">
            <w:pPr>
              <w:ind w:left="34"/>
              <w:rPr>
                <w:rFonts w:cstheme="minorHAnsi"/>
                <w:sz w:val="24"/>
                <w:szCs w:val="24"/>
              </w:rPr>
            </w:pPr>
            <w:r w:rsidRPr="006C506A">
              <w:rPr>
                <w:rFonts w:cstheme="minorHAnsi"/>
                <w:sz w:val="24"/>
                <w:szCs w:val="24"/>
              </w:rPr>
              <w:t>Application Form / Interview</w:t>
            </w:r>
          </w:p>
        </w:tc>
      </w:tr>
      <w:tr w:rsidR="006C506A" w:rsidRPr="006C506A" w14:paraId="30AE1EE5" w14:textId="77777777" w:rsidTr="00EC3AC8">
        <w:tc>
          <w:tcPr>
            <w:tcW w:w="1974" w:type="dxa"/>
          </w:tcPr>
          <w:p w14:paraId="2DF8EF15" w14:textId="77777777" w:rsidR="006C506A" w:rsidRPr="006C506A" w:rsidRDefault="006C506A" w:rsidP="006C506A">
            <w:pPr>
              <w:rPr>
                <w:rFonts w:cstheme="minorHAnsi"/>
                <w:sz w:val="24"/>
                <w:szCs w:val="24"/>
              </w:rPr>
            </w:pPr>
            <w:r w:rsidRPr="006C506A">
              <w:rPr>
                <w:rFonts w:cstheme="minorHAnsi"/>
                <w:sz w:val="24"/>
                <w:szCs w:val="24"/>
              </w:rPr>
              <w:t>Specialist Knowledge and Skills</w:t>
            </w:r>
          </w:p>
        </w:tc>
        <w:tc>
          <w:tcPr>
            <w:tcW w:w="3271" w:type="dxa"/>
          </w:tcPr>
          <w:p w14:paraId="41F8C402"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 xml:space="preserve">ICT competency and the ability to use ICT to support </w:t>
            </w:r>
            <w:proofErr w:type="gramStart"/>
            <w:r w:rsidRPr="006C506A">
              <w:rPr>
                <w:rFonts w:cstheme="minorHAnsi"/>
                <w:sz w:val="24"/>
                <w:szCs w:val="24"/>
              </w:rPr>
              <w:t>learning</w:t>
            </w:r>
            <w:proofErr w:type="gramEnd"/>
          </w:p>
          <w:p w14:paraId="7F845039"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Effective listening and communication skills</w:t>
            </w:r>
          </w:p>
          <w:p w14:paraId="12069033"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Strong administrative and organisation skills</w:t>
            </w:r>
          </w:p>
          <w:p w14:paraId="20D6A0D0"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 xml:space="preserve">Self-motivated and able to work without </w:t>
            </w:r>
            <w:proofErr w:type="gramStart"/>
            <w:r w:rsidRPr="006C506A">
              <w:rPr>
                <w:rFonts w:cstheme="minorHAnsi"/>
                <w:sz w:val="24"/>
                <w:szCs w:val="24"/>
              </w:rPr>
              <w:t>supervision</w:t>
            </w:r>
            <w:proofErr w:type="gramEnd"/>
          </w:p>
          <w:p w14:paraId="64E40C73"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 xml:space="preserve">An ability to relate well to children and an interest in </w:t>
            </w:r>
            <w:proofErr w:type="gramStart"/>
            <w:r w:rsidRPr="006C506A">
              <w:rPr>
                <w:rFonts w:cstheme="minorHAnsi"/>
                <w:sz w:val="24"/>
                <w:szCs w:val="24"/>
              </w:rPr>
              <w:t>education</w:t>
            </w:r>
            <w:proofErr w:type="gramEnd"/>
          </w:p>
          <w:p w14:paraId="1BBE7D28"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 xml:space="preserve">Effective time management, ability to work to deadlines and methodical approach to </w:t>
            </w:r>
            <w:proofErr w:type="gramStart"/>
            <w:r w:rsidRPr="006C506A">
              <w:rPr>
                <w:rFonts w:cstheme="minorHAnsi"/>
                <w:sz w:val="24"/>
                <w:szCs w:val="24"/>
              </w:rPr>
              <w:t>work</w:t>
            </w:r>
            <w:proofErr w:type="gramEnd"/>
          </w:p>
          <w:p w14:paraId="75D43827"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lastRenderedPageBreak/>
              <w:t xml:space="preserve">Ability to work closely with external agencies, parents and </w:t>
            </w:r>
            <w:proofErr w:type="gramStart"/>
            <w:r w:rsidRPr="006C506A">
              <w:rPr>
                <w:rFonts w:cstheme="minorHAnsi"/>
                <w:sz w:val="24"/>
                <w:szCs w:val="24"/>
              </w:rPr>
              <w:t>staff</w:t>
            </w:r>
            <w:proofErr w:type="gramEnd"/>
          </w:p>
          <w:p w14:paraId="697B1B17"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 xml:space="preserve">Demonstrates an awareness, understanding and commitment to equality and </w:t>
            </w:r>
            <w:proofErr w:type="gramStart"/>
            <w:r w:rsidRPr="006C506A">
              <w:rPr>
                <w:rFonts w:cstheme="minorHAnsi"/>
                <w:sz w:val="24"/>
                <w:szCs w:val="24"/>
              </w:rPr>
              <w:t>inclusion</w:t>
            </w:r>
            <w:proofErr w:type="gramEnd"/>
          </w:p>
          <w:p w14:paraId="32CB22FD" w14:textId="77777777" w:rsidR="006C506A" w:rsidRPr="006C506A" w:rsidRDefault="006C506A" w:rsidP="006C506A">
            <w:pPr>
              <w:numPr>
                <w:ilvl w:val="0"/>
                <w:numId w:val="8"/>
              </w:numPr>
              <w:jc w:val="both"/>
              <w:rPr>
                <w:rFonts w:cstheme="minorHAnsi"/>
                <w:sz w:val="24"/>
                <w:szCs w:val="24"/>
              </w:rPr>
            </w:pPr>
            <w:r w:rsidRPr="006C506A">
              <w:rPr>
                <w:rFonts w:cstheme="minorHAnsi"/>
                <w:sz w:val="24"/>
                <w:szCs w:val="24"/>
              </w:rPr>
              <w:t>Demonstrates an awareness, understanding and commitment to the protection and safeguarding of children and young people</w:t>
            </w:r>
          </w:p>
        </w:tc>
        <w:tc>
          <w:tcPr>
            <w:tcW w:w="3119" w:type="dxa"/>
          </w:tcPr>
          <w:p w14:paraId="360A1163"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lastRenderedPageBreak/>
              <w:t>Understanding of specific SEN conditions</w:t>
            </w:r>
          </w:p>
          <w:p w14:paraId="3B49D5C3" w14:textId="77777777" w:rsidR="006C506A" w:rsidRPr="006C506A" w:rsidRDefault="006C506A" w:rsidP="006C506A">
            <w:pPr>
              <w:numPr>
                <w:ilvl w:val="0"/>
                <w:numId w:val="1"/>
              </w:numPr>
              <w:jc w:val="both"/>
              <w:rPr>
                <w:rFonts w:cstheme="minorHAnsi"/>
                <w:sz w:val="24"/>
                <w:szCs w:val="24"/>
              </w:rPr>
            </w:pPr>
            <w:r w:rsidRPr="006C506A">
              <w:rPr>
                <w:rFonts w:cstheme="minorHAnsi"/>
                <w:sz w:val="24"/>
                <w:szCs w:val="24"/>
              </w:rPr>
              <w:t>Knowledge of issues relevant to education and child development</w:t>
            </w:r>
          </w:p>
        </w:tc>
        <w:tc>
          <w:tcPr>
            <w:tcW w:w="1984" w:type="dxa"/>
          </w:tcPr>
          <w:p w14:paraId="1A9A68AB" w14:textId="77777777" w:rsidR="006C506A" w:rsidRPr="006C506A" w:rsidRDefault="006C506A" w:rsidP="006C506A">
            <w:pPr>
              <w:ind w:left="34"/>
              <w:rPr>
                <w:rFonts w:cstheme="minorHAnsi"/>
                <w:sz w:val="24"/>
                <w:szCs w:val="24"/>
              </w:rPr>
            </w:pPr>
            <w:r w:rsidRPr="006C506A">
              <w:rPr>
                <w:rFonts w:cstheme="minorHAnsi"/>
                <w:sz w:val="24"/>
                <w:szCs w:val="24"/>
              </w:rPr>
              <w:t>Application Form / Interview</w:t>
            </w:r>
          </w:p>
        </w:tc>
      </w:tr>
      <w:tr w:rsidR="006C506A" w:rsidRPr="006C506A" w14:paraId="41FBB6C0" w14:textId="77777777" w:rsidTr="00EC3AC8">
        <w:tc>
          <w:tcPr>
            <w:tcW w:w="1974" w:type="dxa"/>
          </w:tcPr>
          <w:p w14:paraId="22E40891" w14:textId="77777777" w:rsidR="006C506A" w:rsidRPr="006C506A" w:rsidRDefault="006C506A" w:rsidP="006C506A">
            <w:pPr>
              <w:rPr>
                <w:rFonts w:cstheme="minorHAnsi"/>
                <w:sz w:val="24"/>
                <w:szCs w:val="24"/>
              </w:rPr>
            </w:pPr>
            <w:r w:rsidRPr="006C506A">
              <w:rPr>
                <w:rFonts w:cstheme="minorHAnsi"/>
                <w:sz w:val="24"/>
                <w:szCs w:val="24"/>
              </w:rPr>
              <w:t xml:space="preserve">Values Related Qualities </w:t>
            </w:r>
          </w:p>
        </w:tc>
        <w:tc>
          <w:tcPr>
            <w:tcW w:w="3271" w:type="dxa"/>
          </w:tcPr>
          <w:p w14:paraId="21296032" w14:textId="77777777" w:rsidR="006C506A" w:rsidRPr="006C506A" w:rsidRDefault="006C506A" w:rsidP="006C506A">
            <w:pPr>
              <w:numPr>
                <w:ilvl w:val="0"/>
                <w:numId w:val="5"/>
              </w:numPr>
              <w:ind w:left="329" w:hanging="329"/>
              <w:jc w:val="both"/>
              <w:rPr>
                <w:rFonts w:cstheme="minorHAnsi"/>
                <w:sz w:val="24"/>
                <w:szCs w:val="24"/>
              </w:rPr>
            </w:pPr>
            <w:r w:rsidRPr="006C506A">
              <w:rPr>
                <w:rFonts w:cstheme="minorHAnsi"/>
                <w:b/>
                <w:bCs/>
                <w:sz w:val="24"/>
                <w:szCs w:val="24"/>
              </w:rPr>
              <w:t>Collaborate</w:t>
            </w:r>
            <w:r w:rsidRPr="006C506A">
              <w:rPr>
                <w:rFonts w:cstheme="minorHAnsi"/>
                <w:sz w:val="24"/>
                <w:szCs w:val="24"/>
              </w:rPr>
              <w:t xml:space="preserve"> – ability to work effectively as a </w:t>
            </w:r>
            <w:proofErr w:type="gramStart"/>
            <w:r w:rsidRPr="006C506A">
              <w:rPr>
                <w:rFonts w:cstheme="minorHAnsi"/>
                <w:sz w:val="24"/>
                <w:szCs w:val="24"/>
              </w:rPr>
              <w:t>team</w:t>
            </w:r>
            <w:proofErr w:type="gramEnd"/>
          </w:p>
          <w:p w14:paraId="4B5C1683" w14:textId="77777777" w:rsidR="006C506A" w:rsidRPr="006C506A" w:rsidRDefault="006C506A" w:rsidP="006C506A">
            <w:pPr>
              <w:numPr>
                <w:ilvl w:val="0"/>
                <w:numId w:val="5"/>
              </w:numPr>
              <w:ind w:left="329" w:hanging="329"/>
              <w:jc w:val="both"/>
              <w:rPr>
                <w:rFonts w:cstheme="minorHAnsi"/>
                <w:sz w:val="24"/>
                <w:szCs w:val="24"/>
              </w:rPr>
            </w:pPr>
            <w:r w:rsidRPr="006C506A">
              <w:rPr>
                <w:rFonts w:cstheme="minorHAnsi"/>
                <w:b/>
                <w:bCs/>
                <w:sz w:val="24"/>
                <w:szCs w:val="24"/>
              </w:rPr>
              <w:t>Empower</w:t>
            </w:r>
            <w:r w:rsidRPr="006C506A">
              <w:rPr>
                <w:rFonts w:cstheme="minorHAnsi"/>
                <w:sz w:val="24"/>
                <w:szCs w:val="24"/>
              </w:rPr>
              <w:t xml:space="preserve"> – ability to take initiative and problem solve in order to improve </w:t>
            </w:r>
            <w:proofErr w:type="gramStart"/>
            <w:r w:rsidRPr="006C506A">
              <w:rPr>
                <w:rFonts w:cstheme="minorHAnsi"/>
                <w:sz w:val="24"/>
                <w:szCs w:val="24"/>
              </w:rPr>
              <w:t>performance</w:t>
            </w:r>
            <w:proofErr w:type="gramEnd"/>
          </w:p>
          <w:p w14:paraId="26D869D8" w14:textId="77777777" w:rsidR="006C506A" w:rsidRPr="006C506A" w:rsidRDefault="006C506A" w:rsidP="006C506A">
            <w:pPr>
              <w:numPr>
                <w:ilvl w:val="0"/>
                <w:numId w:val="5"/>
              </w:numPr>
              <w:ind w:left="329" w:hanging="329"/>
              <w:jc w:val="both"/>
              <w:rPr>
                <w:rFonts w:cstheme="minorHAnsi"/>
                <w:sz w:val="24"/>
                <w:szCs w:val="24"/>
              </w:rPr>
            </w:pPr>
            <w:r w:rsidRPr="006C506A">
              <w:rPr>
                <w:rFonts w:cstheme="minorHAnsi"/>
                <w:b/>
                <w:bCs/>
                <w:sz w:val="24"/>
                <w:szCs w:val="24"/>
              </w:rPr>
              <w:t xml:space="preserve">Leadership </w:t>
            </w:r>
            <w:r w:rsidRPr="006C506A">
              <w:rPr>
                <w:rFonts w:cstheme="minorHAnsi"/>
                <w:sz w:val="24"/>
                <w:szCs w:val="24"/>
              </w:rPr>
              <w:t xml:space="preserve">– To lead by example and achieve shared </w:t>
            </w:r>
            <w:proofErr w:type="gramStart"/>
            <w:r w:rsidRPr="006C506A">
              <w:rPr>
                <w:rFonts w:cstheme="minorHAnsi"/>
                <w:sz w:val="24"/>
                <w:szCs w:val="24"/>
              </w:rPr>
              <w:t>goals</w:t>
            </w:r>
            <w:proofErr w:type="gramEnd"/>
          </w:p>
          <w:p w14:paraId="57615D88" w14:textId="77777777" w:rsidR="006C506A" w:rsidRPr="006C506A" w:rsidRDefault="006C506A" w:rsidP="006C506A">
            <w:pPr>
              <w:numPr>
                <w:ilvl w:val="0"/>
                <w:numId w:val="5"/>
              </w:numPr>
              <w:ind w:left="329" w:hanging="329"/>
              <w:jc w:val="both"/>
              <w:rPr>
                <w:rFonts w:cstheme="minorHAnsi"/>
                <w:sz w:val="24"/>
                <w:szCs w:val="24"/>
              </w:rPr>
            </w:pPr>
            <w:r w:rsidRPr="006C506A">
              <w:rPr>
                <w:rFonts w:cstheme="minorHAnsi"/>
                <w:b/>
                <w:bCs/>
                <w:sz w:val="24"/>
                <w:szCs w:val="24"/>
              </w:rPr>
              <w:t xml:space="preserve">Transformation </w:t>
            </w:r>
            <w:r w:rsidRPr="006C506A">
              <w:rPr>
                <w:rFonts w:cstheme="minorHAnsi"/>
                <w:sz w:val="24"/>
                <w:szCs w:val="24"/>
              </w:rPr>
              <w:t>– ability to recognise a need for change and adapt accordingly</w:t>
            </w:r>
          </w:p>
        </w:tc>
        <w:tc>
          <w:tcPr>
            <w:tcW w:w="3119" w:type="dxa"/>
          </w:tcPr>
          <w:p w14:paraId="4D4E10FC" w14:textId="77777777" w:rsidR="006C506A" w:rsidRPr="006C506A" w:rsidRDefault="006C506A" w:rsidP="006C506A">
            <w:pPr>
              <w:ind w:left="319" w:hanging="319"/>
              <w:rPr>
                <w:rFonts w:cstheme="minorHAnsi"/>
                <w:sz w:val="24"/>
                <w:szCs w:val="24"/>
              </w:rPr>
            </w:pPr>
          </w:p>
        </w:tc>
        <w:tc>
          <w:tcPr>
            <w:tcW w:w="1984" w:type="dxa"/>
          </w:tcPr>
          <w:p w14:paraId="46EE6093" w14:textId="77777777" w:rsidR="006C506A" w:rsidRPr="006C506A" w:rsidRDefault="006C506A" w:rsidP="006C506A">
            <w:pPr>
              <w:ind w:left="34"/>
              <w:rPr>
                <w:rFonts w:cstheme="minorHAnsi"/>
                <w:sz w:val="24"/>
                <w:szCs w:val="24"/>
              </w:rPr>
            </w:pPr>
            <w:r w:rsidRPr="006C506A">
              <w:rPr>
                <w:rFonts w:cstheme="minorHAnsi"/>
                <w:sz w:val="24"/>
                <w:szCs w:val="24"/>
              </w:rPr>
              <w:t>Application Form / Interview</w:t>
            </w:r>
          </w:p>
        </w:tc>
      </w:tr>
    </w:tbl>
    <w:p w14:paraId="709ECB4C" w14:textId="77777777" w:rsidR="006C506A" w:rsidRPr="006C506A" w:rsidRDefault="006C506A" w:rsidP="006C506A">
      <w:pPr>
        <w:rPr>
          <w:rFonts w:cstheme="minorHAnsi"/>
          <w:kern w:val="0"/>
          <w:sz w:val="24"/>
          <w:szCs w:val="24"/>
          <w14:ligatures w14:val="none"/>
        </w:rPr>
      </w:pPr>
    </w:p>
    <w:p w14:paraId="16EA23DD" w14:textId="77777777" w:rsidR="006C506A" w:rsidRPr="006C506A" w:rsidRDefault="006C506A" w:rsidP="006C506A">
      <w:pPr>
        <w:rPr>
          <w:rFonts w:cstheme="minorHAnsi"/>
          <w:kern w:val="0"/>
          <w:sz w:val="24"/>
          <w:szCs w:val="24"/>
          <w14:ligatures w14:val="none"/>
        </w:rPr>
      </w:pPr>
    </w:p>
    <w:p w14:paraId="2F6E9580" w14:textId="77777777" w:rsidR="006C506A" w:rsidRPr="006C506A" w:rsidRDefault="006C506A" w:rsidP="006C506A">
      <w:pPr>
        <w:spacing w:after="0"/>
        <w:rPr>
          <w:rFonts w:eastAsia="Calibri" w:cstheme="minorHAnsi"/>
          <w:b/>
          <w:color w:val="000000"/>
          <w:kern w:val="0"/>
          <w:sz w:val="24"/>
          <w:szCs w:val="24"/>
          <w:lang w:eastAsia="en-GB"/>
          <w14:ligatures w14:val="none"/>
        </w:rPr>
      </w:pPr>
    </w:p>
    <w:p w14:paraId="406A1C87" w14:textId="77777777" w:rsidR="006C506A" w:rsidRPr="006C506A" w:rsidRDefault="006C506A" w:rsidP="006C506A">
      <w:pPr>
        <w:spacing w:after="5" w:line="250" w:lineRule="auto"/>
        <w:ind w:left="370" w:hanging="370"/>
        <w:jc w:val="both"/>
        <w:rPr>
          <w:rFonts w:eastAsia="Calibri" w:cstheme="minorHAnsi"/>
          <w:color w:val="000000"/>
          <w:kern w:val="0"/>
          <w:sz w:val="24"/>
          <w:szCs w:val="24"/>
          <w:lang w:eastAsia="en-GB"/>
          <w14:ligatures w14:val="none"/>
        </w:rPr>
      </w:pPr>
    </w:p>
    <w:p w14:paraId="1DA4A10F" w14:textId="77777777" w:rsidR="006C506A" w:rsidRPr="006C506A" w:rsidRDefault="006C506A">
      <w:pPr>
        <w:rPr>
          <w:rFonts w:cstheme="minorHAnsi"/>
          <w:sz w:val="24"/>
          <w:szCs w:val="24"/>
        </w:rPr>
      </w:pPr>
    </w:p>
    <w:sectPr w:rsidR="006C506A" w:rsidRPr="006C50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619E" w14:textId="77777777" w:rsidR="006C506A" w:rsidRDefault="006C506A" w:rsidP="006C506A">
      <w:pPr>
        <w:spacing w:after="0" w:line="240" w:lineRule="auto"/>
      </w:pPr>
      <w:r>
        <w:separator/>
      </w:r>
    </w:p>
  </w:endnote>
  <w:endnote w:type="continuationSeparator" w:id="0">
    <w:p w14:paraId="32A578AA" w14:textId="77777777" w:rsidR="006C506A" w:rsidRDefault="006C506A" w:rsidP="006C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B6A7" w14:textId="77777777" w:rsidR="006C506A" w:rsidRDefault="006C506A" w:rsidP="006C506A">
      <w:pPr>
        <w:spacing w:after="0" w:line="240" w:lineRule="auto"/>
      </w:pPr>
      <w:r>
        <w:separator/>
      </w:r>
    </w:p>
  </w:footnote>
  <w:footnote w:type="continuationSeparator" w:id="0">
    <w:p w14:paraId="0F8897A0" w14:textId="77777777" w:rsidR="006C506A" w:rsidRDefault="006C506A" w:rsidP="006C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6CC"/>
    <w:multiLevelType w:val="hybridMultilevel"/>
    <w:tmpl w:val="BE3EDFC4"/>
    <w:lvl w:ilvl="0" w:tplc="08090009">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BA615DD"/>
    <w:multiLevelType w:val="hybridMultilevel"/>
    <w:tmpl w:val="EB84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E96F9E"/>
    <w:multiLevelType w:val="hybridMultilevel"/>
    <w:tmpl w:val="987094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2260D"/>
    <w:multiLevelType w:val="hybridMultilevel"/>
    <w:tmpl w:val="071CF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C6D0B"/>
    <w:multiLevelType w:val="hybridMultilevel"/>
    <w:tmpl w:val="2CDECFF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4433C"/>
    <w:multiLevelType w:val="hybridMultilevel"/>
    <w:tmpl w:val="3E06DB22"/>
    <w:lvl w:ilvl="0" w:tplc="04090009">
      <w:start w:val="1"/>
      <w:numFmt w:val="bullet"/>
      <w:lvlText w:val=""/>
      <w:lvlJc w:val="left"/>
      <w:pPr>
        <w:ind w:left="390" w:hanging="360"/>
      </w:pPr>
      <w:rPr>
        <w:rFonts w:ascii="Wingdings" w:hAnsi="Wingdings"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44F52C7D"/>
    <w:multiLevelType w:val="hybridMultilevel"/>
    <w:tmpl w:val="F68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C58FC"/>
    <w:multiLevelType w:val="hybridMultilevel"/>
    <w:tmpl w:val="78281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4423828">
    <w:abstractNumId w:val="3"/>
  </w:num>
  <w:num w:numId="2" w16cid:durableId="2068217489">
    <w:abstractNumId w:val="5"/>
  </w:num>
  <w:num w:numId="3" w16cid:durableId="1238519581">
    <w:abstractNumId w:val="0"/>
  </w:num>
  <w:num w:numId="4" w16cid:durableId="1550914599">
    <w:abstractNumId w:val="2"/>
  </w:num>
  <w:num w:numId="5" w16cid:durableId="1626808679">
    <w:abstractNumId w:val="6"/>
  </w:num>
  <w:num w:numId="6" w16cid:durableId="909270556">
    <w:abstractNumId w:val="4"/>
  </w:num>
  <w:num w:numId="7" w16cid:durableId="514076284">
    <w:abstractNumId w:val="1"/>
  </w:num>
  <w:num w:numId="8" w16cid:durableId="1961716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6A"/>
    <w:rsid w:val="00127625"/>
    <w:rsid w:val="002262CB"/>
    <w:rsid w:val="002E1DC6"/>
    <w:rsid w:val="006C506A"/>
    <w:rsid w:val="00811799"/>
    <w:rsid w:val="00983F9D"/>
    <w:rsid w:val="00B3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F8E2"/>
  <w15:chartTrackingRefBased/>
  <w15:docId w15:val="{9BD1A26D-2481-4D74-AF0E-AAE35AD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0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6A"/>
  </w:style>
  <w:style w:type="paragraph" w:styleId="Footer">
    <w:name w:val="footer"/>
    <w:basedOn w:val="Normal"/>
    <w:link w:val="FooterChar"/>
    <w:uiPriority w:val="99"/>
    <w:unhideWhenUsed/>
    <w:rsid w:val="006C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Branch</dc:creator>
  <cp:keywords/>
  <dc:description/>
  <cp:lastModifiedBy>Ms J Branch</cp:lastModifiedBy>
  <cp:revision>1</cp:revision>
  <dcterms:created xsi:type="dcterms:W3CDTF">2023-05-23T10:42:00Z</dcterms:created>
  <dcterms:modified xsi:type="dcterms:W3CDTF">2023-05-23T11:02:00Z</dcterms:modified>
</cp:coreProperties>
</file>