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9133C" w14:textId="77777777" w:rsidR="006343A6"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114300" distR="114300" simplePos="0" relativeHeight="251658240" behindDoc="0" locked="0" layoutInCell="1" hidden="0" allowOverlap="1" wp14:anchorId="0E149F31" wp14:editId="482BC895">
            <wp:simplePos x="0" y="0"/>
            <wp:positionH relativeFrom="column">
              <wp:posOffset>4683759</wp:posOffset>
            </wp:positionH>
            <wp:positionV relativeFrom="paragraph">
              <wp:posOffset>-276224</wp:posOffset>
            </wp:positionV>
            <wp:extent cx="1047750" cy="10177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1017729"/>
                    </a:xfrm>
                    <a:prstGeom prst="rect">
                      <a:avLst/>
                    </a:prstGeom>
                    <a:ln/>
                  </pic:spPr>
                </pic:pic>
              </a:graphicData>
            </a:graphic>
          </wp:anchor>
        </w:drawing>
      </w:r>
    </w:p>
    <w:p w14:paraId="4C13B2D6" w14:textId="77777777" w:rsidR="006343A6" w:rsidRDefault="006343A6">
      <w:pPr>
        <w:pBdr>
          <w:top w:val="nil"/>
          <w:left w:val="nil"/>
          <w:bottom w:val="nil"/>
          <w:right w:val="nil"/>
          <w:between w:val="nil"/>
        </w:pBdr>
        <w:spacing w:after="0" w:line="240" w:lineRule="auto"/>
        <w:rPr>
          <w:rFonts w:ascii="Arial" w:eastAsia="Arial" w:hAnsi="Arial" w:cs="Arial"/>
          <w:b/>
          <w:color w:val="000000"/>
          <w:sz w:val="24"/>
          <w:szCs w:val="24"/>
        </w:rPr>
      </w:pPr>
    </w:p>
    <w:p w14:paraId="2AC08942" w14:textId="77777777" w:rsidR="006343A6" w:rsidRDefault="006343A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75E6C1D" w14:textId="77777777" w:rsidR="006343A6"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Northern Education Trust – Job Description</w:t>
      </w:r>
    </w:p>
    <w:p w14:paraId="3C6664C9" w14:textId="77777777" w:rsidR="006343A6" w:rsidRDefault="006343A6">
      <w:pPr>
        <w:pBdr>
          <w:top w:val="nil"/>
          <w:left w:val="nil"/>
          <w:bottom w:val="nil"/>
          <w:right w:val="nil"/>
          <w:between w:val="nil"/>
        </w:pBdr>
        <w:spacing w:after="0" w:line="240" w:lineRule="auto"/>
        <w:jc w:val="center"/>
        <w:rPr>
          <w:rFonts w:ascii="Arial" w:eastAsia="Arial" w:hAnsi="Arial" w:cs="Arial"/>
          <w:b/>
          <w:color w:val="000000"/>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1"/>
        <w:gridCol w:w="65"/>
        <w:gridCol w:w="1211"/>
        <w:gridCol w:w="567"/>
        <w:gridCol w:w="1933"/>
      </w:tblGrid>
      <w:tr w:rsidR="006343A6" w14:paraId="335D2FDB" w14:textId="77777777">
        <w:tc>
          <w:tcPr>
            <w:tcW w:w="2689" w:type="dxa"/>
            <w:shd w:val="clear" w:color="auto" w:fill="F2F2F2"/>
          </w:tcPr>
          <w:p w14:paraId="3F353B1A"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bookmarkStart w:id="0" w:name="_heading=h.ypaja54ww53n" w:colFirst="0" w:colLast="0"/>
            <w:bookmarkEnd w:id="0"/>
            <w:r>
              <w:rPr>
                <w:rFonts w:ascii="Arial" w:eastAsia="Arial" w:hAnsi="Arial" w:cs="Arial"/>
                <w:b/>
                <w:color w:val="000000"/>
              </w:rPr>
              <w:t>Job Title:</w:t>
            </w:r>
          </w:p>
        </w:tc>
        <w:tc>
          <w:tcPr>
            <w:tcW w:w="2551" w:type="dxa"/>
            <w:shd w:val="clear" w:color="auto" w:fill="F2F2F2"/>
          </w:tcPr>
          <w:p w14:paraId="7829243E"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Learning Manager</w:t>
            </w:r>
          </w:p>
        </w:tc>
        <w:tc>
          <w:tcPr>
            <w:tcW w:w="1843" w:type="dxa"/>
            <w:gridSpan w:val="3"/>
            <w:shd w:val="clear" w:color="auto" w:fill="F2F2F2"/>
          </w:tcPr>
          <w:p w14:paraId="5D604985"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JE Reference:</w:t>
            </w:r>
          </w:p>
        </w:tc>
        <w:tc>
          <w:tcPr>
            <w:tcW w:w="1933" w:type="dxa"/>
            <w:shd w:val="clear" w:color="auto" w:fill="F2F2F2"/>
          </w:tcPr>
          <w:p w14:paraId="51F15BD7"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JE012</w:t>
            </w:r>
          </w:p>
        </w:tc>
      </w:tr>
      <w:tr w:rsidR="006343A6" w14:paraId="288448AE" w14:textId="77777777">
        <w:tc>
          <w:tcPr>
            <w:tcW w:w="2689" w:type="dxa"/>
            <w:shd w:val="clear" w:color="auto" w:fill="F2F2F2"/>
          </w:tcPr>
          <w:p w14:paraId="1901BBDA"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Base:</w:t>
            </w:r>
          </w:p>
        </w:tc>
        <w:tc>
          <w:tcPr>
            <w:tcW w:w="6327" w:type="dxa"/>
            <w:gridSpan w:val="5"/>
            <w:shd w:val="clear" w:color="auto" w:fill="F2F2F2"/>
          </w:tcPr>
          <w:p w14:paraId="7290651F" w14:textId="42D1E103" w:rsidR="006343A6" w:rsidRDefault="006C75F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Hetton </w:t>
            </w:r>
            <w:r w:rsidR="00000000">
              <w:rPr>
                <w:rFonts w:ascii="Arial" w:eastAsia="Arial" w:hAnsi="Arial" w:cs="Arial"/>
                <w:color w:val="000000"/>
              </w:rPr>
              <w:t xml:space="preserve">Academy </w:t>
            </w:r>
          </w:p>
        </w:tc>
      </w:tr>
      <w:tr w:rsidR="006343A6" w14:paraId="2D313A85" w14:textId="77777777">
        <w:tc>
          <w:tcPr>
            <w:tcW w:w="2689" w:type="dxa"/>
            <w:shd w:val="clear" w:color="auto" w:fill="F2F2F2"/>
          </w:tcPr>
          <w:p w14:paraId="75E4FCC5"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Reports to:</w:t>
            </w:r>
          </w:p>
        </w:tc>
        <w:tc>
          <w:tcPr>
            <w:tcW w:w="2616" w:type="dxa"/>
            <w:gridSpan w:val="2"/>
            <w:shd w:val="clear" w:color="auto" w:fill="F2F2F2"/>
          </w:tcPr>
          <w:p w14:paraId="6CC20F4B"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Deep Support Lead or Inclusion Coordinator</w:t>
            </w:r>
          </w:p>
        </w:tc>
        <w:tc>
          <w:tcPr>
            <w:tcW w:w="1211" w:type="dxa"/>
            <w:shd w:val="clear" w:color="auto" w:fill="F2F2F2"/>
          </w:tcPr>
          <w:p w14:paraId="6BD1A8A7"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Grade:</w:t>
            </w:r>
          </w:p>
        </w:tc>
        <w:tc>
          <w:tcPr>
            <w:tcW w:w="2500" w:type="dxa"/>
            <w:gridSpan w:val="2"/>
            <w:shd w:val="clear" w:color="auto" w:fill="F2F2F2"/>
          </w:tcPr>
          <w:p w14:paraId="65400AF9"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Grade 5</w:t>
            </w:r>
          </w:p>
          <w:p w14:paraId="64F1D97B"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SCP 16 – SCP 18</w:t>
            </w:r>
          </w:p>
        </w:tc>
      </w:tr>
      <w:tr w:rsidR="006343A6" w14:paraId="1ADEB000" w14:textId="77777777">
        <w:tc>
          <w:tcPr>
            <w:tcW w:w="2689" w:type="dxa"/>
            <w:shd w:val="clear" w:color="auto" w:fill="F2F2F2"/>
          </w:tcPr>
          <w:p w14:paraId="549EDD4D"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Service responsibility:</w:t>
            </w:r>
          </w:p>
        </w:tc>
        <w:tc>
          <w:tcPr>
            <w:tcW w:w="2616" w:type="dxa"/>
            <w:gridSpan w:val="2"/>
            <w:shd w:val="clear" w:color="auto" w:fill="F2F2F2"/>
          </w:tcPr>
          <w:p w14:paraId="6D9CBCC5" w14:textId="77777777" w:rsidR="006343A6" w:rsidRDefault="006343A6">
            <w:pPr>
              <w:pBdr>
                <w:top w:val="nil"/>
                <w:left w:val="nil"/>
                <w:bottom w:val="nil"/>
                <w:right w:val="nil"/>
                <w:between w:val="nil"/>
              </w:pBdr>
              <w:spacing w:after="0" w:line="240" w:lineRule="auto"/>
              <w:rPr>
                <w:rFonts w:ascii="Arial" w:eastAsia="Arial" w:hAnsi="Arial" w:cs="Arial"/>
                <w:color w:val="000000"/>
              </w:rPr>
            </w:pPr>
          </w:p>
        </w:tc>
        <w:tc>
          <w:tcPr>
            <w:tcW w:w="1211" w:type="dxa"/>
            <w:shd w:val="clear" w:color="auto" w:fill="F2F2F2"/>
          </w:tcPr>
          <w:p w14:paraId="3102BDB0"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Salary:</w:t>
            </w:r>
          </w:p>
        </w:tc>
        <w:tc>
          <w:tcPr>
            <w:tcW w:w="2500" w:type="dxa"/>
            <w:gridSpan w:val="2"/>
            <w:shd w:val="clear" w:color="auto" w:fill="F2F2F2"/>
          </w:tcPr>
          <w:p w14:paraId="5133E6F9" w14:textId="77777777" w:rsidR="006343A6" w:rsidRDefault="00000000">
            <w:pPr>
              <w:spacing w:after="0" w:line="240" w:lineRule="auto"/>
              <w:rPr>
                <w:rFonts w:ascii="Arial" w:eastAsia="Arial" w:hAnsi="Arial" w:cs="Arial"/>
                <w:color w:val="000000"/>
              </w:rPr>
            </w:pPr>
            <w:r>
              <w:rPr>
                <w:rFonts w:ascii="Arial" w:eastAsia="Arial" w:hAnsi="Arial" w:cs="Arial"/>
                <w:color w:val="000000"/>
              </w:rPr>
              <w:t>£</w:t>
            </w:r>
            <w:r>
              <w:rPr>
                <w:rFonts w:ascii="Arial" w:eastAsia="Arial" w:hAnsi="Arial" w:cs="Arial"/>
              </w:rPr>
              <w:t>30</w:t>
            </w:r>
            <w:r>
              <w:rPr>
                <w:rFonts w:ascii="Arial" w:eastAsia="Arial" w:hAnsi="Arial" w:cs="Arial"/>
                <w:color w:val="000000"/>
              </w:rPr>
              <w:t>,</w:t>
            </w:r>
            <w:r>
              <w:rPr>
                <w:rFonts w:ascii="Arial" w:eastAsia="Arial" w:hAnsi="Arial" w:cs="Arial"/>
              </w:rPr>
              <w:t>518</w:t>
            </w:r>
            <w:r>
              <w:rPr>
                <w:rFonts w:ascii="Arial" w:eastAsia="Arial" w:hAnsi="Arial" w:cs="Arial"/>
                <w:color w:val="000000"/>
              </w:rPr>
              <w:t>.00-</w:t>
            </w:r>
          </w:p>
          <w:p w14:paraId="4F30B6B9" w14:textId="766CFDC4" w:rsidR="006343A6" w:rsidRDefault="00000000">
            <w:pPr>
              <w:pBdr>
                <w:top w:val="nil"/>
                <w:left w:val="nil"/>
                <w:bottom w:val="nil"/>
                <w:right w:val="nil"/>
                <w:between w:val="nil"/>
              </w:pBdr>
              <w:spacing w:after="0" w:line="240" w:lineRule="auto"/>
              <w:rPr>
                <w:rFonts w:ascii="Arial" w:eastAsia="Arial" w:hAnsi="Arial" w:cs="Arial"/>
                <w:color w:val="000000"/>
              </w:rPr>
            </w:pPr>
            <w:bookmarkStart w:id="1" w:name="_heading=h.xpq63p6vl20b" w:colFirst="0" w:colLast="0"/>
            <w:bookmarkEnd w:id="1"/>
            <w:r>
              <w:rPr>
                <w:rFonts w:ascii="Arial" w:eastAsia="Arial" w:hAnsi="Arial" w:cs="Arial"/>
                <w:color w:val="000000"/>
              </w:rPr>
              <w:t>£3</w:t>
            </w:r>
            <w:r>
              <w:rPr>
                <w:rFonts w:ascii="Arial" w:eastAsia="Arial" w:hAnsi="Arial" w:cs="Arial"/>
              </w:rPr>
              <w:t>1</w:t>
            </w:r>
            <w:r>
              <w:rPr>
                <w:rFonts w:ascii="Arial" w:eastAsia="Arial" w:hAnsi="Arial" w:cs="Arial"/>
                <w:color w:val="000000"/>
              </w:rPr>
              <w:t>,</w:t>
            </w:r>
            <w:r>
              <w:rPr>
                <w:rFonts w:ascii="Arial" w:eastAsia="Arial" w:hAnsi="Arial" w:cs="Arial"/>
              </w:rPr>
              <w:t>537</w:t>
            </w:r>
            <w:r>
              <w:rPr>
                <w:rFonts w:ascii="Arial" w:eastAsia="Arial" w:hAnsi="Arial" w:cs="Arial"/>
                <w:color w:val="000000"/>
              </w:rPr>
              <w:t xml:space="preserve">.00 </w:t>
            </w:r>
            <w:r w:rsidR="006C75F9">
              <w:rPr>
                <w:rFonts w:ascii="Arial" w:eastAsia="Arial" w:hAnsi="Arial" w:cs="Arial"/>
                <w:color w:val="000000"/>
              </w:rPr>
              <w:t>(£28,346.00 - £29,292.00 pro rata)</w:t>
            </w:r>
          </w:p>
        </w:tc>
      </w:tr>
      <w:tr w:rsidR="006343A6" w14:paraId="22616E51" w14:textId="77777777">
        <w:tc>
          <w:tcPr>
            <w:tcW w:w="2689" w:type="dxa"/>
            <w:shd w:val="clear" w:color="auto" w:fill="F2F2F2"/>
          </w:tcPr>
          <w:p w14:paraId="6C12ACD7"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Additional:</w:t>
            </w:r>
          </w:p>
        </w:tc>
        <w:tc>
          <w:tcPr>
            <w:tcW w:w="2616" w:type="dxa"/>
            <w:gridSpan w:val="2"/>
            <w:shd w:val="clear" w:color="auto" w:fill="F2F2F2"/>
          </w:tcPr>
          <w:p w14:paraId="237DA0D4"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Some travel may be required.</w:t>
            </w:r>
          </w:p>
        </w:tc>
        <w:tc>
          <w:tcPr>
            <w:tcW w:w="1211" w:type="dxa"/>
            <w:shd w:val="clear" w:color="auto" w:fill="F2F2F2"/>
          </w:tcPr>
          <w:p w14:paraId="258FAE13"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Term:</w:t>
            </w:r>
          </w:p>
        </w:tc>
        <w:tc>
          <w:tcPr>
            <w:tcW w:w="2500" w:type="dxa"/>
            <w:gridSpan w:val="2"/>
            <w:shd w:val="clear" w:color="auto" w:fill="F2F2F2"/>
          </w:tcPr>
          <w:p w14:paraId="1415C634"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37 hours, 41 weeks</w:t>
            </w:r>
          </w:p>
        </w:tc>
      </w:tr>
    </w:tbl>
    <w:p w14:paraId="0ED1E076" w14:textId="77777777" w:rsidR="006343A6" w:rsidRDefault="006343A6">
      <w:pPr>
        <w:pBdr>
          <w:top w:val="nil"/>
          <w:left w:val="nil"/>
          <w:bottom w:val="nil"/>
          <w:right w:val="nil"/>
          <w:between w:val="nil"/>
        </w:pBdr>
        <w:spacing w:after="0" w:line="240" w:lineRule="auto"/>
        <w:jc w:val="center"/>
        <w:rPr>
          <w:rFonts w:ascii="Arial" w:eastAsia="Arial" w:hAnsi="Arial" w:cs="Arial"/>
          <w:b/>
          <w:color w:val="000000"/>
        </w:rPr>
      </w:pPr>
    </w:p>
    <w:p w14:paraId="249CC9D6" w14:textId="77777777" w:rsidR="006343A6"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PURPOSE</w:t>
      </w:r>
    </w:p>
    <w:p w14:paraId="2DF7EEB6" w14:textId="77777777" w:rsidR="006343A6" w:rsidRDefault="00000000">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support learning through the use of data, strategic intervention and monitoring in order to maximise student attainment</w:t>
      </w:r>
    </w:p>
    <w:p w14:paraId="1B8D7909" w14:textId="77777777" w:rsidR="006343A6" w:rsidRDefault="006343A6">
      <w:pPr>
        <w:pBdr>
          <w:top w:val="nil"/>
          <w:left w:val="nil"/>
          <w:bottom w:val="nil"/>
          <w:right w:val="nil"/>
          <w:between w:val="nil"/>
        </w:pBdr>
        <w:spacing w:after="0" w:line="240" w:lineRule="auto"/>
        <w:jc w:val="both"/>
        <w:rPr>
          <w:rFonts w:ascii="Arial" w:eastAsia="Arial" w:hAnsi="Arial" w:cs="Arial"/>
          <w:b/>
          <w:color w:val="000000"/>
        </w:rPr>
      </w:pPr>
    </w:p>
    <w:p w14:paraId="1D691B99" w14:textId="77777777" w:rsidR="006343A6"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64548170"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To monitor all students in the year group, both academically and with behavioural issues</w:t>
      </w:r>
    </w:p>
    <w:p w14:paraId="18F6A31F"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Working closely with the Inclusion Co-ordinator, The Bridge and the Vice Principal Deep Support on Intervention Strategies, targeting students for intervention, i.e. coursework completion and other issues which may present a barrier to learning</w:t>
      </w:r>
    </w:p>
    <w:p w14:paraId="48DC9249"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To utilise the MIS system in order to track and intervene with serial internal truants or students who are consistently late for lessons</w:t>
      </w:r>
    </w:p>
    <w:p w14:paraId="50E4D2EF"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Attend pastoral support plan meetings when necessary</w:t>
      </w:r>
    </w:p>
    <w:p w14:paraId="757D018C"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Recording safeguarding incidents, including the production of reports on students for multi-agency meetings</w:t>
      </w:r>
    </w:p>
    <w:p w14:paraId="57B1592F"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Attending safeguarding Case Conferences on behalf of the academy and providing feedback to the delegated person where necessary</w:t>
      </w:r>
    </w:p>
    <w:p w14:paraId="49B74DB2"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Attending and, where necessary, chairing Children in Need and Team Around the Child meetings, including the co-ordination of the minutes and future meetings</w:t>
      </w:r>
    </w:p>
    <w:p w14:paraId="182C758A"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Undertaking referrals for students and/or their families as specific needs are identified</w:t>
      </w:r>
    </w:p>
    <w:p w14:paraId="7CA5FABB" w14:textId="77777777" w:rsidR="006343A6" w:rsidRDefault="00000000">
      <w:pPr>
        <w:numPr>
          <w:ilvl w:val="0"/>
          <w:numId w:val="2"/>
        </w:numPr>
        <w:spacing w:after="0" w:line="240" w:lineRule="auto"/>
        <w:jc w:val="both"/>
        <w:rPr>
          <w:rFonts w:ascii="Arial" w:eastAsia="Arial" w:hAnsi="Arial" w:cs="Arial"/>
        </w:rPr>
      </w:pPr>
      <w:r>
        <w:rPr>
          <w:rFonts w:ascii="Arial" w:eastAsia="Arial" w:hAnsi="Arial" w:cs="Arial"/>
        </w:rPr>
        <w:t xml:space="preserve">To arrange and lead meetings with parents/carers both on site and at the </w:t>
      </w:r>
      <w:proofErr w:type="gramStart"/>
      <w:r>
        <w:rPr>
          <w:rFonts w:ascii="Arial" w:eastAsia="Arial" w:hAnsi="Arial" w:cs="Arial"/>
        </w:rPr>
        <w:t>students</w:t>
      </w:r>
      <w:proofErr w:type="gramEnd"/>
      <w:r>
        <w:rPr>
          <w:rFonts w:ascii="Arial" w:eastAsia="Arial" w:hAnsi="Arial" w:cs="Arial"/>
        </w:rPr>
        <w:t xml:space="preserve"> home address</w:t>
      </w:r>
    </w:p>
    <w:p w14:paraId="0690E2B4" w14:textId="77777777" w:rsidR="006343A6" w:rsidRDefault="00000000">
      <w:pPr>
        <w:numPr>
          <w:ilvl w:val="0"/>
          <w:numId w:val="2"/>
        </w:numPr>
        <w:spacing w:after="0" w:line="240" w:lineRule="auto"/>
        <w:jc w:val="both"/>
        <w:rPr>
          <w:rFonts w:ascii="Arial" w:eastAsia="Arial" w:hAnsi="Arial" w:cs="Arial"/>
        </w:rPr>
      </w:pPr>
      <w:r>
        <w:rPr>
          <w:rFonts w:ascii="Arial" w:eastAsia="Arial" w:hAnsi="Arial" w:cs="Arial"/>
        </w:rPr>
        <w:t>Where necessary undertake truancy sweeps, collecting students from home to attend the academy</w:t>
      </w:r>
    </w:p>
    <w:p w14:paraId="7F55D626"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Supporting the Expectations for Learning Administrator by contacting parents to inform them of exclusions and covering the Expectations for Learning Room on occasion;</w:t>
      </w:r>
    </w:p>
    <w:p w14:paraId="1B0569F1"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Supporting a member of the SLT at all readmission meetings</w:t>
      </w:r>
    </w:p>
    <w:p w14:paraId="39BDF906"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Supporting out of academy activities for example; organising the prom in Year 11, residential trips, open/parents’ evenings, helping students with fund raising activities</w:t>
      </w:r>
    </w:p>
    <w:p w14:paraId="4807370B"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Attending and, on occasion, chairing academy Attendance Panel/Formal Attendance Panel meetings</w:t>
      </w:r>
    </w:p>
    <w:p w14:paraId="57D76EFF"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Undertaking weekly attendance checks for your year group and phoning parents/carers to clarify reasons for absence</w:t>
      </w:r>
    </w:p>
    <w:p w14:paraId="7ECA09D8"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Making Anti-Social Behaviour Contract referrals to the Police</w:t>
      </w:r>
    </w:p>
    <w:p w14:paraId="27E8A22D"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Ensuring that trip and events packs are completed, including risk assessments, for those events/trips which you are leading on</w:t>
      </w:r>
    </w:p>
    <w:p w14:paraId="22A251D2"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lastRenderedPageBreak/>
        <w:t>Completing the individual behaviour plan and pastoral support plan process for students within your year group</w:t>
      </w:r>
    </w:p>
    <w:p w14:paraId="4829A4FA"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Act as a link between the academy and parents on non-departmental issues</w:t>
      </w:r>
    </w:p>
    <w:p w14:paraId="00AAF3CD" w14:textId="77777777" w:rsidR="006343A6" w:rsidRDefault="00000000">
      <w:pPr>
        <w:numPr>
          <w:ilvl w:val="0"/>
          <w:numId w:val="2"/>
        </w:numPr>
        <w:spacing w:after="0" w:line="240" w:lineRule="auto"/>
        <w:jc w:val="both"/>
        <w:rPr>
          <w:rFonts w:ascii="Arial" w:eastAsia="Arial" w:hAnsi="Arial" w:cs="Arial"/>
          <w:color w:val="000000"/>
        </w:rPr>
      </w:pPr>
      <w:r>
        <w:rPr>
          <w:rFonts w:ascii="Arial" w:eastAsia="Arial" w:hAnsi="Arial" w:cs="Arial"/>
          <w:color w:val="000000"/>
        </w:rPr>
        <w:t>To comply with the Child Safeguarding Procedures, including regular liaison with the Designated Child Safeguarding Person over any safeguarding issues or concerns</w:t>
      </w:r>
    </w:p>
    <w:p w14:paraId="39579EF1" w14:textId="77777777" w:rsidR="006343A6"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comply with the Trust policies and procedures at all times</w:t>
      </w:r>
    </w:p>
    <w:p w14:paraId="7179687A" w14:textId="77777777" w:rsidR="006343A6" w:rsidRDefault="006343A6">
      <w:pPr>
        <w:pBdr>
          <w:top w:val="nil"/>
          <w:left w:val="nil"/>
          <w:bottom w:val="nil"/>
          <w:right w:val="nil"/>
          <w:between w:val="nil"/>
        </w:pBdr>
        <w:spacing w:after="0"/>
        <w:ind w:left="720"/>
        <w:jc w:val="both"/>
        <w:rPr>
          <w:rFonts w:ascii="Arial" w:eastAsia="Arial" w:hAnsi="Arial" w:cs="Arial"/>
          <w:color w:val="000000"/>
        </w:rPr>
      </w:pPr>
    </w:p>
    <w:p w14:paraId="59AA0F53" w14:textId="77777777" w:rsidR="006343A6" w:rsidRDefault="00000000">
      <w:pPr>
        <w:pBdr>
          <w:top w:val="nil"/>
          <w:left w:val="nil"/>
          <w:bottom w:val="nil"/>
          <w:right w:val="nil"/>
          <w:between w:val="nil"/>
        </w:pBdr>
        <w:spacing w:after="0"/>
        <w:rPr>
          <w:rFonts w:ascii="Arial" w:eastAsia="Arial" w:hAnsi="Arial" w:cs="Arial"/>
          <w:b/>
          <w:color w:val="000000"/>
        </w:rPr>
      </w:pPr>
      <w:bookmarkStart w:id="2" w:name="_heading=h.ng53tipqjbd1" w:colFirst="0" w:colLast="0"/>
      <w:bookmarkEnd w:id="2"/>
      <w:r>
        <w:rPr>
          <w:rFonts w:ascii="Arial" w:eastAsia="Arial" w:hAnsi="Arial" w:cs="Arial"/>
          <w:b/>
          <w:color w:val="000000"/>
        </w:rPr>
        <w:t>GDPR</w:t>
      </w:r>
    </w:p>
    <w:p w14:paraId="6C1AB87E" w14:textId="77777777" w:rsidR="006343A6" w:rsidRDefault="00000000">
      <w:pPr>
        <w:numPr>
          <w:ilvl w:val="0"/>
          <w:numId w:val="4"/>
        </w:numPr>
        <w:pBdr>
          <w:top w:val="nil"/>
          <w:left w:val="nil"/>
          <w:bottom w:val="nil"/>
          <w:right w:val="nil"/>
          <w:between w:val="nil"/>
        </w:pBdr>
        <w:spacing w:after="0" w:line="276" w:lineRule="auto"/>
        <w:rPr>
          <w:rFonts w:ascii="Arial" w:eastAsia="Arial" w:hAnsi="Arial" w:cs="Arial"/>
          <w:color w:val="000000"/>
        </w:rPr>
      </w:pPr>
      <w:bookmarkStart w:id="3" w:name="_heading=h.use04m78zec1" w:colFirst="0" w:colLast="0"/>
      <w:bookmarkEnd w:id="3"/>
      <w:r>
        <w:rPr>
          <w:rFonts w:ascii="Arial" w:eastAsia="Arial" w:hAnsi="Arial" w:cs="Arial"/>
          <w:color w:val="000000"/>
        </w:rPr>
        <w:t xml:space="preserve">To adhere to GDPR and Data Protection Regulations, whilst maintaining confidentiality </w:t>
      </w:r>
    </w:p>
    <w:p w14:paraId="5824B5B4" w14:textId="77777777" w:rsidR="006343A6" w:rsidRDefault="006343A6">
      <w:pPr>
        <w:pBdr>
          <w:top w:val="nil"/>
          <w:left w:val="nil"/>
          <w:bottom w:val="nil"/>
          <w:right w:val="nil"/>
          <w:between w:val="nil"/>
        </w:pBdr>
        <w:spacing w:after="0" w:line="276" w:lineRule="auto"/>
        <w:ind w:left="720"/>
        <w:rPr>
          <w:rFonts w:ascii="Arial" w:eastAsia="Arial" w:hAnsi="Arial" w:cs="Arial"/>
          <w:color w:val="000000"/>
        </w:rPr>
      </w:pPr>
    </w:p>
    <w:p w14:paraId="135BA504" w14:textId="77777777" w:rsidR="006343A6" w:rsidRDefault="00000000">
      <w:pPr>
        <w:pBdr>
          <w:top w:val="nil"/>
          <w:left w:val="nil"/>
          <w:bottom w:val="nil"/>
          <w:right w:val="nil"/>
          <w:between w:val="nil"/>
        </w:pBdr>
        <w:spacing w:after="0"/>
        <w:rPr>
          <w:rFonts w:ascii="Arial" w:eastAsia="Arial" w:hAnsi="Arial" w:cs="Arial"/>
          <w:color w:val="000000"/>
        </w:rPr>
      </w:pPr>
      <w:bookmarkStart w:id="4" w:name="_heading=h.ehvx3zwp0d73" w:colFirst="0" w:colLast="0"/>
      <w:bookmarkEnd w:id="4"/>
      <w:r>
        <w:rPr>
          <w:rFonts w:ascii="Arial" w:eastAsia="Arial" w:hAnsi="Arial" w:cs="Arial"/>
          <w:b/>
          <w:color w:val="000000"/>
        </w:rPr>
        <w:t>Safeguarding</w:t>
      </w:r>
    </w:p>
    <w:p w14:paraId="3DD65023" w14:textId="77777777" w:rsidR="006343A6"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follow all safeguarding and child protection policies and procedures </w:t>
      </w:r>
    </w:p>
    <w:p w14:paraId="61CD25B4" w14:textId="77777777" w:rsidR="006343A6" w:rsidRDefault="00000000">
      <w:pPr>
        <w:widowControl w:val="0"/>
        <w:numPr>
          <w:ilvl w:val="0"/>
          <w:numId w:val="3"/>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This role wholly or mainly involves working with children</w:t>
      </w:r>
    </w:p>
    <w:p w14:paraId="162C662D" w14:textId="77777777" w:rsidR="006343A6" w:rsidRDefault="006343A6">
      <w:pPr>
        <w:widowControl w:val="0"/>
        <w:pBdr>
          <w:top w:val="nil"/>
          <w:left w:val="nil"/>
          <w:bottom w:val="nil"/>
          <w:right w:val="nil"/>
          <w:between w:val="nil"/>
        </w:pBdr>
        <w:tabs>
          <w:tab w:val="left" w:pos="220"/>
          <w:tab w:val="left" w:pos="360"/>
        </w:tabs>
        <w:spacing w:after="0" w:line="240" w:lineRule="auto"/>
        <w:ind w:left="720"/>
        <w:rPr>
          <w:rFonts w:ascii="Arial" w:eastAsia="Arial" w:hAnsi="Arial" w:cs="Arial"/>
          <w:color w:val="000000"/>
        </w:rPr>
      </w:pPr>
    </w:p>
    <w:p w14:paraId="40588285" w14:textId="77777777" w:rsidR="006343A6"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General</w:t>
      </w:r>
    </w:p>
    <w:p w14:paraId="1E940EAC" w14:textId="77777777" w:rsidR="006343A6" w:rsidRDefault="00000000">
      <w:pPr>
        <w:widowControl w:val="0"/>
        <w:numPr>
          <w:ilvl w:val="0"/>
          <w:numId w:val="1"/>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To participate in wider trust meetings and working groups as required</w:t>
      </w:r>
    </w:p>
    <w:p w14:paraId="3103949B" w14:textId="77777777" w:rsidR="006343A6" w:rsidRDefault="006343A6">
      <w:pPr>
        <w:pBdr>
          <w:top w:val="nil"/>
          <w:left w:val="nil"/>
          <w:bottom w:val="nil"/>
          <w:right w:val="nil"/>
          <w:between w:val="nil"/>
        </w:pBdr>
        <w:spacing w:after="0" w:line="240" w:lineRule="auto"/>
        <w:jc w:val="both"/>
        <w:rPr>
          <w:rFonts w:ascii="Arial" w:eastAsia="Arial" w:hAnsi="Arial" w:cs="Arial"/>
          <w:b/>
          <w:color w:val="000000"/>
        </w:rPr>
      </w:pPr>
    </w:p>
    <w:p w14:paraId="7168DA05"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5E80D83E" w14:textId="77777777" w:rsidR="006343A6" w:rsidRDefault="006343A6">
      <w:pPr>
        <w:pBdr>
          <w:top w:val="nil"/>
          <w:left w:val="nil"/>
          <w:bottom w:val="nil"/>
          <w:right w:val="nil"/>
          <w:between w:val="nil"/>
        </w:pBdr>
        <w:spacing w:after="0" w:line="240" w:lineRule="auto"/>
        <w:rPr>
          <w:rFonts w:ascii="Arial" w:eastAsia="Arial" w:hAnsi="Arial" w:cs="Arial"/>
          <w:color w:val="000000"/>
        </w:rPr>
      </w:pPr>
    </w:p>
    <w:p w14:paraId="0FF4A80E" w14:textId="77777777" w:rsidR="006343A6" w:rsidRDefault="00000000">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37DFD948" w14:textId="77777777" w:rsidR="006343A6" w:rsidRDefault="006343A6">
      <w:pPr>
        <w:pBdr>
          <w:top w:val="nil"/>
          <w:left w:val="nil"/>
          <w:bottom w:val="nil"/>
          <w:right w:val="nil"/>
          <w:between w:val="nil"/>
        </w:pBdr>
        <w:spacing w:after="0" w:line="240" w:lineRule="auto"/>
        <w:rPr>
          <w:rFonts w:ascii="Arial" w:eastAsia="Arial" w:hAnsi="Arial" w:cs="Arial"/>
          <w:color w:val="000000"/>
        </w:rPr>
      </w:pPr>
    </w:p>
    <w:p w14:paraId="219F81D7" w14:textId="77777777" w:rsidR="006343A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r>
      <w:r>
        <w:rPr>
          <w:rFonts w:ascii="Arial" w:eastAsia="Arial" w:hAnsi="Arial" w:cs="Arial"/>
          <w:color w:val="000000"/>
        </w:rPr>
        <w:tab/>
        <w:t>Date: ……………………………….</w:t>
      </w:r>
    </w:p>
    <w:p w14:paraId="7F44D10B" w14:textId="77777777" w:rsidR="006343A6" w:rsidRDefault="006343A6"/>
    <w:sectPr w:rsidR="006343A6">
      <w:footerReference w:type="even" r:id="rId9"/>
      <w:footerReference w:type="default" r:id="rId10"/>
      <w:pgSz w:w="11906" w:h="16838"/>
      <w:pgMar w:top="1026" w:right="1440" w:bottom="1196" w:left="1440" w:header="708" w:footer="708"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4631" w14:textId="77777777" w:rsidR="00CA1672" w:rsidRDefault="00CA1672">
      <w:pPr>
        <w:spacing w:after="0" w:line="240" w:lineRule="auto"/>
      </w:pPr>
      <w:r>
        <w:separator/>
      </w:r>
    </w:p>
  </w:endnote>
  <w:endnote w:type="continuationSeparator" w:id="0">
    <w:p w14:paraId="0775265F" w14:textId="77777777" w:rsidR="00CA1672" w:rsidRDefault="00CA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C83DC2A-5DB0-4A6E-91D7-C8E6D3429D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729FE4-BA12-46FE-9A4A-28C8E845214C}"/>
    <w:embedBold r:id="rId3" w:fontKey="{3D063543-6915-4C96-8103-7DDDC353FC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D633A4D-6C80-4F9D-BCAE-B9097929246D}"/>
    <w:embedItalic r:id="rId5" w:fontKey="{AB654157-742E-4FC6-AB72-228D2D9B5A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3797B18-52D1-4200-A8BB-6D78C657F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DE7E" w14:textId="77777777" w:rsidR="006343A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D15481" w14:textId="77777777" w:rsidR="006343A6" w:rsidRDefault="006343A6">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B747" w14:textId="77777777" w:rsidR="006343A6" w:rsidRDefault="006343A6">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3DD4" w14:textId="77777777" w:rsidR="00CA1672" w:rsidRDefault="00CA1672">
      <w:pPr>
        <w:spacing w:after="0" w:line="240" w:lineRule="auto"/>
      </w:pPr>
      <w:r>
        <w:separator/>
      </w:r>
    </w:p>
  </w:footnote>
  <w:footnote w:type="continuationSeparator" w:id="0">
    <w:p w14:paraId="3D5ABB6C" w14:textId="77777777" w:rsidR="00CA1672" w:rsidRDefault="00CA1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04CE"/>
    <w:multiLevelType w:val="multilevel"/>
    <w:tmpl w:val="EA3CC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F76597"/>
    <w:multiLevelType w:val="multilevel"/>
    <w:tmpl w:val="4D74D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497E80"/>
    <w:multiLevelType w:val="multilevel"/>
    <w:tmpl w:val="9F4CD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4667D0"/>
    <w:multiLevelType w:val="multilevel"/>
    <w:tmpl w:val="C1E29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121A4C"/>
    <w:multiLevelType w:val="multilevel"/>
    <w:tmpl w:val="295E7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7898646">
    <w:abstractNumId w:val="3"/>
  </w:num>
  <w:num w:numId="2" w16cid:durableId="2034304969">
    <w:abstractNumId w:val="0"/>
  </w:num>
  <w:num w:numId="3" w16cid:durableId="2087410190">
    <w:abstractNumId w:val="4"/>
  </w:num>
  <w:num w:numId="4" w16cid:durableId="840509072">
    <w:abstractNumId w:val="1"/>
  </w:num>
  <w:num w:numId="5" w16cid:durableId="1865510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A6"/>
    <w:rsid w:val="006343A6"/>
    <w:rsid w:val="006C75F9"/>
    <w:rsid w:val="00AA5E7E"/>
    <w:rsid w:val="00CA1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25B2"/>
  <w15:docId w15:val="{6DA9EFF0-4BBA-4DEE-9D60-D40A52BC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B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279BD"/>
  </w:style>
  <w:style w:type="table" w:styleId="TableGrid">
    <w:name w:val="Table Grid"/>
    <w:basedOn w:val="TableNormal"/>
    <w:uiPriority w:val="39"/>
    <w:rsid w:val="00327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9BD"/>
    <w:pPr>
      <w:ind w:left="720"/>
      <w:contextualSpacing/>
    </w:pPr>
  </w:style>
  <w:style w:type="paragraph" w:styleId="Footer">
    <w:name w:val="footer"/>
    <w:basedOn w:val="Normal"/>
    <w:link w:val="FooterChar"/>
    <w:uiPriority w:val="99"/>
    <w:unhideWhenUsed/>
    <w:rsid w:val="0032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9BD"/>
    <w:rPr>
      <w:sz w:val="22"/>
      <w:szCs w:val="22"/>
      <w:lang w:val="en-GB"/>
    </w:rPr>
  </w:style>
  <w:style w:type="character" w:styleId="PageNumber">
    <w:name w:val="page number"/>
    <w:basedOn w:val="DefaultParagraphFont"/>
    <w:uiPriority w:val="99"/>
    <w:semiHidden/>
    <w:unhideWhenUsed/>
    <w:rsid w:val="003279BD"/>
  </w:style>
  <w:style w:type="paragraph" w:styleId="Header">
    <w:name w:val="header"/>
    <w:basedOn w:val="Normal"/>
    <w:link w:val="HeaderChar"/>
    <w:uiPriority w:val="99"/>
    <w:unhideWhenUsed/>
    <w:rsid w:val="00C36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191"/>
    <w:rPr>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1OcSTC0NqUvFEYUjrMx5yj+RYw==">CgMxLjAyDmgueXBhamE1NHd3NTNuMg5oLnhwcTYzcDZ2bDIwYjIOaC5uZzUzdGlwcWpiZDEyDmgudXNlMDRtNzh6ZWMxMg5oLmVodngzendwMGQ3MzgAciExa25NczVEQzRJMXJqTmsxQmZHXzlOZGJ4czZ1aEpCUjQ=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3226</Characters>
  <Application>Microsoft Office Word</Application>
  <DocSecurity>0</DocSecurity>
  <Lines>26</Lines>
  <Paragraphs>7</Paragraphs>
  <ScaleCrop>false</ScaleCrop>
  <Company>Northern Education Trust</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Katie</dc:creator>
  <cp:lastModifiedBy>Emily McNair</cp:lastModifiedBy>
  <cp:revision>2</cp:revision>
  <dcterms:created xsi:type="dcterms:W3CDTF">2026-03-23T11:43:00Z</dcterms:created>
  <dcterms:modified xsi:type="dcterms:W3CDTF">2026-03-23T11:43:00Z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0x01010033B207770BAFD24F905B3C651FAA74AC</vt:lpwstr>
  </property>
</Properties>
</file>