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B5CCD" w14:textId="46E51435" w:rsidR="00556FE9" w:rsidRPr="00556FE9" w:rsidRDefault="002C6C65" w:rsidP="005B615F">
      <w:pPr>
        <w:rPr>
          <w:rFonts w:ascii="Calibri" w:eastAsia="Calibri" w:hAnsi="Calibri" w:cs="Arial"/>
          <w:sz w:val="22"/>
          <w:szCs w:val="22"/>
        </w:rPr>
      </w:pPr>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697E" id="_x0000_t202" coordsize="21600,21600" o:spt="202" path="m,l,21600r21600,l21600,xe">
                <v:stroke joinstyle="miter"/>
                <v:path gradientshapeok="t" o:connecttype="rect"/>
              </v:shapetype>
              <v:shape id="Text Box 11" o:spid="_x0000_s1026" type="#_x0000_t202" style="position:absolute;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57E3EA4E" w14:textId="367BD65A" w:rsidR="00556FE9" w:rsidRDefault="00556FE9" w:rsidP="00556FE9">
      <w:pPr>
        <w:spacing w:after="200" w:line="276" w:lineRule="auto"/>
        <w:jc w:val="both"/>
        <w:rPr>
          <w:rFonts w:ascii="Calibri" w:eastAsia="Calibri" w:hAnsi="Calibri" w:cs="Arial"/>
          <w:b/>
          <w:sz w:val="22"/>
          <w:szCs w:val="22"/>
          <w:u w:val="single"/>
        </w:rPr>
      </w:pPr>
    </w:p>
    <w:p w14:paraId="3AF49A57" w14:textId="77777777" w:rsidR="005B615F" w:rsidRPr="005B615F" w:rsidRDefault="005B615F" w:rsidP="005B615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rPr>
          <w:rFonts w:ascii="Arial" w:hAnsi="Arial"/>
          <w:b/>
        </w:rPr>
      </w:pPr>
      <w:r w:rsidRPr="005B615F">
        <w:rPr>
          <w:rFonts w:ascii="Arial" w:hAnsi="Arial"/>
          <w:b/>
        </w:rPr>
        <w:t>Person Specification</w:t>
      </w:r>
    </w:p>
    <w:p w14:paraId="54D1BED1" w14:textId="77777777" w:rsidR="005B615F" w:rsidRPr="005B615F" w:rsidRDefault="005B615F" w:rsidP="005B615F">
      <w:pPr>
        <w:tabs>
          <w:tab w:val="center" w:pos="4153"/>
          <w:tab w:val="left" w:pos="6160"/>
        </w:tabs>
        <w:rPr>
          <w:rFonts w:ascii="Arial" w:hAnsi="Arial"/>
          <w:b/>
        </w:rPr>
      </w:pPr>
      <w:r w:rsidRPr="005B615F">
        <w:rPr>
          <w:rFonts w:ascii="Arial" w:hAnsi="Arial"/>
          <w:b/>
        </w:rPr>
        <w:tab/>
      </w:r>
    </w:p>
    <w:p w14:paraId="3C276267" w14:textId="3456263C" w:rsidR="005B615F" w:rsidRPr="005B615F" w:rsidRDefault="00F63AB8" w:rsidP="00280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r>
        <w:rPr>
          <w:rFonts w:ascii="Arial" w:hAnsi="Arial"/>
          <w:b/>
        </w:rPr>
        <w:t>Learning Mentor</w:t>
      </w:r>
      <w:bookmarkStart w:id="0" w:name="_GoBack"/>
      <w:bookmarkEnd w:id="0"/>
      <w:r w:rsidR="00280EF3">
        <w:rPr>
          <w:rFonts w:ascii="Arial" w:hAnsi="Arial"/>
          <w:b/>
        </w:rPr>
        <w:t xml:space="preserve"> – Grade 4 – Level 3</w:t>
      </w:r>
    </w:p>
    <w:p w14:paraId="4DF6D997" w14:textId="77777777" w:rsidR="005B615F" w:rsidRPr="005B615F" w:rsidRDefault="005B615F" w:rsidP="005B6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r w:rsidRPr="005B615F">
        <w:rPr>
          <w:rFonts w:ascii="Arial" w:hAnsi="Arial"/>
          <w:b/>
        </w:rPr>
        <w:t>Behaviour/Guidance/Support</w:t>
      </w:r>
    </w:p>
    <w:p w14:paraId="12065D56" w14:textId="77777777" w:rsidR="005B615F" w:rsidRPr="005B615F" w:rsidRDefault="005B615F" w:rsidP="005B6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rPr>
      </w:pPr>
    </w:p>
    <w:p w14:paraId="193759CD" w14:textId="77777777" w:rsidR="005B615F" w:rsidRPr="005B615F" w:rsidRDefault="005B615F" w:rsidP="005B6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rPr>
      </w:pPr>
      <w:r w:rsidRPr="005B615F">
        <w:rPr>
          <w:rFonts w:ascii="Arial" w:hAnsi="Arial"/>
          <w:b/>
        </w:rPr>
        <w:t>For this job we are looking for:</w:t>
      </w:r>
    </w:p>
    <w:p w14:paraId="7B7CD1BB" w14:textId="77777777" w:rsidR="005B615F" w:rsidRPr="005B615F" w:rsidRDefault="005B615F" w:rsidP="005B615F">
      <w:pPr>
        <w:jc w:val="both"/>
        <w:rPr>
          <w:rFonts w:ascii="Arial" w:hAnsi="Arial"/>
        </w:rPr>
      </w:pPr>
    </w:p>
    <w:p w14:paraId="7E86DEFA" w14:textId="77777777" w:rsidR="005B615F" w:rsidRPr="005B615F" w:rsidRDefault="005B615F" w:rsidP="005B615F">
      <w:pPr>
        <w:keepNext/>
        <w:autoSpaceDE w:val="0"/>
        <w:autoSpaceDN w:val="0"/>
        <w:adjustRightInd w:val="0"/>
        <w:jc w:val="both"/>
        <w:outlineLvl w:val="7"/>
        <w:rPr>
          <w:rFonts w:ascii="Arial" w:hAnsi="Arial"/>
          <w:lang w:val="en-US"/>
        </w:rPr>
      </w:pPr>
      <w:r w:rsidRPr="005B615F">
        <w:rPr>
          <w:rFonts w:ascii="Arial" w:hAnsi="Arial"/>
          <w:lang w:val="en-US"/>
        </w:rPr>
        <w:t>Experience of working with or caring for children of a relevant age.</w:t>
      </w:r>
    </w:p>
    <w:p w14:paraId="17251A54" w14:textId="77777777" w:rsidR="005B615F" w:rsidRPr="005B615F" w:rsidRDefault="005B615F" w:rsidP="005B615F">
      <w:pPr>
        <w:jc w:val="both"/>
        <w:rPr>
          <w:rFonts w:ascii="Arial" w:hAnsi="Arial"/>
          <w:lang w:val="en-US"/>
        </w:rPr>
      </w:pPr>
    </w:p>
    <w:p w14:paraId="056FC596" w14:textId="77777777" w:rsidR="005B615F" w:rsidRPr="005B615F" w:rsidRDefault="005B615F" w:rsidP="005B615F">
      <w:pPr>
        <w:jc w:val="both"/>
        <w:rPr>
          <w:rFonts w:ascii="Arial" w:hAnsi="Arial"/>
          <w:lang w:val="en-US"/>
        </w:rPr>
      </w:pPr>
      <w:r w:rsidRPr="005B615F">
        <w:rPr>
          <w:rFonts w:ascii="Arial" w:hAnsi="Arial"/>
          <w:lang w:val="en-US"/>
        </w:rPr>
        <w:t>Experience of working with pupils with additional needs.</w:t>
      </w:r>
    </w:p>
    <w:p w14:paraId="2BFBC065" w14:textId="77777777" w:rsidR="005B615F" w:rsidRPr="005B615F" w:rsidRDefault="005B615F" w:rsidP="005B615F">
      <w:pPr>
        <w:jc w:val="both"/>
        <w:rPr>
          <w:rFonts w:ascii="Arial" w:hAnsi="Arial"/>
          <w:lang w:val="en-US"/>
        </w:rPr>
      </w:pPr>
    </w:p>
    <w:p w14:paraId="74109F4E" w14:textId="77777777" w:rsidR="005B615F" w:rsidRPr="005B615F" w:rsidRDefault="005B615F" w:rsidP="005B615F">
      <w:pPr>
        <w:jc w:val="both"/>
        <w:rPr>
          <w:rFonts w:ascii="Arial" w:hAnsi="Arial"/>
          <w:lang w:val="en-US"/>
        </w:rPr>
      </w:pPr>
      <w:r w:rsidRPr="005B615F">
        <w:rPr>
          <w:rFonts w:ascii="Arial" w:hAnsi="Arial"/>
          <w:lang w:val="en-US"/>
        </w:rPr>
        <w:t>Numeracy/literacy skills with a good level of knowledge and understanding (at a level equivalent to NQF Level 2).</w:t>
      </w:r>
    </w:p>
    <w:p w14:paraId="3CBC7184" w14:textId="77777777" w:rsidR="005B615F" w:rsidRPr="005B615F" w:rsidRDefault="005B615F" w:rsidP="005B615F">
      <w:pPr>
        <w:jc w:val="both"/>
        <w:rPr>
          <w:rFonts w:ascii="Arial" w:hAnsi="Arial"/>
          <w:lang w:val="en-US"/>
        </w:rPr>
      </w:pPr>
    </w:p>
    <w:p w14:paraId="245BAA4C" w14:textId="77777777" w:rsidR="005B615F" w:rsidRPr="005B615F" w:rsidRDefault="005B615F" w:rsidP="005B615F">
      <w:pPr>
        <w:jc w:val="both"/>
        <w:rPr>
          <w:rFonts w:ascii="Arial" w:hAnsi="Arial"/>
          <w:lang w:val="en-US"/>
        </w:rPr>
      </w:pPr>
      <w:r w:rsidRPr="005B615F">
        <w:rPr>
          <w:rFonts w:ascii="Arial" w:hAnsi="Arial"/>
          <w:lang w:val="en-US"/>
        </w:rPr>
        <w:t>NVQ Level 3 for Teaching Assistants or equivalent qualification or experience.</w:t>
      </w:r>
    </w:p>
    <w:p w14:paraId="6BA0FB2D" w14:textId="77777777" w:rsidR="005B615F" w:rsidRPr="005B615F" w:rsidRDefault="005B615F" w:rsidP="005B615F">
      <w:pPr>
        <w:jc w:val="both"/>
        <w:rPr>
          <w:rFonts w:ascii="Arial" w:hAnsi="Arial"/>
          <w:lang w:val="en-US"/>
        </w:rPr>
      </w:pPr>
    </w:p>
    <w:p w14:paraId="19D0D7D3" w14:textId="77777777" w:rsidR="005B615F" w:rsidRPr="005B615F" w:rsidRDefault="005B615F" w:rsidP="005B615F">
      <w:pPr>
        <w:jc w:val="both"/>
        <w:rPr>
          <w:rFonts w:ascii="Arial" w:hAnsi="Arial"/>
          <w:lang w:val="en-US"/>
        </w:rPr>
      </w:pPr>
      <w:r w:rsidRPr="005B615F">
        <w:rPr>
          <w:rFonts w:ascii="Arial" w:hAnsi="Arial"/>
          <w:lang w:val="en-US"/>
        </w:rPr>
        <w:t>Ability to relate well to children and adults.</w:t>
      </w:r>
    </w:p>
    <w:p w14:paraId="7BF47178" w14:textId="77777777" w:rsidR="005B615F" w:rsidRPr="005B615F" w:rsidRDefault="005B615F" w:rsidP="005B615F">
      <w:pPr>
        <w:jc w:val="both"/>
        <w:rPr>
          <w:rFonts w:ascii="Arial" w:hAnsi="Arial"/>
          <w:lang w:val="en-US"/>
        </w:rPr>
      </w:pPr>
    </w:p>
    <w:p w14:paraId="6BB21528" w14:textId="77777777" w:rsidR="005B615F" w:rsidRPr="005B615F" w:rsidRDefault="005B615F" w:rsidP="005B615F">
      <w:pPr>
        <w:jc w:val="both"/>
        <w:rPr>
          <w:rFonts w:ascii="Arial" w:hAnsi="Arial"/>
          <w:lang w:val="en-US"/>
        </w:rPr>
      </w:pPr>
      <w:r w:rsidRPr="005B615F">
        <w:rPr>
          <w:rFonts w:ascii="Arial" w:hAnsi="Arial"/>
          <w:lang w:val="en-US"/>
        </w:rPr>
        <w:t>Willingness and ability to undertake HLTA Level responsibilities (refer to HLTA standards).</w:t>
      </w:r>
    </w:p>
    <w:p w14:paraId="29E29672" w14:textId="77777777" w:rsidR="005B615F" w:rsidRPr="005B615F" w:rsidRDefault="005B615F" w:rsidP="005B615F">
      <w:pPr>
        <w:jc w:val="both"/>
        <w:rPr>
          <w:rFonts w:ascii="Arial" w:hAnsi="Arial"/>
          <w:lang w:val="en-US"/>
        </w:rPr>
      </w:pPr>
    </w:p>
    <w:p w14:paraId="74B25114" w14:textId="77777777" w:rsidR="005B615F" w:rsidRPr="005B615F" w:rsidRDefault="005B615F" w:rsidP="005B615F">
      <w:pPr>
        <w:jc w:val="both"/>
        <w:rPr>
          <w:rFonts w:ascii="Arial" w:hAnsi="Arial"/>
          <w:lang w:val="en-US"/>
        </w:rPr>
      </w:pPr>
      <w:r w:rsidRPr="005B615F">
        <w:rPr>
          <w:rFonts w:ascii="Arial" w:hAnsi="Arial"/>
          <w:lang w:val="en-US"/>
        </w:rPr>
        <w:t>Ability to work as part of a team.</w:t>
      </w:r>
    </w:p>
    <w:p w14:paraId="77DD58E9" w14:textId="77777777" w:rsidR="005B615F" w:rsidRPr="005B615F" w:rsidRDefault="005B615F" w:rsidP="005B615F">
      <w:pPr>
        <w:jc w:val="both"/>
        <w:rPr>
          <w:rFonts w:ascii="Arial" w:hAnsi="Arial"/>
          <w:lang w:val="en-US"/>
        </w:rPr>
      </w:pPr>
    </w:p>
    <w:p w14:paraId="01A8CB2C" w14:textId="77777777" w:rsidR="005B615F" w:rsidRPr="005B615F" w:rsidRDefault="005B615F" w:rsidP="005B615F">
      <w:pPr>
        <w:jc w:val="both"/>
        <w:rPr>
          <w:rFonts w:ascii="Arial" w:hAnsi="Arial"/>
          <w:lang w:val="en-US"/>
        </w:rPr>
      </w:pPr>
      <w:r w:rsidRPr="005B615F">
        <w:rPr>
          <w:rFonts w:ascii="Arial" w:hAnsi="Arial"/>
          <w:lang w:val="en-US"/>
        </w:rPr>
        <w:t>An understanding of the role of the Teaching Assistant and other professionals working in the classroom.</w:t>
      </w:r>
    </w:p>
    <w:p w14:paraId="43871972" w14:textId="77777777" w:rsidR="005B615F" w:rsidRPr="005B615F" w:rsidRDefault="005B615F" w:rsidP="005B615F">
      <w:pPr>
        <w:jc w:val="both"/>
        <w:rPr>
          <w:rFonts w:ascii="Arial" w:hAnsi="Arial"/>
          <w:lang w:val="en-US"/>
        </w:rPr>
      </w:pPr>
    </w:p>
    <w:p w14:paraId="30E808AD" w14:textId="77777777" w:rsidR="005B615F" w:rsidRPr="005B615F" w:rsidRDefault="005B615F" w:rsidP="005B615F">
      <w:pPr>
        <w:jc w:val="both"/>
        <w:rPr>
          <w:rFonts w:ascii="Arial" w:hAnsi="Arial"/>
          <w:lang w:val="en-US"/>
        </w:rPr>
      </w:pPr>
      <w:r w:rsidRPr="005B615F">
        <w:rPr>
          <w:rFonts w:ascii="Arial" w:hAnsi="Arial"/>
          <w:lang w:val="en-US"/>
        </w:rPr>
        <w:t xml:space="preserve">Ability to use relevant technology </w:t>
      </w:r>
      <w:proofErr w:type="spellStart"/>
      <w:r w:rsidRPr="005B615F">
        <w:rPr>
          <w:rFonts w:ascii="Arial" w:hAnsi="Arial"/>
          <w:lang w:val="en-US"/>
        </w:rPr>
        <w:t>eg</w:t>
      </w:r>
      <w:proofErr w:type="spellEnd"/>
      <w:r w:rsidRPr="005B615F">
        <w:rPr>
          <w:rFonts w:ascii="Arial" w:hAnsi="Arial"/>
          <w:lang w:val="en-US"/>
        </w:rPr>
        <w:t xml:space="preserve"> photocopier.</w:t>
      </w:r>
    </w:p>
    <w:p w14:paraId="50A1A71E" w14:textId="77777777" w:rsidR="005B615F" w:rsidRPr="005B615F" w:rsidRDefault="005B615F" w:rsidP="005B615F">
      <w:pPr>
        <w:jc w:val="both"/>
        <w:rPr>
          <w:rFonts w:ascii="Arial" w:hAnsi="Arial"/>
          <w:lang w:val="en-US"/>
        </w:rPr>
      </w:pPr>
    </w:p>
    <w:p w14:paraId="649514AB" w14:textId="77777777" w:rsidR="005B615F" w:rsidRPr="005B615F" w:rsidRDefault="005B615F" w:rsidP="005B615F">
      <w:pPr>
        <w:jc w:val="both"/>
        <w:rPr>
          <w:rFonts w:ascii="Arial" w:hAnsi="Arial"/>
          <w:lang w:val="en-US"/>
        </w:rPr>
      </w:pPr>
      <w:r w:rsidRPr="005B615F">
        <w:rPr>
          <w:rFonts w:ascii="Arial" w:hAnsi="Arial"/>
          <w:lang w:val="en-US"/>
        </w:rPr>
        <w:t xml:space="preserve">Full working knowledge and understanding of national/foundation stage curriculum and other basic learning </w:t>
      </w:r>
      <w:proofErr w:type="spellStart"/>
      <w:r w:rsidRPr="005B615F">
        <w:rPr>
          <w:rFonts w:ascii="Arial" w:hAnsi="Arial"/>
          <w:lang w:val="en-US"/>
        </w:rPr>
        <w:t>programmes</w:t>
      </w:r>
      <w:proofErr w:type="spellEnd"/>
      <w:r w:rsidRPr="005B615F">
        <w:rPr>
          <w:rFonts w:ascii="Arial" w:hAnsi="Arial"/>
          <w:lang w:val="en-US"/>
        </w:rPr>
        <w:t xml:space="preserve">/strategic processes and barriers to learning, including </w:t>
      </w:r>
      <w:proofErr w:type="spellStart"/>
      <w:r w:rsidRPr="005B615F">
        <w:rPr>
          <w:rFonts w:ascii="Arial" w:hAnsi="Arial"/>
          <w:lang w:val="en-US"/>
        </w:rPr>
        <w:t>behaviour</w:t>
      </w:r>
      <w:proofErr w:type="spellEnd"/>
      <w:r w:rsidRPr="005B615F">
        <w:rPr>
          <w:rFonts w:ascii="Arial" w:hAnsi="Arial"/>
          <w:lang w:val="en-US"/>
        </w:rPr>
        <w:t xml:space="preserve"> management strategies.</w:t>
      </w:r>
    </w:p>
    <w:p w14:paraId="4646DE1B" w14:textId="77777777" w:rsidR="005B615F" w:rsidRPr="005B615F" w:rsidRDefault="005B615F" w:rsidP="005B615F">
      <w:pPr>
        <w:jc w:val="both"/>
        <w:rPr>
          <w:rFonts w:ascii="Arial" w:hAnsi="Arial"/>
          <w:lang w:val="en-US"/>
        </w:rPr>
      </w:pPr>
    </w:p>
    <w:p w14:paraId="27C3808F" w14:textId="77777777" w:rsidR="005B615F" w:rsidRPr="005B615F" w:rsidRDefault="005B615F" w:rsidP="005B615F">
      <w:pPr>
        <w:jc w:val="both"/>
        <w:rPr>
          <w:rFonts w:ascii="Arial" w:hAnsi="Arial"/>
          <w:lang w:val="en-US"/>
        </w:rPr>
      </w:pPr>
      <w:r w:rsidRPr="005B615F">
        <w:rPr>
          <w:rFonts w:ascii="Arial" w:hAnsi="Arial"/>
          <w:lang w:val="en-US"/>
        </w:rPr>
        <w:t>Understanding the principles of child development and learning processes.</w:t>
      </w:r>
    </w:p>
    <w:p w14:paraId="1227C41F" w14:textId="77777777" w:rsidR="005B615F" w:rsidRPr="005B615F" w:rsidRDefault="005B615F" w:rsidP="005B615F">
      <w:pPr>
        <w:jc w:val="both"/>
        <w:rPr>
          <w:rFonts w:ascii="Arial" w:hAnsi="Arial"/>
          <w:lang w:val="en-US"/>
        </w:rPr>
      </w:pPr>
    </w:p>
    <w:p w14:paraId="1A9B8865" w14:textId="77777777" w:rsidR="005B615F" w:rsidRPr="005B615F" w:rsidRDefault="005B615F" w:rsidP="005B615F">
      <w:pPr>
        <w:jc w:val="both"/>
        <w:rPr>
          <w:rFonts w:ascii="Arial" w:hAnsi="Arial"/>
          <w:lang w:val="en-US"/>
        </w:rPr>
      </w:pPr>
      <w:r w:rsidRPr="005B615F">
        <w:rPr>
          <w:rFonts w:ascii="Arial" w:hAnsi="Arial"/>
          <w:lang w:val="en-US"/>
        </w:rPr>
        <w:t>Ability to plan effective actions for pupils at risk of underachieving.</w:t>
      </w:r>
    </w:p>
    <w:p w14:paraId="5BCC47D5" w14:textId="77777777" w:rsidR="005B615F" w:rsidRPr="005B615F" w:rsidRDefault="005B615F" w:rsidP="005B615F">
      <w:pPr>
        <w:jc w:val="both"/>
        <w:rPr>
          <w:rFonts w:ascii="Arial" w:hAnsi="Arial"/>
          <w:lang w:val="en-US"/>
        </w:rPr>
      </w:pPr>
    </w:p>
    <w:p w14:paraId="46EC989C" w14:textId="77777777" w:rsidR="005B615F" w:rsidRPr="005B615F" w:rsidRDefault="005B615F" w:rsidP="005B615F">
      <w:pPr>
        <w:jc w:val="both"/>
        <w:rPr>
          <w:rFonts w:ascii="Arial" w:hAnsi="Arial"/>
          <w:lang w:val="en-US"/>
        </w:rPr>
      </w:pPr>
      <w:r w:rsidRPr="005B615F">
        <w:rPr>
          <w:rFonts w:ascii="Arial" w:hAnsi="Arial"/>
          <w:lang w:val="en-US"/>
        </w:rPr>
        <w:t xml:space="preserve">Full understanding of the range of support services/providers. </w:t>
      </w:r>
    </w:p>
    <w:p w14:paraId="7DA77787" w14:textId="77777777" w:rsidR="005B615F" w:rsidRPr="005B615F" w:rsidRDefault="005B615F" w:rsidP="005B615F">
      <w:pPr>
        <w:jc w:val="both"/>
        <w:rPr>
          <w:rFonts w:ascii="Arial" w:hAnsi="Arial"/>
          <w:lang w:val="en-US"/>
        </w:rPr>
      </w:pPr>
    </w:p>
    <w:p w14:paraId="1CA17499" w14:textId="77777777" w:rsidR="005B615F" w:rsidRPr="005B615F" w:rsidRDefault="005B615F" w:rsidP="005B615F">
      <w:pPr>
        <w:jc w:val="both"/>
        <w:rPr>
          <w:rFonts w:ascii="Arial" w:hAnsi="Arial"/>
          <w:lang w:val="en-US"/>
        </w:rPr>
      </w:pPr>
      <w:r w:rsidRPr="005B615F">
        <w:rPr>
          <w:rFonts w:ascii="Arial" w:hAnsi="Arial"/>
          <w:lang w:val="en-US"/>
        </w:rPr>
        <w:t>Ability to self-evaluate learning needs and actively seek learning opportunities.</w:t>
      </w:r>
    </w:p>
    <w:p w14:paraId="7902E37A" w14:textId="77777777" w:rsidR="005B615F" w:rsidRPr="005B615F" w:rsidRDefault="005B615F" w:rsidP="005B615F">
      <w:pPr>
        <w:jc w:val="both"/>
        <w:rPr>
          <w:rFonts w:ascii="Arial" w:hAnsi="Arial"/>
          <w:lang w:val="en-US"/>
        </w:rPr>
      </w:pPr>
    </w:p>
    <w:p w14:paraId="7EDDAD9C" w14:textId="77777777" w:rsidR="005B615F" w:rsidRPr="005B615F" w:rsidRDefault="005B615F" w:rsidP="005B615F">
      <w:pPr>
        <w:jc w:val="both"/>
        <w:rPr>
          <w:rFonts w:ascii="Arial" w:hAnsi="Arial"/>
          <w:lang w:val="en-US"/>
        </w:rPr>
      </w:pPr>
      <w:r w:rsidRPr="005B615F">
        <w:rPr>
          <w:rFonts w:ascii="Arial" w:hAnsi="Arial"/>
          <w:lang w:val="en-US"/>
        </w:rPr>
        <w:t>Willingness to undertake first aid training as appropriate.</w:t>
      </w:r>
    </w:p>
    <w:p w14:paraId="195A4843" w14:textId="77777777" w:rsidR="005B615F" w:rsidRPr="005B615F" w:rsidRDefault="005B615F" w:rsidP="005B615F">
      <w:pPr>
        <w:autoSpaceDE w:val="0"/>
        <w:autoSpaceDN w:val="0"/>
        <w:adjustRightInd w:val="0"/>
        <w:jc w:val="both"/>
        <w:rPr>
          <w:rFonts w:ascii="Arial" w:hAnsi="Arial" w:cs="Arial"/>
          <w:lang w:val="en-US"/>
        </w:rPr>
      </w:pPr>
    </w:p>
    <w:p w14:paraId="3792FF4B" w14:textId="77777777" w:rsidR="005B615F" w:rsidRPr="005B615F" w:rsidRDefault="005B615F" w:rsidP="005B615F">
      <w:pPr>
        <w:contextualSpacing/>
        <w:jc w:val="both"/>
        <w:rPr>
          <w:rFonts w:ascii="Arial" w:hAnsi="Arial"/>
          <w:iCs/>
          <w:color w:val="000000"/>
          <w:shd w:val="clear" w:color="auto" w:fill="FFFFFF"/>
        </w:rPr>
      </w:pPr>
      <w:r w:rsidRPr="005B615F">
        <w:rPr>
          <w:rFonts w:ascii="Arial" w:hAnsi="Arial" w:cs="Arial"/>
          <w:iCs/>
          <w:color w:val="000000"/>
          <w:shd w:val="clear" w:color="auto" w:fill="FFFFFF"/>
        </w:rPr>
        <w:t xml:space="preserve">The </w:t>
      </w:r>
      <w:proofErr w:type="spellStart"/>
      <w:r w:rsidRPr="005B615F">
        <w:rPr>
          <w:rFonts w:ascii="Arial" w:hAnsi="Arial" w:cs="Arial"/>
          <w:iCs/>
          <w:color w:val="000000"/>
          <w:shd w:val="clear" w:color="auto" w:fill="FFFFFF"/>
        </w:rPr>
        <w:t>roleholder</w:t>
      </w:r>
      <w:proofErr w:type="spellEnd"/>
      <w:r w:rsidRPr="005B615F">
        <w:rPr>
          <w:rFonts w:ascii="Arial" w:hAnsi="Arial" w:cs="Arial"/>
          <w:iCs/>
          <w:color w:val="000000"/>
          <w:shd w:val="clear" w:color="auto" w:fill="FFFFFF"/>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p w14:paraId="1D58A8A1" w14:textId="77777777" w:rsidR="005B615F" w:rsidRPr="005B615F" w:rsidRDefault="005B615F" w:rsidP="005B6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6D49EDCB" w14:textId="77777777" w:rsidR="005B615F" w:rsidRPr="005B615F" w:rsidRDefault="005B615F" w:rsidP="005B615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rPr>
          <w:rFonts w:ascii="Arial" w:hAnsi="Arial"/>
          <w:b/>
          <w:bCs/>
        </w:rPr>
      </w:pPr>
      <w:r w:rsidRPr="005B615F">
        <w:rPr>
          <w:rFonts w:ascii="Arial" w:hAnsi="Arial"/>
          <w:b/>
          <w:bCs/>
        </w:rPr>
        <w:lastRenderedPageBreak/>
        <w:t xml:space="preserve">Personal Style and Behaviour </w:t>
      </w:r>
    </w:p>
    <w:p w14:paraId="4834859F" w14:textId="77777777" w:rsidR="005B615F" w:rsidRPr="005B615F" w:rsidRDefault="005B615F" w:rsidP="005B615F">
      <w:pPr>
        <w:tabs>
          <w:tab w:val="left" w:pos="720"/>
        </w:tabs>
        <w:rPr>
          <w:rFonts w:ascii="Arial" w:hAnsi="Arial"/>
        </w:rPr>
      </w:pPr>
    </w:p>
    <w:p w14:paraId="21F70ECA" w14:textId="77777777" w:rsidR="005B615F" w:rsidRPr="005B615F" w:rsidRDefault="005B615F" w:rsidP="005B615F">
      <w:pPr>
        <w:tabs>
          <w:tab w:val="left" w:pos="720"/>
        </w:tabs>
        <w:jc w:val="both"/>
        <w:rPr>
          <w:rFonts w:ascii="Arial" w:hAnsi="Arial"/>
        </w:rPr>
      </w:pPr>
      <w:r w:rsidRPr="005B615F">
        <w:rPr>
          <w:rFonts w:ascii="Arial" w:hAnsi="Arial"/>
        </w:rPr>
        <w:t>Tact and diplomacy in all interpersonal relationships with the public, pupils and colleagues at work.</w:t>
      </w:r>
    </w:p>
    <w:p w14:paraId="1DFF0FAF" w14:textId="77777777" w:rsidR="005B615F" w:rsidRPr="005B615F" w:rsidRDefault="005B615F" w:rsidP="005B615F">
      <w:pPr>
        <w:tabs>
          <w:tab w:val="left" w:pos="720"/>
        </w:tabs>
        <w:jc w:val="both"/>
        <w:rPr>
          <w:rFonts w:ascii="Arial" w:hAnsi="Arial"/>
        </w:rPr>
      </w:pPr>
    </w:p>
    <w:p w14:paraId="5D097E2B" w14:textId="77777777" w:rsidR="005B615F" w:rsidRPr="005B615F" w:rsidRDefault="005B615F" w:rsidP="005B615F">
      <w:pPr>
        <w:tabs>
          <w:tab w:val="left" w:pos="720"/>
        </w:tabs>
        <w:jc w:val="both"/>
        <w:rPr>
          <w:rFonts w:ascii="Arial" w:hAnsi="Arial"/>
        </w:rPr>
      </w:pPr>
      <w:proofErr w:type="spellStart"/>
      <w:r w:rsidRPr="005B615F">
        <w:rPr>
          <w:rFonts w:ascii="Arial" w:hAnsi="Arial"/>
        </w:rPr>
        <w:t>Self motivation</w:t>
      </w:r>
      <w:proofErr w:type="spellEnd"/>
      <w:r w:rsidRPr="005B615F">
        <w:rPr>
          <w:rFonts w:ascii="Arial" w:hAnsi="Arial"/>
        </w:rPr>
        <w:t xml:space="preserve"> and personal drive to complete tasks to the required timescales and quality standards.</w:t>
      </w:r>
    </w:p>
    <w:p w14:paraId="503A3068" w14:textId="77777777" w:rsidR="005B615F" w:rsidRPr="005B615F" w:rsidRDefault="005B615F" w:rsidP="005B615F">
      <w:pPr>
        <w:tabs>
          <w:tab w:val="left" w:pos="720"/>
        </w:tabs>
        <w:jc w:val="both"/>
        <w:rPr>
          <w:rFonts w:ascii="Arial" w:hAnsi="Arial"/>
        </w:rPr>
      </w:pPr>
    </w:p>
    <w:p w14:paraId="635FD820" w14:textId="77777777" w:rsidR="005B615F" w:rsidRPr="005B615F" w:rsidRDefault="005B615F" w:rsidP="005B615F">
      <w:pPr>
        <w:tabs>
          <w:tab w:val="left" w:pos="720"/>
        </w:tabs>
        <w:jc w:val="both"/>
        <w:rPr>
          <w:rFonts w:ascii="Arial" w:hAnsi="Arial"/>
        </w:rPr>
      </w:pPr>
      <w:r w:rsidRPr="005B615F">
        <w:rPr>
          <w:rFonts w:ascii="Arial" w:hAnsi="Arial"/>
        </w:rPr>
        <w:t>The flexibility to adapt to changing workload demands and new school challenges.</w:t>
      </w:r>
    </w:p>
    <w:p w14:paraId="6EF3355D" w14:textId="77777777" w:rsidR="005B615F" w:rsidRPr="005B615F" w:rsidRDefault="005B615F" w:rsidP="005B615F">
      <w:pPr>
        <w:tabs>
          <w:tab w:val="left" w:pos="720"/>
        </w:tabs>
        <w:jc w:val="both"/>
        <w:rPr>
          <w:rFonts w:ascii="Arial" w:hAnsi="Arial"/>
        </w:rPr>
      </w:pPr>
    </w:p>
    <w:p w14:paraId="035326A7" w14:textId="77777777" w:rsidR="005B615F" w:rsidRPr="005B615F" w:rsidRDefault="005B615F" w:rsidP="005B615F">
      <w:pPr>
        <w:tabs>
          <w:tab w:val="left" w:pos="720"/>
        </w:tabs>
        <w:jc w:val="both"/>
        <w:rPr>
          <w:rFonts w:ascii="Arial" w:hAnsi="Arial"/>
          <w:color w:val="000000"/>
        </w:rPr>
      </w:pPr>
      <w:r w:rsidRPr="005B615F">
        <w:rPr>
          <w:rFonts w:ascii="Arial" w:hAnsi="Arial"/>
        </w:rPr>
        <w:t xml:space="preserve">Personal commitment to ensure that the provision of support is equally accessible and appropriate to meet </w:t>
      </w:r>
      <w:r w:rsidRPr="005B615F">
        <w:rPr>
          <w:rFonts w:ascii="Arial" w:hAnsi="Arial"/>
          <w:color w:val="000000"/>
        </w:rPr>
        <w:t xml:space="preserve">the diverse needs of pupils. </w:t>
      </w:r>
    </w:p>
    <w:p w14:paraId="27FE7D81" w14:textId="77777777" w:rsidR="005B615F" w:rsidRPr="005B615F" w:rsidRDefault="005B615F" w:rsidP="005B615F">
      <w:pPr>
        <w:tabs>
          <w:tab w:val="left" w:pos="720"/>
        </w:tabs>
        <w:jc w:val="both"/>
        <w:rPr>
          <w:rFonts w:ascii="Arial" w:hAnsi="Arial"/>
          <w:color w:val="000000"/>
        </w:rPr>
      </w:pPr>
    </w:p>
    <w:p w14:paraId="6921977A" w14:textId="77777777" w:rsidR="005B615F" w:rsidRPr="005B615F" w:rsidRDefault="005B615F" w:rsidP="005B615F">
      <w:pPr>
        <w:tabs>
          <w:tab w:val="left" w:pos="720"/>
        </w:tabs>
        <w:jc w:val="both"/>
        <w:rPr>
          <w:rFonts w:ascii="Arial" w:hAnsi="Arial"/>
          <w:color w:val="000000"/>
        </w:rPr>
      </w:pPr>
      <w:r w:rsidRPr="005B615F">
        <w:rPr>
          <w:rFonts w:ascii="Arial" w:hAnsi="Arial"/>
          <w:color w:val="000000"/>
        </w:rPr>
        <w:t xml:space="preserve">Personal commitment to continuous self-development. </w:t>
      </w:r>
    </w:p>
    <w:p w14:paraId="48BD1D74" w14:textId="77777777" w:rsidR="005B615F" w:rsidRPr="005B615F" w:rsidRDefault="005B615F" w:rsidP="005B615F">
      <w:pPr>
        <w:tabs>
          <w:tab w:val="left" w:pos="720"/>
        </w:tabs>
        <w:jc w:val="both"/>
        <w:rPr>
          <w:rFonts w:ascii="Arial" w:hAnsi="Arial"/>
          <w:color w:val="000000"/>
        </w:rPr>
      </w:pPr>
    </w:p>
    <w:p w14:paraId="1A1FC7D4" w14:textId="77777777" w:rsidR="005B615F" w:rsidRPr="005B615F" w:rsidRDefault="005B615F" w:rsidP="005B615F">
      <w:pPr>
        <w:tabs>
          <w:tab w:val="left" w:pos="720"/>
        </w:tabs>
        <w:jc w:val="both"/>
        <w:rPr>
          <w:rFonts w:ascii="Arial" w:hAnsi="Arial"/>
          <w:color w:val="000000"/>
        </w:rPr>
      </w:pPr>
      <w:r w:rsidRPr="005B615F">
        <w:rPr>
          <w:rFonts w:ascii="Arial" w:hAnsi="Arial"/>
          <w:color w:val="000000"/>
        </w:rPr>
        <w:t xml:space="preserve">A commitment to school improvement. </w:t>
      </w:r>
    </w:p>
    <w:p w14:paraId="5041DDF1" w14:textId="77777777" w:rsidR="005B615F" w:rsidRPr="005B615F" w:rsidRDefault="005B615F" w:rsidP="005B615F">
      <w:pPr>
        <w:tabs>
          <w:tab w:val="left" w:pos="720"/>
        </w:tabs>
        <w:jc w:val="both"/>
        <w:rPr>
          <w:rFonts w:ascii="Arial" w:hAnsi="Arial"/>
          <w:color w:val="000000"/>
        </w:rPr>
      </w:pPr>
    </w:p>
    <w:p w14:paraId="09EC3CCC" w14:textId="77777777" w:rsidR="005B615F" w:rsidRPr="005B615F" w:rsidRDefault="005B615F" w:rsidP="005B615F">
      <w:pPr>
        <w:autoSpaceDE w:val="0"/>
        <w:autoSpaceDN w:val="0"/>
        <w:adjustRightInd w:val="0"/>
        <w:jc w:val="both"/>
        <w:rPr>
          <w:rFonts w:ascii="Arial" w:hAnsi="Arial" w:cs="Arial"/>
          <w:color w:val="000000"/>
          <w:szCs w:val="20"/>
          <w:lang w:val="en-US"/>
        </w:rPr>
      </w:pPr>
      <w:r w:rsidRPr="005B615F">
        <w:rPr>
          <w:rFonts w:ascii="Arial" w:hAnsi="Arial" w:cs="Arial"/>
          <w:color w:val="000000"/>
          <w:szCs w:val="20"/>
          <w:lang w:val="en-US"/>
        </w:rPr>
        <w:t>Be willing to consent to and apply for an enhanced disclosure check to the DBS (Disclosure and Barring Service).</w:t>
      </w:r>
    </w:p>
    <w:p w14:paraId="47DB1655" w14:textId="77777777" w:rsidR="005B615F" w:rsidRPr="00556FE9" w:rsidRDefault="005B615F" w:rsidP="00556FE9">
      <w:pPr>
        <w:spacing w:after="200" w:line="276" w:lineRule="auto"/>
        <w:jc w:val="both"/>
        <w:rPr>
          <w:rFonts w:ascii="Calibri" w:eastAsia="Calibri" w:hAnsi="Calibri" w:cs="Arial"/>
          <w:b/>
          <w:sz w:val="22"/>
          <w:szCs w:val="22"/>
          <w:u w:val="single"/>
        </w:rPr>
      </w:pPr>
    </w:p>
    <w:p w14:paraId="2A6EBE7C" w14:textId="77777777" w:rsidR="008B5CB9" w:rsidRPr="006B6B9D" w:rsidRDefault="008B5CB9" w:rsidP="006B6B9D">
      <w:pPr>
        <w:tabs>
          <w:tab w:val="left" w:pos="-720"/>
        </w:tabs>
        <w:suppressAutoHyphens/>
        <w:rPr>
          <w:rFonts w:ascii="Arial" w:hAnsi="Arial" w:cs="Arial"/>
          <w:spacing w:val="-3"/>
        </w:rPr>
      </w:pPr>
    </w:p>
    <w:sectPr w:rsidR="008B5CB9" w:rsidRPr="006B6B9D"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4"/>
  </w:num>
  <w:num w:numId="5">
    <w:abstractNumId w:val="14"/>
  </w:num>
  <w:num w:numId="6">
    <w:abstractNumId w:val="7"/>
  </w:num>
  <w:num w:numId="7">
    <w:abstractNumId w:val="0"/>
  </w:num>
  <w:num w:numId="8">
    <w:abstractNumId w:val="15"/>
  </w:num>
  <w:num w:numId="9">
    <w:abstractNumId w:val="13"/>
  </w:num>
  <w:num w:numId="10">
    <w:abstractNumId w:val="9"/>
  </w:num>
  <w:num w:numId="11">
    <w:abstractNumId w:val="1"/>
  </w:num>
  <w:num w:numId="12">
    <w:abstractNumId w:val="11"/>
  </w:num>
  <w:num w:numId="13">
    <w:abstractNumId w:val="10"/>
  </w:num>
  <w:num w:numId="14">
    <w:abstractNumId w:val="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E0264"/>
    <w:rsid w:val="00280EF3"/>
    <w:rsid w:val="002A77B6"/>
    <w:rsid w:val="002C6C65"/>
    <w:rsid w:val="00556FE9"/>
    <w:rsid w:val="005B615F"/>
    <w:rsid w:val="00630835"/>
    <w:rsid w:val="006B6B9D"/>
    <w:rsid w:val="008323C0"/>
    <w:rsid w:val="008B5CB9"/>
    <w:rsid w:val="009E6C79"/>
    <w:rsid w:val="009F5154"/>
    <w:rsid w:val="00B13DE7"/>
    <w:rsid w:val="00B16ED3"/>
    <w:rsid w:val="00B540E5"/>
    <w:rsid w:val="00BC66EE"/>
    <w:rsid w:val="00BD75E9"/>
    <w:rsid w:val="00BF5487"/>
    <w:rsid w:val="00D03BC1"/>
    <w:rsid w:val="00D3606D"/>
    <w:rsid w:val="00F07D00"/>
    <w:rsid w:val="00F63AB8"/>
    <w:rsid w:val="00F659C6"/>
    <w:rsid w:val="00F97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3</cp:revision>
  <dcterms:created xsi:type="dcterms:W3CDTF">2022-11-11T07:38:00Z</dcterms:created>
  <dcterms:modified xsi:type="dcterms:W3CDTF">2023-03-15T11:44:00Z</dcterms:modified>
</cp:coreProperties>
</file>