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0B3D8CB4" w:rsidR="00A66FFC" w:rsidRDefault="00A66FFC"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80768" behindDoc="0" locked="0" layoutInCell="1" allowOverlap="1" wp14:anchorId="5E8A98E7" wp14:editId="2403262A">
                <wp:simplePos x="0" y="0"/>
                <wp:positionH relativeFrom="column">
                  <wp:posOffset>-704850</wp:posOffset>
                </wp:positionH>
                <wp:positionV relativeFrom="paragraph">
                  <wp:posOffset>-742950</wp:posOffset>
                </wp:positionV>
                <wp:extent cx="7665720" cy="2628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2628900"/>
                        </a:xfrm>
                        <a:prstGeom prst="rect">
                          <a:avLst/>
                        </a:prstGeom>
                        <a:solidFill>
                          <a:srgbClr val="00A1A4"/>
                        </a:solidFill>
                        <a:ln w="9525">
                          <a:noFill/>
                          <a:miter lim="800000"/>
                          <a:headEnd/>
                          <a:tailEnd/>
                        </a:ln>
                      </wps:spPr>
                      <wps:txbx>
                        <w:txbxContent>
                          <w:p w14:paraId="3B563F68" w14:textId="77777777" w:rsidR="00B300B5" w:rsidRDefault="00B300B5" w:rsidP="00B300B5">
                            <w:pPr>
                              <w:pStyle w:val="Default"/>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Pr="00F36E3F" w:rsidRDefault="00B300B5" w:rsidP="00B300B5">
                            <w:pPr>
                              <w:pStyle w:val="Default"/>
                              <w:spacing w:before="0" w:line="240" w:lineRule="auto"/>
                              <w:rPr>
                                <w:rFonts w:ascii="Helvetica" w:hAnsi="Helvetica"/>
                                <w:b/>
                                <w:bCs/>
                                <w:color w:val="FFFFFF"/>
                                <w:sz w:val="16"/>
                                <w:szCs w:val="16"/>
                              </w:rPr>
                            </w:pPr>
                          </w:p>
                          <w:p w14:paraId="18FDA0F3" w14:textId="053414C4" w:rsidR="00B300B5" w:rsidRPr="00085040" w:rsidRDefault="00D5325F" w:rsidP="00822E3C">
                            <w:pPr>
                              <w:pStyle w:val="Default"/>
                              <w:spacing w:before="0" w:line="240" w:lineRule="auto"/>
                              <w:ind w:left="993"/>
                              <w:jc w:val="both"/>
                              <w:rPr>
                                <w:rFonts w:ascii="Aptos" w:hAnsi="Aptos"/>
                                <w:b/>
                                <w:bCs/>
                                <w:color w:val="FFFFFF"/>
                                <w:sz w:val="52"/>
                                <w:szCs w:val="52"/>
                              </w:rPr>
                            </w:pPr>
                            <w:r w:rsidRPr="00085040">
                              <w:rPr>
                                <w:rFonts w:ascii="Aptos" w:hAnsi="Aptos"/>
                                <w:b/>
                                <w:bCs/>
                                <w:color w:val="FFFFFF"/>
                                <w:sz w:val="52"/>
                                <w:szCs w:val="52"/>
                              </w:rPr>
                              <w:t>Learning Mentor</w:t>
                            </w:r>
                            <w:r w:rsidR="00B300B5" w:rsidRPr="00085040">
                              <w:rPr>
                                <w:rFonts w:ascii="Aptos" w:hAnsi="Aptos"/>
                                <w:b/>
                                <w:bCs/>
                                <w:color w:val="FFFFFF"/>
                                <w:sz w:val="52"/>
                                <w:szCs w:val="52"/>
                              </w:rPr>
                              <w:t xml:space="preserve"> </w:t>
                            </w:r>
                          </w:p>
                          <w:p w14:paraId="73E3E873" w14:textId="49D75FBC" w:rsidR="00B300B5" w:rsidRPr="00085040" w:rsidRDefault="00B300B5" w:rsidP="00822E3C">
                            <w:pPr>
                              <w:pStyle w:val="Default"/>
                              <w:spacing w:before="0" w:line="240" w:lineRule="auto"/>
                              <w:ind w:left="5040" w:right="1270" w:firstLine="720"/>
                              <w:jc w:val="right"/>
                              <w:rPr>
                                <w:rFonts w:ascii="Aptos" w:hAnsi="Aptos"/>
                                <w:i/>
                                <w:iCs/>
                                <w:sz w:val="52"/>
                                <w:szCs w:val="52"/>
                              </w:rPr>
                            </w:pPr>
                            <w:r w:rsidRPr="00085040">
                              <w:rPr>
                                <w:rFonts w:ascii="Aptos" w:hAnsi="Aptos"/>
                                <w:i/>
                                <w:iCs/>
                                <w:color w:val="FFFFFF"/>
                                <w:sz w:val="52"/>
                                <w:szCs w:val="52"/>
                              </w:rPr>
                              <w:t xml:space="preserve">Job Description </w:t>
                            </w:r>
                          </w:p>
                          <w:p w14:paraId="05656FDC" w14:textId="0CBCAA68" w:rsidR="00B300B5" w:rsidRPr="00085040" w:rsidRDefault="00B300B5">
                            <w:pPr>
                              <w:rPr>
                                <w:rFonts w:ascii="Aptos" w:hAnsi="Aptos"/>
                              </w:rPr>
                            </w:pPr>
                          </w:p>
                          <w:p w14:paraId="50BB5866" w14:textId="77777777" w:rsidR="00B300B5" w:rsidRPr="00085040" w:rsidRDefault="00B300B5">
                            <w:pPr>
                              <w:rPr>
                                <w:rFonts w:ascii="Aptos" w:hAnsi="Aptos"/>
                              </w:rPr>
                            </w:pPr>
                          </w:p>
                          <w:p w14:paraId="72F08D2A" w14:textId="64CE99CA" w:rsidR="00B300B5" w:rsidRPr="00085040" w:rsidRDefault="00B300B5" w:rsidP="00924565">
                            <w:pPr>
                              <w:pStyle w:val="Body"/>
                              <w:ind w:left="993" w:right="1270"/>
                              <w:rPr>
                                <w:rFonts w:ascii="Aptos" w:hAnsi="Aptos"/>
                                <w:sz w:val="24"/>
                                <w:szCs w:val="24"/>
                              </w:rPr>
                            </w:pPr>
                            <w:r w:rsidRPr="00085040">
                              <w:rPr>
                                <w:rFonts w:ascii="Aptos" w:hAnsi="Aptos"/>
                                <w:color w:val="FFFFFF"/>
                                <w:spacing w:val="-1"/>
                                <w:sz w:val="24"/>
                                <w:szCs w:val="24"/>
                              </w:rPr>
                              <w:t>At Southern Education Trust, we</w:t>
                            </w:r>
                            <w:r w:rsidRPr="00085040">
                              <w:rPr>
                                <w:rFonts w:ascii="Aptos" w:hAnsi="Aptos"/>
                                <w:color w:val="FFFFFF"/>
                                <w:spacing w:val="-1"/>
                                <w:sz w:val="24"/>
                                <w:szCs w:val="24"/>
                                <w:rtl/>
                              </w:rPr>
                              <w:t>’</w:t>
                            </w:r>
                            <w:r w:rsidRPr="00085040">
                              <w:rPr>
                                <w:rFonts w:ascii="Aptos" w:hAnsi="Aptos"/>
                                <w:color w:val="FFFFFF"/>
                                <w:spacing w:val="-1"/>
                                <w:sz w:val="24"/>
                                <w:szCs w:val="24"/>
                              </w:rPr>
                              <w:t>re driven by a shared mission of </w:t>
                            </w:r>
                            <w:r w:rsidRPr="00085040">
                              <w:rPr>
                                <w:rFonts w:ascii="Aptos" w:hAnsi="Aptos"/>
                                <w:i/>
                                <w:iCs/>
                                <w:color w:val="FFFFFF"/>
                                <w:spacing w:val="-1"/>
                                <w:sz w:val="24"/>
                                <w:szCs w:val="24"/>
                              </w:rPr>
                              <w:t>making lives better</w:t>
                            </w:r>
                            <w:r w:rsidRPr="00085040">
                              <w:rPr>
                                <w:rFonts w:ascii="Aptos" w:hAnsi="Aptos"/>
                                <w:color w:val="FFFFFF"/>
                                <w:spacing w:val="-1"/>
                                <w:sz w:val="24"/>
                                <w:szCs w:val="24"/>
                                <w:lang w:val="de-DE"/>
                              </w:rPr>
                              <w:t>. We</w:t>
                            </w:r>
                            <w:r w:rsidRPr="00085040">
                              <w:rPr>
                                <w:rFonts w:ascii="Aptos" w:hAnsi="Aptos"/>
                                <w:color w:val="FFFFFF"/>
                                <w:spacing w:val="-1"/>
                                <w:sz w:val="24"/>
                                <w:szCs w:val="24"/>
                                <w:rtl/>
                              </w:rPr>
                              <w:t>’</w:t>
                            </w:r>
                            <w:r w:rsidRPr="00085040">
                              <w:rPr>
                                <w:rFonts w:ascii="Aptos" w:hAnsi="Aptos"/>
                                <w:color w:val="FFFFFF"/>
                                <w:spacing w:val="-1"/>
                                <w:sz w:val="24"/>
                                <w:szCs w:val="24"/>
                              </w:rPr>
                              <w:t>re lookin</w:t>
                            </w:r>
                            <w:r w:rsidR="00317DF2" w:rsidRPr="00085040">
                              <w:rPr>
                                <w:rFonts w:ascii="Aptos" w:hAnsi="Aptos"/>
                                <w:color w:val="FFFFFF"/>
                                <w:spacing w:val="-1"/>
                                <w:sz w:val="24"/>
                                <w:szCs w:val="24"/>
                              </w:rPr>
                              <w:t>g</w:t>
                            </w:r>
                            <w:r w:rsidR="007D73E4" w:rsidRPr="00085040">
                              <w:rPr>
                                <w:rFonts w:ascii="Aptos" w:hAnsi="Aptos"/>
                                <w:color w:val="FFFFFF"/>
                                <w:spacing w:val="-1"/>
                                <w:sz w:val="24"/>
                                <w:szCs w:val="24"/>
                              </w:rPr>
                              <w:t xml:space="preserve"> </w:t>
                            </w:r>
                            <w:r w:rsidRPr="00085040">
                              <w:rPr>
                                <w:rFonts w:ascii="Aptos" w:hAnsi="Aptos"/>
                                <w:color w:val="FFFFFF"/>
                                <w:spacing w:val="-1"/>
                                <w:sz w:val="24"/>
                                <w:szCs w:val="24"/>
                              </w:rPr>
                              <w:t xml:space="preserve">for </w:t>
                            </w:r>
                            <w:r w:rsidR="00924565" w:rsidRPr="00085040">
                              <w:rPr>
                                <w:rFonts w:ascii="Aptos" w:hAnsi="Aptos"/>
                                <w:color w:val="FFFFFF"/>
                                <w:spacing w:val="-1"/>
                                <w:sz w:val="24"/>
                                <w:szCs w:val="24"/>
                              </w:rPr>
                              <w:t>a compassionate and resilient Learning Mentor who will build trusting relationships, nurture emotional regulation, and help students feel safe, supported, and confident in their learning and personal growth.</w:t>
                            </w:r>
                          </w:p>
                          <w:p w14:paraId="7AB7A98D" w14:textId="77777777" w:rsidR="00B300B5" w:rsidRPr="00085040" w:rsidRDefault="00B300B5">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55.5pt;margin-top:-58.5pt;width:603.6pt;height:20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UDwIAAPcDAAAOAAAAZHJzL2Uyb0RvYy54bWysk92O2yAQhe8r9R0Q942dKMlurDirNNut&#10;Km1/pG0fAGMco2KGDiR2+vQdcDYbbe+q+gKBBw4z3xzWd0Nn2FGh12BLPp3knCkrodZ2X/If3x/e&#10;3XLmg7C1MGBVyU/K87vN2zfr3hVqBi2YWiEjEeuL3pW8DcEVWeZlqzrhJ+CUpWAD2IlAS9xnNYqe&#10;1DuTzfJ8mfWAtUOQynv6ez8G+SbpN42S4WvTeBWYKTnlFtKIaazimG3WotijcK2W5zTEP2TRCW3p&#10;0ovUvQiCHVD/JdVpieChCRMJXQZNo6VKNVA10/xVNU+tcCrVQnC8u2Dy/09Wfjk+uW/IwvAeBmpg&#10;KsK7R5A/PbOwa4Xdqy0i9K0SNV08jciy3vnifDSi9oWPIlX/GWpqsjgESEJDg12kQnUyUqcGnC7Q&#10;1RCYpJ83y+XiZkYhSbHZcna7ylNbMlE8H3fow0cFHYuTkiN1NcmL46MPMR1RPG+Jt3kwun7QxqQF&#10;7qudQXYU0QH5drqdpwpebTOW9SVfLWaLpGwhnk/m6HQghxrdlfw2j9/omYjjg63TliC0GeeUibFn&#10;PhHJCCcM1UAbI6cK6hORQhidSC+HJi3gb856cmHJ/a+DQMWZ+WSJ9mo6n0fbpsV85ITXkeo6Iqwk&#10;qZIHzsbpLiSrRw4WttSVRideL5mccyV3JYznlxDte71Ou17e6+YPAAAA//8DAFBLAwQUAAYACAAA&#10;ACEAeW+sQuAAAAAOAQAADwAAAGRycy9kb3ducmV2LnhtbEyPzU7DMBCE70i8g7VIXKrWSQ6FhjgV&#10;AsG9Pwe4ufHWThuvo9htw9uz5UJvs7uj2W+q5eg7ccYhtoEU5LMMBFITTEtWwXbzMX0GEZMmo7tA&#10;qOAHIyzr+7tKlyZcaIXndbKCQyiWWoFLqS+ljI1Dr+Ms9Eh824fB68TjYKUZ9IXDfSeLLJtLr1vi&#10;D073+OawOa5PXsFoP5Pb9sfwPVlNnN18HRoq3pV6fBhfX0AkHNO/Ga74jA41M+3CiUwUnYJpnudc&#10;Jv2pJ1ZXT7aYFyB2CooFr2Rdydsa9S8AAAD//wMAUEsBAi0AFAAGAAgAAAAhALaDOJL+AAAA4QEA&#10;ABMAAAAAAAAAAAAAAAAAAAAAAFtDb250ZW50X1R5cGVzXS54bWxQSwECLQAUAAYACAAAACEAOP0h&#10;/9YAAACUAQAACwAAAAAAAAAAAAAAAAAvAQAAX3JlbHMvLnJlbHNQSwECLQAUAAYACAAAACEAG9fv&#10;FA8CAAD3AwAADgAAAAAAAAAAAAAAAAAuAgAAZHJzL2Uyb0RvYy54bWxQSwECLQAUAAYACAAAACEA&#10;eW+sQuAAAAAOAQAADwAAAAAAAAAAAAAAAABpBAAAZHJzL2Rvd25yZXYueG1sUEsFBgAAAAAEAAQA&#10;8wAAAHYFAAAAAA==&#10;" fillcolor="#00a1a4" stroked="f">
                <v:textbox>
                  <w:txbxContent>
                    <w:p w14:paraId="3B563F68" w14:textId="77777777" w:rsidR="00B300B5" w:rsidRDefault="00B300B5" w:rsidP="00B300B5">
                      <w:pPr>
                        <w:pStyle w:val="Default"/>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Pr="00F36E3F" w:rsidRDefault="00B300B5" w:rsidP="00B300B5">
                      <w:pPr>
                        <w:pStyle w:val="Default"/>
                        <w:spacing w:before="0" w:line="240" w:lineRule="auto"/>
                        <w:rPr>
                          <w:rFonts w:ascii="Helvetica" w:hAnsi="Helvetica"/>
                          <w:b/>
                          <w:bCs/>
                          <w:color w:val="FFFFFF"/>
                          <w:sz w:val="16"/>
                          <w:szCs w:val="16"/>
                        </w:rPr>
                      </w:pPr>
                    </w:p>
                    <w:p w14:paraId="18FDA0F3" w14:textId="053414C4" w:rsidR="00B300B5" w:rsidRPr="00085040" w:rsidRDefault="00D5325F" w:rsidP="00822E3C">
                      <w:pPr>
                        <w:pStyle w:val="Default"/>
                        <w:spacing w:before="0" w:line="240" w:lineRule="auto"/>
                        <w:ind w:left="993"/>
                        <w:jc w:val="both"/>
                        <w:rPr>
                          <w:rFonts w:ascii="Aptos" w:hAnsi="Aptos"/>
                          <w:b/>
                          <w:bCs/>
                          <w:color w:val="FFFFFF"/>
                          <w:sz w:val="52"/>
                          <w:szCs w:val="52"/>
                        </w:rPr>
                      </w:pPr>
                      <w:r w:rsidRPr="00085040">
                        <w:rPr>
                          <w:rFonts w:ascii="Aptos" w:hAnsi="Aptos"/>
                          <w:b/>
                          <w:bCs/>
                          <w:color w:val="FFFFFF"/>
                          <w:sz w:val="52"/>
                          <w:szCs w:val="52"/>
                        </w:rPr>
                        <w:t>Learning Mentor</w:t>
                      </w:r>
                      <w:r w:rsidR="00B300B5" w:rsidRPr="00085040">
                        <w:rPr>
                          <w:rFonts w:ascii="Aptos" w:hAnsi="Aptos"/>
                          <w:b/>
                          <w:bCs/>
                          <w:color w:val="FFFFFF"/>
                          <w:sz w:val="52"/>
                          <w:szCs w:val="52"/>
                        </w:rPr>
                        <w:t xml:space="preserve"> </w:t>
                      </w:r>
                    </w:p>
                    <w:p w14:paraId="73E3E873" w14:textId="49D75FBC" w:rsidR="00B300B5" w:rsidRPr="00085040" w:rsidRDefault="00B300B5" w:rsidP="00822E3C">
                      <w:pPr>
                        <w:pStyle w:val="Default"/>
                        <w:spacing w:before="0" w:line="240" w:lineRule="auto"/>
                        <w:ind w:left="5040" w:right="1270" w:firstLine="720"/>
                        <w:jc w:val="right"/>
                        <w:rPr>
                          <w:rFonts w:ascii="Aptos" w:hAnsi="Aptos"/>
                          <w:i/>
                          <w:iCs/>
                          <w:sz w:val="52"/>
                          <w:szCs w:val="52"/>
                        </w:rPr>
                      </w:pPr>
                      <w:r w:rsidRPr="00085040">
                        <w:rPr>
                          <w:rFonts w:ascii="Aptos" w:hAnsi="Aptos"/>
                          <w:i/>
                          <w:iCs/>
                          <w:color w:val="FFFFFF"/>
                          <w:sz w:val="52"/>
                          <w:szCs w:val="52"/>
                        </w:rPr>
                        <w:t xml:space="preserve">Job Description </w:t>
                      </w:r>
                    </w:p>
                    <w:p w14:paraId="05656FDC" w14:textId="0CBCAA68" w:rsidR="00B300B5" w:rsidRPr="00085040" w:rsidRDefault="00B300B5">
                      <w:pPr>
                        <w:rPr>
                          <w:rFonts w:ascii="Aptos" w:hAnsi="Aptos"/>
                        </w:rPr>
                      </w:pPr>
                    </w:p>
                    <w:p w14:paraId="50BB5866" w14:textId="77777777" w:rsidR="00B300B5" w:rsidRPr="00085040" w:rsidRDefault="00B300B5">
                      <w:pPr>
                        <w:rPr>
                          <w:rFonts w:ascii="Aptos" w:hAnsi="Aptos"/>
                        </w:rPr>
                      </w:pPr>
                    </w:p>
                    <w:p w14:paraId="72F08D2A" w14:textId="64CE99CA" w:rsidR="00B300B5" w:rsidRPr="00085040" w:rsidRDefault="00B300B5" w:rsidP="00924565">
                      <w:pPr>
                        <w:pStyle w:val="Body"/>
                        <w:ind w:left="993" w:right="1270"/>
                        <w:rPr>
                          <w:rFonts w:ascii="Aptos" w:hAnsi="Aptos"/>
                          <w:sz w:val="24"/>
                          <w:szCs w:val="24"/>
                        </w:rPr>
                      </w:pPr>
                      <w:r w:rsidRPr="00085040">
                        <w:rPr>
                          <w:rFonts w:ascii="Aptos" w:hAnsi="Aptos"/>
                          <w:color w:val="FFFFFF"/>
                          <w:spacing w:val="-1"/>
                          <w:sz w:val="24"/>
                          <w:szCs w:val="24"/>
                        </w:rPr>
                        <w:t>At Southern Education Trust, we</w:t>
                      </w:r>
                      <w:r w:rsidRPr="00085040">
                        <w:rPr>
                          <w:rFonts w:ascii="Aptos" w:hAnsi="Aptos"/>
                          <w:color w:val="FFFFFF"/>
                          <w:spacing w:val="-1"/>
                          <w:sz w:val="24"/>
                          <w:szCs w:val="24"/>
                          <w:rtl/>
                        </w:rPr>
                        <w:t>’</w:t>
                      </w:r>
                      <w:r w:rsidRPr="00085040">
                        <w:rPr>
                          <w:rFonts w:ascii="Aptos" w:hAnsi="Aptos"/>
                          <w:color w:val="FFFFFF"/>
                          <w:spacing w:val="-1"/>
                          <w:sz w:val="24"/>
                          <w:szCs w:val="24"/>
                        </w:rPr>
                        <w:t>re driven by a shared mission of </w:t>
                      </w:r>
                      <w:r w:rsidRPr="00085040">
                        <w:rPr>
                          <w:rFonts w:ascii="Aptos" w:hAnsi="Aptos"/>
                          <w:i/>
                          <w:iCs/>
                          <w:color w:val="FFFFFF"/>
                          <w:spacing w:val="-1"/>
                          <w:sz w:val="24"/>
                          <w:szCs w:val="24"/>
                        </w:rPr>
                        <w:t>making lives better</w:t>
                      </w:r>
                      <w:r w:rsidRPr="00085040">
                        <w:rPr>
                          <w:rFonts w:ascii="Aptos" w:hAnsi="Aptos"/>
                          <w:color w:val="FFFFFF"/>
                          <w:spacing w:val="-1"/>
                          <w:sz w:val="24"/>
                          <w:szCs w:val="24"/>
                          <w:lang w:val="de-DE"/>
                        </w:rPr>
                        <w:t>. We</w:t>
                      </w:r>
                      <w:r w:rsidRPr="00085040">
                        <w:rPr>
                          <w:rFonts w:ascii="Aptos" w:hAnsi="Aptos"/>
                          <w:color w:val="FFFFFF"/>
                          <w:spacing w:val="-1"/>
                          <w:sz w:val="24"/>
                          <w:szCs w:val="24"/>
                          <w:rtl/>
                        </w:rPr>
                        <w:t>’</w:t>
                      </w:r>
                      <w:r w:rsidRPr="00085040">
                        <w:rPr>
                          <w:rFonts w:ascii="Aptos" w:hAnsi="Aptos"/>
                          <w:color w:val="FFFFFF"/>
                          <w:spacing w:val="-1"/>
                          <w:sz w:val="24"/>
                          <w:szCs w:val="24"/>
                        </w:rPr>
                        <w:t>re lookin</w:t>
                      </w:r>
                      <w:r w:rsidR="00317DF2" w:rsidRPr="00085040">
                        <w:rPr>
                          <w:rFonts w:ascii="Aptos" w:hAnsi="Aptos"/>
                          <w:color w:val="FFFFFF"/>
                          <w:spacing w:val="-1"/>
                          <w:sz w:val="24"/>
                          <w:szCs w:val="24"/>
                        </w:rPr>
                        <w:t>g</w:t>
                      </w:r>
                      <w:r w:rsidR="007D73E4" w:rsidRPr="00085040">
                        <w:rPr>
                          <w:rFonts w:ascii="Aptos" w:hAnsi="Aptos"/>
                          <w:color w:val="FFFFFF"/>
                          <w:spacing w:val="-1"/>
                          <w:sz w:val="24"/>
                          <w:szCs w:val="24"/>
                        </w:rPr>
                        <w:t xml:space="preserve"> </w:t>
                      </w:r>
                      <w:r w:rsidRPr="00085040">
                        <w:rPr>
                          <w:rFonts w:ascii="Aptos" w:hAnsi="Aptos"/>
                          <w:color w:val="FFFFFF"/>
                          <w:spacing w:val="-1"/>
                          <w:sz w:val="24"/>
                          <w:szCs w:val="24"/>
                        </w:rPr>
                        <w:t xml:space="preserve">for </w:t>
                      </w:r>
                      <w:r w:rsidR="00924565" w:rsidRPr="00085040">
                        <w:rPr>
                          <w:rFonts w:ascii="Aptos" w:hAnsi="Aptos"/>
                          <w:color w:val="FFFFFF"/>
                          <w:spacing w:val="-1"/>
                          <w:sz w:val="24"/>
                          <w:szCs w:val="24"/>
                        </w:rPr>
                        <w:t>a compassionate and resilient Learning Mentor who will build trusting relationships, nurture emotional regulation, and help students feel safe, supported, and confident in their learning and personal growth.</w:t>
                      </w:r>
                    </w:p>
                    <w:p w14:paraId="7AB7A98D" w14:textId="77777777" w:rsidR="00B300B5" w:rsidRPr="00085040" w:rsidRDefault="00B300B5">
                      <w:pPr>
                        <w:rPr>
                          <w:rFonts w:ascii="Aptos" w:hAnsi="Aptos"/>
                        </w:rPr>
                      </w:pP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0E88FB1A"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2F510B49" w:rsidR="00A66FFC" w:rsidRDefault="0030004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82816" behindDoc="0" locked="0" layoutInCell="1" allowOverlap="1" wp14:anchorId="24F4731D" wp14:editId="3F544524">
                <wp:simplePos x="0" y="0"/>
                <wp:positionH relativeFrom="column">
                  <wp:posOffset>64770</wp:posOffset>
                </wp:positionH>
                <wp:positionV relativeFrom="paragraph">
                  <wp:posOffset>194945</wp:posOffset>
                </wp:positionV>
                <wp:extent cx="600456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00456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2A273CE9"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1pt,15.35pt" to="47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o/3AEAACAEAAAOAAAAZHJzL2Uyb0RvYy54bWysU8lu2zAQvRfoPxC815LdxCgEyznESC9F&#10;G3T5AJocSgS4gWQt++87HHlJ21OK6kBxmfdm3uNw83B0lh0gZRN8z5eLljPwMijjh57/+P707gNn&#10;uQivhA0een6CzB+2b99sptjBKozBKkgMSXzuptjzsZTYNU2WIziRFyGCx0MdkhMFl2loVBITsjvb&#10;rNp23UwhqZiChJxxdzcf8i3xaw2yfNE6Q2G251hboTHRuK9js92IbkgijkaeyxD/UIUTxmPSK9VO&#10;FMF+JvMXlTMyhRx0WcjgmqC1kUAaUM2y/UPNt1FEIC1oTo5Xm/L/o5WfD4/+OaENU8xdjs+pqjjq&#10;5Oof62NHMut0NQuOhUncXLft3f0aPZWXs+YGjCmXjxAcq5OeW+OrDtGJw6dcMBmGXkLqtg9Pxlq6&#10;C+vZ1PPV/V1bqQW2hLaiEDgHa1QNrBDqEHi0iR0E3u1+WNa7RN7fomqSncjjHERH85U7U7DvrHE9&#10;x0z4ndHWV3KgzplLRcb4XlXum0M0KycLNdj6r6CZUWTUXFoa9rWyuc/wIaCUS7dhhQSogRq1vBJ7&#10;htyKfCV+VoYgyh98ueI9vk8y4YW4Ot0HdaIGIf3YhuTy+cnUPn+5JpduD3v7CwAA//8DAFBLAwQU&#10;AAYACAAAACEAJqrIPdwAAAAIAQAADwAAAGRycy9kb3ducmV2LnhtbEyPwU7DMBBE70j8g7VI3Kjd&#10;Qksb4lSAisQR2h56dOxtkhKvo9ht079nEQc4zs5o9k2+HHwrTtjHJpCG8UiBQLLBNVRp2G7e7uYg&#10;YjLkTBsINVwwwrK4vspN5sKZPvG0TpXgEoqZ0VCn1GVSRlujN3EUOiT29qH3JrHsK+l6c+Zy38qJ&#10;UjPpTUP8oTYdvtZov9ZHryGsPub7ON7NrFWHcvP+8nBZHXZa394Mz08gEg7pLww/+IwOBTOV4Ugu&#10;ipa1mnBSw716BMH+YjrlKeXvQRa5/D+g+AYAAP//AwBQSwECLQAUAAYACAAAACEAtoM4kv4AAADh&#10;AQAAEwAAAAAAAAAAAAAAAAAAAAAAW0NvbnRlbnRfVHlwZXNdLnhtbFBLAQItABQABgAIAAAAIQA4&#10;/SH/1gAAAJQBAAALAAAAAAAAAAAAAAAAAC8BAABfcmVscy8ucmVsc1BLAQItABQABgAIAAAAIQBQ&#10;7Lo/3AEAACAEAAAOAAAAAAAAAAAAAAAAAC4CAABkcnMvZTJvRG9jLnhtbFBLAQItABQABgAIAAAA&#10;IQAmqsg93AAAAAgBAAAPAAAAAAAAAAAAAAAAADYEAABkcnMvZG93bnJldi54bWxQSwUGAAAAAAQA&#10;BADzAAAAPwUAAAAA&#10;" strokecolor="white [3212]" strokeweight="2pt">
                <v:stroke miterlimit="4" joinstyle="miter"/>
              </v:line>
            </w:pict>
          </mc:Fallback>
        </mc:AlternateContent>
      </w:r>
    </w:p>
    <w:p w14:paraId="53DCE8B2" w14:textId="52F827FB"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7845F83C"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E752AF9"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4FE381"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4D229CE9" w14:textId="2C53B42B"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venir Next LT Pro Light" w:hAnsi="Avenir Next LT Pro Light"/>
          <w:b/>
          <w:bCs/>
          <w:color w:val="89B9B4"/>
          <w:sz w:val="28"/>
          <w:szCs w:val="28"/>
          <w:lang w:val="en-US"/>
        </w:rPr>
      </w:pPr>
    </w:p>
    <w:tbl>
      <w:tblPr>
        <w:tblStyle w:val="TableGrid"/>
        <w:tblpPr w:leftFromText="180" w:rightFromText="180" w:vertAnchor="text" w:horzAnchor="margin"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547"/>
        <w:gridCol w:w="7081"/>
      </w:tblGrid>
      <w:tr w:rsidR="00373A9E" w14:paraId="1CBF2D28" w14:textId="77777777" w:rsidTr="00373A9E">
        <w:trPr>
          <w:trHeight w:val="454"/>
        </w:trPr>
        <w:tc>
          <w:tcPr>
            <w:tcW w:w="2547" w:type="dxa"/>
            <w:tcBorders>
              <w:right w:val="single" w:sz="18" w:space="0" w:color="025761"/>
            </w:tcBorders>
            <w:shd w:val="clear" w:color="auto" w:fill="DDF7F1"/>
          </w:tcPr>
          <w:p w14:paraId="2DBF8163" w14:textId="77777777" w:rsidR="00373A9E" w:rsidRPr="00085040" w:rsidRDefault="00373A9E" w:rsidP="00373A9E">
            <w:pPr>
              <w:spacing w:line="360" w:lineRule="auto"/>
              <w:ind w:left="318"/>
              <w:rPr>
                <w:rFonts w:ascii="Aptos" w:hAnsi="Aptos"/>
                <w:b/>
                <w:bCs/>
                <w:color w:val="025761"/>
                <w:sz w:val="28"/>
                <w:szCs w:val="28"/>
              </w:rPr>
            </w:pPr>
            <w:r w:rsidRPr="00085040">
              <w:rPr>
                <w:rFonts w:ascii="Aptos" w:hAnsi="Aptos"/>
                <w:b/>
                <w:bCs/>
                <w:color w:val="025761"/>
                <w:sz w:val="28"/>
                <w:szCs w:val="28"/>
              </w:rPr>
              <w:t>Job Title</w:t>
            </w:r>
          </w:p>
        </w:tc>
        <w:tc>
          <w:tcPr>
            <w:tcW w:w="7081" w:type="dxa"/>
            <w:tcBorders>
              <w:left w:val="single" w:sz="18" w:space="0" w:color="025761"/>
            </w:tcBorders>
            <w:shd w:val="clear" w:color="auto" w:fill="DDF7F1"/>
          </w:tcPr>
          <w:p w14:paraId="26D38C6E" w14:textId="77777777" w:rsidR="00373A9E" w:rsidRPr="00085040" w:rsidRDefault="00373A9E" w:rsidP="00373A9E">
            <w:pPr>
              <w:spacing w:line="360" w:lineRule="auto"/>
              <w:ind w:left="325"/>
              <w:rPr>
                <w:rFonts w:ascii="Aptos" w:hAnsi="Aptos"/>
                <w:color w:val="025761"/>
                <w:sz w:val="28"/>
                <w:szCs w:val="28"/>
              </w:rPr>
            </w:pPr>
            <w:r w:rsidRPr="00085040">
              <w:rPr>
                <w:rFonts w:ascii="Aptos" w:hAnsi="Aptos"/>
                <w:color w:val="025761"/>
                <w:sz w:val="28"/>
                <w:szCs w:val="28"/>
              </w:rPr>
              <w:t>Learning Mentor</w:t>
            </w:r>
          </w:p>
        </w:tc>
      </w:tr>
      <w:tr w:rsidR="00373A9E" w14:paraId="204CF01C" w14:textId="77777777" w:rsidTr="00373A9E">
        <w:trPr>
          <w:trHeight w:val="454"/>
        </w:trPr>
        <w:tc>
          <w:tcPr>
            <w:tcW w:w="2547" w:type="dxa"/>
            <w:tcBorders>
              <w:right w:val="single" w:sz="18" w:space="0" w:color="025761"/>
            </w:tcBorders>
          </w:tcPr>
          <w:p w14:paraId="6D341F29" w14:textId="77777777" w:rsidR="00373A9E" w:rsidRPr="00085040" w:rsidRDefault="00373A9E" w:rsidP="00373A9E">
            <w:pPr>
              <w:spacing w:line="360" w:lineRule="auto"/>
              <w:ind w:left="318"/>
              <w:rPr>
                <w:rFonts w:ascii="Aptos" w:hAnsi="Aptos"/>
                <w:b/>
                <w:bCs/>
                <w:color w:val="025761"/>
                <w:sz w:val="28"/>
                <w:szCs w:val="28"/>
              </w:rPr>
            </w:pPr>
            <w:r w:rsidRPr="00085040">
              <w:rPr>
                <w:rFonts w:ascii="Aptos" w:hAnsi="Aptos"/>
                <w:b/>
                <w:bCs/>
                <w:color w:val="025761"/>
                <w:sz w:val="28"/>
                <w:szCs w:val="28"/>
              </w:rPr>
              <w:t>School</w:t>
            </w:r>
          </w:p>
        </w:tc>
        <w:tc>
          <w:tcPr>
            <w:tcW w:w="7081" w:type="dxa"/>
            <w:tcBorders>
              <w:left w:val="single" w:sz="18" w:space="0" w:color="025761"/>
            </w:tcBorders>
          </w:tcPr>
          <w:p w14:paraId="039C5A9D" w14:textId="77777777" w:rsidR="00373A9E" w:rsidRPr="00085040" w:rsidRDefault="00373A9E" w:rsidP="00373A9E">
            <w:pPr>
              <w:spacing w:line="360" w:lineRule="auto"/>
              <w:ind w:left="325"/>
              <w:rPr>
                <w:rFonts w:ascii="Aptos" w:hAnsi="Aptos"/>
                <w:color w:val="025761"/>
                <w:sz w:val="28"/>
                <w:szCs w:val="28"/>
              </w:rPr>
            </w:pPr>
            <w:r w:rsidRPr="00085040">
              <w:rPr>
                <w:rFonts w:ascii="Aptos" w:hAnsi="Aptos"/>
                <w:color w:val="025761"/>
                <w:sz w:val="28"/>
                <w:szCs w:val="28"/>
              </w:rPr>
              <w:t>Harbour School Dorset</w:t>
            </w:r>
          </w:p>
        </w:tc>
      </w:tr>
      <w:tr w:rsidR="00373A9E" w14:paraId="42BC3BE4" w14:textId="77777777" w:rsidTr="00373A9E">
        <w:trPr>
          <w:trHeight w:val="454"/>
        </w:trPr>
        <w:tc>
          <w:tcPr>
            <w:tcW w:w="2547" w:type="dxa"/>
            <w:tcBorders>
              <w:right w:val="single" w:sz="18" w:space="0" w:color="025761"/>
            </w:tcBorders>
            <w:shd w:val="clear" w:color="auto" w:fill="DDF7F1"/>
          </w:tcPr>
          <w:p w14:paraId="42A4290E" w14:textId="77777777" w:rsidR="00373A9E" w:rsidRPr="00085040" w:rsidRDefault="00373A9E" w:rsidP="00373A9E">
            <w:pPr>
              <w:spacing w:line="360" w:lineRule="auto"/>
              <w:ind w:left="318"/>
              <w:rPr>
                <w:rFonts w:ascii="Aptos" w:hAnsi="Aptos"/>
                <w:b/>
                <w:bCs/>
                <w:color w:val="025761"/>
                <w:sz w:val="28"/>
                <w:szCs w:val="28"/>
              </w:rPr>
            </w:pPr>
            <w:r w:rsidRPr="00085040">
              <w:rPr>
                <w:rFonts w:ascii="Aptos" w:hAnsi="Aptos"/>
                <w:b/>
                <w:bCs/>
                <w:color w:val="025761"/>
                <w:sz w:val="28"/>
                <w:szCs w:val="28"/>
              </w:rPr>
              <w:t>Grade</w:t>
            </w:r>
          </w:p>
        </w:tc>
        <w:tc>
          <w:tcPr>
            <w:tcW w:w="7081" w:type="dxa"/>
            <w:tcBorders>
              <w:left w:val="single" w:sz="18" w:space="0" w:color="025761"/>
            </w:tcBorders>
            <w:shd w:val="clear" w:color="auto" w:fill="DDF7F1"/>
          </w:tcPr>
          <w:p w14:paraId="2EC7D17C" w14:textId="77777777" w:rsidR="00373A9E" w:rsidRPr="00085040" w:rsidRDefault="00373A9E" w:rsidP="00373A9E">
            <w:pPr>
              <w:spacing w:line="360" w:lineRule="auto"/>
              <w:ind w:left="325"/>
              <w:rPr>
                <w:rFonts w:ascii="Aptos" w:hAnsi="Aptos"/>
                <w:color w:val="025761"/>
                <w:sz w:val="28"/>
                <w:szCs w:val="28"/>
              </w:rPr>
            </w:pPr>
            <w:r w:rsidRPr="00085040">
              <w:rPr>
                <w:rFonts w:ascii="Aptos" w:hAnsi="Aptos"/>
                <w:color w:val="025761"/>
                <w:sz w:val="28"/>
                <w:szCs w:val="28"/>
              </w:rPr>
              <w:t>D</w:t>
            </w:r>
          </w:p>
        </w:tc>
      </w:tr>
      <w:tr w:rsidR="00373A9E" w14:paraId="2B739874" w14:textId="77777777" w:rsidTr="00373A9E">
        <w:trPr>
          <w:trHeight w:val="454"/>
        </w:trPr>
        <w:tc>
          <w:tcPr>
            <w:tcW w:w="2547" w:type="dxa"/>
            <w:tcBorders>
              <w:right w:val="single" w:sz="18" w:space="0" w:color="025761"/>
            </w:tcBorders>
          </w:tcPr>
          <w:p w14:paraId="4A527C5C" w14:textId="77777777" w:rsidR="00373A9E" w:rsidRPr="00085040" w:rsidRDefault="00373A9E" w:rsidP="00373A9E">
            <w:pPr>
              <w:spacing w:line="360" w:lineRule="auto"/>
              <w:ind w:left="318"/>
              <w:rPr>
                <w:rFonts w:ascii="Aptos" w:hAnsi="Aptos"/>
                <w:b/>
                <w:bCs/>
                <w:color w:val="025761"/>
                <w:sz w:val="28"/>
                <w:szCs w:val="28"/>
              </w:rPr>
            </w:pPr>
            <w:r w:rsidRPr="00085040">
              <w:rPr>
                <w:rFonts w:ascii="Aptos" w:hAnsi="Aptos"/>
                <w:b/>
                <w:bCs/>
                <w:color w:val="025761"/>
                <w:sz w:val="28"/>
                <w:szCs w:val="28"/>
              </w:rPr>
              <w:t>Reporting to</w:t>
            </w:r>
          </w:p>
        </w:tc>
        <w:tc>
          <w:tcPr>
            <w:tcW w:w="7081" w:type="dxa"/>
            <w:tcBorders>
              <w:left w:val="single" w:sz="18" w:space="0" w:color="025761"/>
            </w:tcBorders>
          </w:tcPr>
          <w:p w14:paraId="5979A9CA" w14:textId="77777777" w:rsidR="00373A9E" w:rsidRPr="00085040" w:rsidRDefault="00373A9E" w:rsidP="00373A9E">
            <w:pPr>
              <w:spacing w:line="360" w:lineRule="auto"/>
              <w:ind w:left="325"/>
              <w:rPr>
                <w:rFonts w:ascii="Aptos" w:hAnsi="Aptos"/>
                <w:color w:val="025761"/>
                <w:sz w:val="28"/>
                <w:szCs w:val="28"/>
              </w:rPr>
            </w:pPr>
            <w:r w:rsidRPr="00085040">
              <w:rPr>
                <w:rFonts w:ascii="Aptos" w:hAnsi="Aptos"/>
                <w:color w:val="025761"/>
                <w:sz w:val="28"/>
                <w:szCs w:val="28"/>
              </w:rPr>
              <w:t>Member of the Middle Leadership Team</w:t>
            </w:r>
          </w:p>
        </w:tc>
      </w:tr>
      <w:tr w:rsidR="00373A9E" w14:paraId="1032EF77" w14:textId="77777777" w:rsidTr="00373A9E">
        <w:trPr>
          <w:trHeight w:val="454"/>
        </w:trPr>
        <w:tc>
          <w:tcPr>
            <w:tcW w:w="2547" w:type="dxa"/>
            <w:tcBorders>
              <w:right w:val="single" w:sz="18" w:space="0" w:color="025761"/>
            </w:tcBorders>
            <w:shd w:val="clear" w:color="auto" w:fill="DDF7F1"/>
          </w:tcPr>
          <w:p w14:paraId="0CAC6D77" w14:textId="77777777" w:rsidR="00373A9E" w:rsidRPr="00085040" w:rsidRDefault="00373A9E" w:rsidP="00373A9E">
            <w:pPr>
              <w:spacing w:line="360" w:lineRule="auto"/>
              <w:ind w:left="318"/>
              <w:rPr>
                <w:rFonts w:ascii="Aptos" w:hAnsi="Aptos"/>
                <w:b/>
                <w:bCs/>
                <w:color w:val="025761"/>
                <w:sz w:val="28"/>
                <w:szCs w:val="28"/>
              </w:rPr>
            </w:pPr>
            <w:r w:rsidRPr="00085040">
              <w:rPr>
                <w:rFonts w:ascii="Aptos" w:hAnsi="Aptos"/>
                <w:b/>
                <w:bCs/>
                <w:color w:val="025761"/>
                <w:sz w:val="28"/>
                <w:szCs w:val="28"/>
              </w:rPr>
              <w:t>Contract</w:t>
            </w:r>
          </w:p>
        </w:tc>
        <w:tc>
          <w:tcPr>
            <w:tcW w:w="7081" w:type="dxa"/>
            <w:tcBorders>
              <w:left w:val="single" w:sz="18" w:space="0" w:color="025761"/>
            </w:tcBorders>
            <w:shd w:val="clear" w:color="auto" w:fill="DDF7F1"/>
          </w:tcPr>
          <w:p w14:paraId="4DF0211B" w14:textId="77777777" w:rsidR="00373A9E" w:rsidRPr="00085040" w:rsidRDefault="00373A9E" w:rsidP="00373A9E">
            <w:pPr>
              <w:spacing w:line="360" w:lineRule="auto"/>
              <w:ind w:left="325"/>
              <w:rPr>
                <w:rFonts w:ascii="Aptos" w:hAnsi="Aptos"/>
                <w:color w:val="025761"/>
                <w:sz w:val="28"/>
                <w:szCs w:val="28"/>
              </w:rPr>
            </w:pPr>
            <w:r w:rsidRPr="00085040">
              <w:rPr>
                <w:rFonts w:ascii="Aptos" w:hAnsi="Aptos"/>
                <w:color w:val="025761"/>
                <w:sz w:val="28"/>
                <w:szCs w:val="28"/>
              </w:rPr>
              <w:t>34.5 hours per week, Term time only</w:t>
            </w:r>
          </w:p>
        </w:tc>
      </w:tr>
    </w:tbl>
    <w:p w14:paraId="4A753AAB" w14:textId="77777777" w:rsidR="00B74C3F" w:rsidRDefault="00B74C3F" w:rsidP="00A66FFC">
      <w:pPr>
        <w:pStyle w:val="Default"/>
        <w:spacing w:before="0" w:line="240" w:lineRule="auto"/>
        <w:rPr>
          <w:rFonts w:ascii="Avenir Next LT Pro Light" w:hAnsi="Avenir Next LT Pro Light"/>
          <w:b/>
          <w:bCs/>
          <w:color w:val="89B9B4"/>
          <w:sz w:val="28"/>
          <w:szCs w:val="28"/>
          <w:lang w:val="en-US"/>
        </w:rPr>
      </w:pPr>
    </w:p>
    <w:p w14:paraId="6996458A" w14:textId="77777777" w:rsidR="00373A9E" w:rsidRDefault="00373A9E" w:rsidP="00A66FFC">
      <w:pPr>
        <w:pStyle w:val="Default"/>
        <w:spacing w:before="0" w:line="240" w:lineRule="auto"/>
        <w:rPr>
          <w:rFonts w:ascii="Aptos" w:hAnsi="Aptos"/>
          <w:b/>
          <w:bCs/>
          <w:color w:val="008080"/>
          <w:sz w:val="28"/>
          <w:szCs w:val="28"/>
          <w:lang w:val="en-US"/>
        </w:rPr>
      </w:pPr>
    </w:p>
    <w:p w14:paraId="244E931B" w14:textId="4125FE36" w:rsidR="00A66FFC" w:rsidRPr="00440966" w:rsidRDefault="00A66FFC" w:rsidP="00A66FFC">
      <w:pPr>
        <w:pStyle w:val="Default"/>
        <w:spacing w:before="0" w:line="240" w:lineRule="auto"/>
        <w:rPr>
          <w:rFonts w:ascii="Aptos" w:hAnsi="Aptos"/>
          <w:b/>
          <w:bCs/>
          <w:color w:val="008080"/>
          <w:sz w:val="28"/>
          <w:szCs w:val="28"/>
          <w:lang w:val="en-US"/>
        </w:rPr>
      </w:pPr>
      <w:r w:rsidRPr="00440966">
        <w:rPr>
          <w:rFonts w:ascii="Aptos" w:hAnsi="Aptos"/>
          <w:b/>
          <w:bCs/>
          <w:color w:val="008080"/>
          <w:sz w:val="28"/>
          <w:szCs w:val="28"/>
          <w:lang w:val="en-US"/>
        </w:rPr>
        <w:t>Purpose of the job</w:t>
      </w:r>
    </w:p>
    <w:p w14:paraId="429FE24F" w14:textId="77777777" w:rsidR="00C051B8" w:rsidRPr="00085040" w:rsidRDefault="00C051B8" w:rsidP="00A66FFC">
      <w:pPr>
        <w:pStyle w:val="Default"/>
        <w:spacing w:before="0" w:line="240" w:lineRule="auto"/>
        <w:rPr>
          <w:rFonts w:ascii="Aptos" w:hAnsi="Aptos"/>
          <w:b/>
          <w:bCs/>
          <w:color w:val="89B9B4"/>
          <w:sz w:val="28"/>
          <w:szCs w:val="28"/>
          <w:lang w:val="en-US"/>
        </w:rPr>
      </w:pPr>
    </w:p>
    <w:p w14:paraId="3FB5E839" w14:textId="77777777" w:rsidR="009231C2" w:rsidRPr="004C668E" w:rsidRDefault="00C051B8" w:rsidP="00A66FFC">
      <w:pPr>
        <w:pStyle w:val="Default"/>
        <w:spacing w:before="0" w:line="240" w:lineRule="auto"/>
        <w:rPr>
          <w:rFonts w:ascii="Aptos" w:hAnsi="Aptos"/>
          <w:color w:val="000000" w:themeColor="text1"/>
          <w:szCs w:val="26"/>
          <w:lang w:val="en-US"/>
        </w:rPr>
      </w:pPr>
      <w:r w:rsidRPr="004C668E">
        <w:rPr>
          <w:rFonts w:ascii="Aptos" w:hAnsi="Aptos"/>
          <w:color w:val="000000" w:themeColor="text1"/>
          <w:szCs w:val="26"/>
          <w:lang w:val="en-US"/>
        </w:rPr>
        <w:t xml:space="preserve">The purpose of </w:t>
      </w:r>
      <w:proofErr w:type="gramStart"/>
      <w:r w:rsidRPr="004C668E">
        <w:rPr>
          <w:rFonts w:ascii="Aptos" w:hAnsi="Aptos"/>
          <w:color w:val="000000" w:themeColor="text1"/>
          <w:szCs w:val="26"/>
          <w:lang w:val="en-US"/>
        </w:rPr>
        <w:t>the</w:t>
      </w:r>
      <w:proofErr w:type="gramEnd"/>
      <w:r w:rsidRPr="004C668E">
        <w:rPr>
          <w:rFonts w:ascii="Aptos" w:hAnsi="Aptos"/>
          <w:color w:val="000000" w:themeColor="text1"/>
          <w:szCs w:val="26"/>
          <w:lang w:val="en-US"/>
        </w:rPr>
        <w:t xml:space="preserve"> role is to work alongside teachers and other professionals to support students with ASC or SEMH needs in achieving the outcomes set out in their Education, Health and Care Plans. This includes providing targeted support to students on an individual basis and in small groups, helping them work towards learning and </w:t>
      </w:r>
      <w:proofErr w:type="spellStart"/>
      <w:r w:rsidRPr="004C668E">
        <w:rPr>
          <w:rFonts w:ascii="Aptos" w:hAnsi="Aptos"/>
          <w:color w:val="000000" w:themeColor="text1"/>
          <w:szCs w:val="26"/>
          <w:lang w:val="en-US"/>
        </w:rPr>
        <w:t>behaviour</w:t>
      </w:r>
      <w:proofErr w:type="spellEnd"/>
      <w:r w:rsidRPr="004C668E">
        <w:rPr>
          <w:rFonts w:ascii="Aptos" w:hAnsi="Aptos"/>
          <w:color w:val="000000" w:themeColor="text1"/>
          <w:szCs w:val="26"/>
          <w:lang w:val="en-US"/>
        </w:rPr>
        <w:t xml:space="preserve"> goals identified in their Individual </w:t>
      </w:r>
      <w:proofErr w:type="spellStart"/>
      <w:r w:rsidRPr="004C668E">
        <w:rPr>
          <w:rFonts w:ascii="Aptos" w:hAnsi="Aptos"/>
          <w:color w:val="000000" w:themeColor="text1"/>
          <w:szCs w:val="26"/>
          <w:lang w:val="en-US"/>
        </w:rPr>
        <w:t>Programmes</w:t>
      </w:r>
      <w:proofErr w:type="spellEnd"/>
      <w:r w:rsidRPr="004C668E">
        <w:rPr>
          <w:rFonts w:ascii="Aptos" w:hAnsi="Aptos"/>
          <w:color w:val="000000" w:themeColor="text1"/>
          <w:szCs w:val="26"/>
          <w:lang w:val="en-US"/>
        </w:rPr>
        <w:t xml:space="preserve">. </w:t>
      </w:r>
    </w:p>
    <w:p w14:paraId="0A589756" w14:textId="77777777" w:rsidR="009231C2" w:rsidRPr="004C668E" w:rsidRDefault="009231C2" w:rsidP="00A66FFC">
      <w:pPr>
        <w:pStyle w:val="Default"/>
        <w:spacing w:before="0" w:line="240" w:lineRule="auto"/>
        <w:rPr>
          <w:rFonts w:ascii="Aptos" w:hAnsi="Aptos"/>
          <w:color w:val="000000" w:themeColor="text1"/>
          <w:szCs w:val="26"/>
          <w:lang w:val="en-US"/>
        </w:rPr>
      </w:pPr>
    </w:p>
    <w:p w14:paraId="1245FCB5" w14:textId="409AB683" w:rsidR="00C051B8" w:rsidRPr="004C668E" w:rsidRDefault="00C051B8" w:rsidP="00A66FFC">
      <w:pPr>
        <w:pStyle w:val="Default"/>
        <w:spacing w:before="0" w:line="240" w:lineRule="auto"/>
        <w:rPr>
          <w:rFonts w:ascii="Aptos" w:hAnsi="Aptos"/>
          <w:color w:val="000000" w:themeColor="text1"/>
          <w:szCs w:val="26"/>
          <w:lang w:val="en-US"/>
        </w:rPr>
      </w:pPr>
      <w:r w:rsidRPr="004C668E">
        <w:rPr>
          <w:rFonts w:ascii="Aptos" w:hAnsi="Aptos"/>
          <w:color w:val="000000" w:themeColor="text1"/>
          <w:szCs w:val="26"/>
          <w:lang w:val="en-US"/>
        </w:rPr>
        <w:t>A key aspect of the role is building trusted, positive relationships that promote students’ personal development, emotional wellbeing and academic progress. The post holder will also liaise closely with parents and carers, as well as external professionals, to ensure a joined-up approach to support, and will be responsible for monitoring, recording and reporting on student progress.</w:t>
      </w:r>
    </w:p>
    <w:p w14:paraId="756E38DD" w14:textId="77777777" w:rsidR="00A66FFC" w:rsidRPr="00085040" w:rsidRDefault="00A66FFC" w:rsidP="00A66FFC">
      <w:pPr>
        <w:pStyle w:val="Default"/>
        <w:spacing w:before="0" w:line="240" w:lineRule="auto"/>
        <w:rPr>
          <w:rFonts w:ascii="Aptos" w:eastAsia="Avenir Medium" w:hAnsi="Aptos" w:cs="Avenir Medium"/>
          <w:color w:val="89B9B4"/>
          <w:sz w:val="28"/>
          <w:szCs w:val="28"/>
        </w:rPr>
      </w:pPr>
    </w:p>
    <w:p w14:paraId="2BB7A284" w14:textId="77777777" w:rsidR="00A66FFC" w:rsidRPr="00085040"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440966" w:rsidRDefault="00A66FFC" w:rsidP="00A66FFC">
      <w:pPr>
        <w:pStyle w:val="Default"/>
        <w:spacing w:before="0" w:line="240" w:lineRule="auto"/>
        <w:rPr>
          <w:rFonts w:ascii="Aptos" w:hAnsi="Aptos"/>
          <w:b/>
          <w:bCs/>
          <w:color w:val="008080"/>
          <w:sz w:val="28"/>
          <w:szCs w:val="28"/>
          <w:lang w:val="en-US"/>
        </w:rPr>
      </w:pPr>
      <w:r w:rsidRPr="00440966">
        <w:rPr>
          <w:rFonts w:ascii="Aptos" w:hAnsi="Aptos"/>
          <w:b/>
          <w:bCs/>
          <w:color w:val="008080"/>
          <w:sz w:val="28"/>
          <w:szCs w:val="28"/>
          <w:lang w:val="en-US"/>
        </w:rPr>
        <w:t xml:space="preserve">Key areas of responsibility </w:t>
      </w:r>
    </w:p>
    <w:p w14:paraId="2BA681B8" w14:textId="77777777" w:rsidR="00A66FFC" w:rsidRPr="00085040" w:rsidRDefault="00A66FFC" w:rsidP="00A66FFC">
      <w:pPr>
        <w:pStyle w:val="Default"/>
        <w:spacing w:before="0" w:line="240" w:lineRule="auto"/>
        <w:ind w:left="240"/>
        <w:rPr>
          <w:rFonts w:ascii="Aptos" w:hAnsi="Aptos"/>
          <w:color w:val="1C1B1D"/>
          <w:sz w:val="18"/>
          <w:szCs w:val="18"/>
          <w:lang w:val="en-US"/>
        </w:rPr>
      </w:pPr>
    </w:p>
    <w:p w14:paraId="0861D10E"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Motivate and support students across a variety of learning situations on-site and off-site.</w:t>
      </w:r>
      <w:r w:rsidRPr="00440966">
        <w:rPr>
          <w:rFonts w:ascii="Aptos" w:hAnsi="Aptos" w:cs="Arial Unicode MS"/>
          <w:sz w:val="24"/>
          <w:szCs w:val="26"/>
          <w14:textOutline w14:w="0" w14:cap="flat" w14:cmpd="sng" w14:algn="ctr">
            <w14:noFill/>
            <w14:prstDash w14:val="solid"/>
            <w14:bevel/>
          </w14:textOutline>
        </w:rPr>
        <w:br/>
        <w:t>Supervise students during breaks, lunchtimes and off-site activities/visits.</w:t>
      </w:r>
    </w:p>
    <w:p w14:paraId="2B9DBFDB"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 xml:space="preserve">Support students in developing </w:t>
      </w:r>
      <w:proofErr w:type="spellStart"/>
      <w:r w:rsidRPr="00440966">
        <w:rPr>
          <w:rFonts w:ascii="Aptos" w:hAnsi="Aptos" w:cs="Arial Unicode MS"/>
          <w:sz w:val="24"/>
          <w:szCs w:val="26"/>
          <w14:textOutline w14:w="0" w14:cap="flat" w14:cmpd="sng" w14:algn="ctr">
            <w14:noFill/>
            <w14:prstDash w14:val="solid"/>
            <w14:bevel/>
          </w14:textOutline>
        </w:rPr>
        <w:t>organisational</w:t>
      </w:r>
      <w:proofErr w:type="spellEnd"/>
      <w:r w:rsidRPr="00440966">
        <w:rPr>
          <w:rFonts w:ascii="Aptos" w:hAnsi="Aptos" w:cs="Arial Unicode MS"/>
          <w:sz w:val="24"/>
          <w:szCs w:val="26"/>
          <w14:textOutline w14:w="0" w14:cap="flat" w14:cmpd="sng" w14:algn="ctr">
            <w14:noFill/>
            <w14:prstDash w14:val="solid"/>
            <w14:bevel/>
          </w14:textOutline>
        </w:rPr>
        <w:t>, study and social skills.</w:t>
      </w:r>
    </w:p>
    <w:p w14:paraId="5DD6101F" w14:textId="77777777" w:rsidR="00746142"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Help build students’ confidence, independence and motivation.</w:t>
      </w:r>
    </w:p>
    <w:p w14:paraId="48B83C2E" w14:textId="77777777" w:rsidR="00373A9E" w:rsidRDefault="00373A9E" w:rsidP="00373A9E">
      <w:pPr>
        <w:pStyle w:val="Text"/>
        <w:spacing w:after="0"/>
        <w:rPr>
          <w:rFonts w:ascii="Aptos" w:hAnsi="Aptos" w:cs="Arial Unicode MS"/>
          <w:sz w:val="24"/>
          <w:szCs w:val="26"/>
          <w14:textOutline w14:w="0" w14:cap="flat" w14:cmpd="sng" w14:algn="ctr">
            <w14:noFill/>
            <w14:prstDash w14:val="solid"/>
            <w14:bevel/>
          </w14:textOutline>
        </w:rPr>
      </w:pPr>
    </w:p>
    <w:p w14:paraId="4385D197" w14:textId="77777777" w:rsidR="00373A9E" w:rsidRPr="00440966" w:rsidRDefault="00373A9E" w:rsidP="00373A9E">
      <w:pPr>
        <w:pStyle w:val="Text"/>
        <w:spacing w:after="0"/>
        <w:rPr>
          <w:rFonts w:ascii="Aptos" w:hAnsi="Aptos" w:cs="Arial Unicode MS"/>
          <w:sz w:val="24"/>
          <w:szCs w:val="26"/>
          <w14:textOutline w14:w="0" w14:cap="flat" w14:cmpd="sng" w14:algn="ctr">
            <w14:noFill/>
            <w14:prstDash w14:val="solid"/>
            <w14:bevel/>
          </w14:textOutline>
        </w:rPr>
      </w:pPr>
    </w:p>
    <w:p w14:paraId="78354DC0"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lastRenderedPageBreak/>
        <w:t>Support the use of IT resources including audio-visual and computer equipment.</w:t>
      </w:r>
    </w:p>
    <w:p w14:paraId="2FF4AC72"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 xml:space="preserve">Promote positive </w:t>
      </w:r>
      <w:proofErr w:type="spellStart"/>
      <w:r w:rsidRPr="00440966">
        <w:rPr>
          <w:rFonts w:ascii="Aptos" w:hAnsi="Aptos" w:cs="Arial Unicode MS"/>
          <w:sz w:val="24"/>
          <w:szCs w:val="26"/>
          <w14:textOutline w14:w="0" w14:cap="flat" w14:cmpd="sng" w14:algn="ctr">
            <w14:noFill/>
            <w14:prstDash w14:val="solid"/>
            <w14:bevel/>
          </w14:textOutline>
        </w:rPr>
        <w:t>behaviour</w:t>
      </w:r>
      <w:proofErr w:type="spellEnd"/>
      <w:r w:rsidRPr="00440966">
        <w:rPr>
          <w:rFonts w:ascii="Aptos" w:hAnsi="Aptos" w:cs="Arial Unicode MS"/>
          <w:sz w:val="24"/>
          <w:szCs w:val="26"/>
          <w14:textOutline w14:w="0" w14:cap="flat" w14:cmpd="sng" w14:algn="ctr">
            <w14:noFill/>
            <w14:prstDash w14:val="solid"/>
            <w14:bevel/>
          </w14:textOutline>
        </w:rPr>
        <w:t xml:space="preserve"> and contribute to whole-school </w:t>
      </w:r>
      <w:proofErr w:type="spellStart"/>
      <w:r w:rsidRPr="00440966">
        <w:rPr>
          <w:rFonts w:ascii="Aptos" w:hAnsi="Aptos" w:cs="Arial Unicode MS"/>
          <w:sz w:val="24"/>
          <w:szCs w:val="26"/>
          <w14:textOutline w14:w="0" w14:cap="flat" w14:cmpd="sng" w14:algn="ctr">
            <w14:noFill/>
            <w14:prstDash w14:val="solid"/>
            <w14:bevel/>
          </w14:textOutline>
        </w:rPr>
        <w:t>behaviour</w:t>
      </w:r>
      <w:proofErr w:type="spellEnd"/>
      <w:r w:rsidRPr="00440966">
        <w:rPr>
          <w:rFonts w:ascii="Aptos" w:hAnsi="Aptos" w:cs="Arial Unicode MS"/>
          <w:sz w:val="24"/>
          <w:szCs w:val="26"/>
          <w14:textOutline w14:w="0" w14:cap="flat" w14:cmpd="sng" w14:algn="ctr">
            <w14:noFill/>
            <w14:prstDash w14:val="solid"/>
            <w14:bevel/>
          </w14:textOutline>
        </w:rPr>
        <w:t xml:space="preserve"> and attendance strategies.</w:t>
      </w:r>
    </w:p>
    <w:p w14:paraId="58886841"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Encourage regular attendance, which may include transporting or escorting students.</w:t>
      </w:r>
    </w:p>
    <w:p w14:paraId="04147376"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Mentor students and work with specialist services when appropriate.</w:t>
      </w:r>
    </w:p>
    <w:p w14:paraId="1F9E3449"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 xml:space="preserve">Take part in ongoing training and professional development to refine and strengthen your practice. </w:t>
      </w:r>
    </w:p>
    <w:p w14:paraId="134893C3"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 xml:space="preserve">Maintain awareness of </w:t>
      </w:r>
      <w:proofErr w:type="spellStart"/>
      <w:r w:rsidRPr="00440966">
        <w:rPr>
          <w:rFonts w:ascii="Aptos" w:hAnsi="Aptos" w:cs="Arial Unicode MS"/>
          <w:sz w:val="24"/>
          <w:szCs w:val="26"/>
          <w14:textOutline w14:w="0" w14:cap="flat" w14:cmpd="sng" w14:algn="ctr">
            <w14:noFill/>
            <w14:prstDash w14:val="solid"/>
            <w14:bevel/>
          </w14:textOutline>
        </w:rPr>
        <w:t>Behaviour</w:t>
      </w:r>
      <w:proofErr w:type="spellEnd"/>
      <w:r w:rsidRPr="00440966">
        <w:rPr>
          <w:rFonts w:ascii="Aptos" w:hAnsi="Aptos" w:cs="Arial Unicode MS"/>
          <w:sz w:val="24"/>
          <w:szCs w:val="26"/>
          <w14:textOutline w14:w="0" w14:cap="flat" w14:cmpd="sng" w14:algn="ctr">
            <w14:noFill/>
            <w14:prstDash w14:val="solid"/>
            <w14:bevel/>
          </w14:textOutline>
        </w:rPr>
        <w:t xml:space="preserve"> Management strategies and apply them consistently.</w:t>
      </w:r>
    </w:p>
    <w:p w14:paraId="62595F01" w14:textId="77777777" w:rsidR="00746142" w:rsidRPr="00440966" w:rsidRDefault="00746142" w:rsidP="00746142">
      <w:pPr>
        <w:pStyle w:val="Text"/>
        <w:numPr>
          <w:ilvl w:val="0"/>
          <w:numId w:val="36"/>
        </w:numPr>
        <w:spacing w:after="0"/>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 xml:space="preserve">Contribute to planning and review meetings and support areas such as vocational learning, Forest School, Emotional Literacy </w:t>
      </w:r>
      <w:proofErr w:type="spellStart"/>
      <w:r w:rsidRPr="00440966">
        <w:rPr>
          <w:rFonts w:ascii="Aptos" w:hAnsi="Aptos" w:cs="Arial Unicode MS"/>
          <w:sz w:val="24"/>
          <w:szCs w:val="26"/>
          <w14:textOutline w14:w="0" w14:cap="flat" w14:cmpd="sng" w14:algn="ctr">
            <w14:noFill/>
            <w14:prstDash w14:val="solid"/>
            <w14:bevel/>
          </w14:textOutline>
        </w:rPr>
        <w:t>Programmes</w:t>
      </w:r>
      <w:proofErr w:type="spellEnd"/>
      <w:r w:rsidRPr="00440966">
        <w:rPr>
          <w:rFonts w:ascii="Aptos" w:hAnsi="Aptos" w:cs="Arial Unicode MS"/>
          <w:sz w:val="24"/>
          <w:szCs w:val="26"/>
          <w14:textOutline w14:w="0" w14:cap="flat" w14:cmpd="sng" w14:algn="ctr">
            <w14:noFill/>
            <w14:prstDash w14:val="solid"/>
            <w14:bevel/>
          </w14:textOutline>
        </w:rPr>
        <w:t>, School Council and targeted interventions.</w:t>
      </w:r>
    </w:p>
    <w:p w14:paraId="199E87ED" w14:textId="77777777" w:rsidR="00746142" w:rsidRPr="00440966" w:rsidRDefault="00746142" w:rsidP="00746142">
      <w:pPr>
        <w:pStyle w:val="Text"/>
        <w:numPr>
          <w:ilvl w:val="0"/>
          <w:numId w:val="36"/>
        </w:numPr>
        <w:spacing w:before="100" w:beforeAutospacing="1" w:after="100" w:afterAutospacing="1"/>
        <w:ind w:left="714" w:hanging="357"/>
        <w:rPr>
          <w:rFonts w:ascii="Aptos" w:hAnsi="Aptos" w:cs="Arial Unicode MS"/>
          <w:sz w:val="24"/>
          <w:szCs w:val="26"/>
          <w14:textOutline w14:w="0" w14:cap="flat" w14:cmpd="sng" w14:algn="ctr">
            <w14:noFill/>
            <w14:prstDash w14:val="solid"/>
            <w14:bevel/>
          </w14:textOutline>
        </w:rPr>
      </w:pPr>
      <w:r w:rsidRPr="00440966">
        <w:rPr>
          <w:rFonts w:ascii="Aptos" w:hAnsi="Aptos" w:cs="Arial Unicode MS"/>
          <w:sz w:val="24"/>
          <w:szCs w:val="26"/>
          <w14:textOutline w14:w="0" w14:cap="flat" w14:cmpd="sng" w14:algn="ctr">
            <w14:noFill/>
            <w14:prstDash w14:val="solid"/>
            <w14:bevel/>
          </w14:textOutline>
        </w:rPr>
        <w:t>Safeguard and promote the welfare of pupils by following school policies and the staff code of conduct.</w:t>
      </w:r>
    </w:p>
    <w:p w14:paraId="6B2CD985" w14:textId="73B453A7" w:rsidR="00A66FFC" w:rsidRPr="00440966" w:rsidRDefault="00746142" w:rsidP="0027538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14" w:hanging="357"/>
        <w:contextualSpacing w:val="0"/>
        <w:rPr>
          <w:rFonts w:ascii="Aptos" w:hAnsi="Aptos" w:cs="Arial Unicode MS"/>
          <w:szCs w:val="26"/>
          <w:lang w:eastAsia="en-GB"/>
          <w14:textOutline w14:w="0" w14:cap="flat" w14:cmpd="sng" w14:algn="ctr">
            <w14:noFill/>
            <w14:prstDash w14:val="solid"/>
            <w14:bevel/>
          </w14:textOutline>
        </w:rPr>
      </w:pPr>
      <w:r w:rsidRPr="00440966">
        <w:rPr>
          <w:rFonts w:ascii="Aptos" w:hAnsi="Aptos" w:cs="Arial Unicode MS"/>
          <w:szCs w:val="26"/>
          <w:lang w:eastAsia="en-GB"/>
          <w14:textOutline w14:w="0" w14:cap="flat" w14:cmpd="sng" w14:algn="ctr">
            <w14:noFill/>
            <w14:prstDash w14:val="solid"/>
            <w14:bevel/>
          </w14:textOutline>
        </w:rPr>
        <w:t xml:space="preserve">Adhere to the Trust code of conduct and may be required to do other duties appropriate to the level of the role, as directed by the Headteacher or line manager. </w:t>
      </w:r>
    </w:p>
    <w:p w14:paraId="1539BACB" w14:textId="3A349405" w:rsidR="00A66FFC" w:rsidRPr="00085040"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2A6A2C" w:rsidRDefault="00A66FFC" w:rsidP="00A66FFC">
      <w:pPr>
        <w:pStyle w:val="Default"/>
        <w:spacing w:before="0" w:line="240" w:lineRule="auto"/>
        <w:rPr>
          <w:rFonts w:ascii="Aptos" w:hAnsi="Aptos"/>
          <w:b/>
          <w:bCs/>
          <w:color w:val="008080"/>
          <w:sz w:val="28"/>
          <w:szCs w:val="28"/>
          <w:lang w:val="en-US"/>
        </w:rPr>
      </w:pPr>
      <w:r w:rsidRPr="002A6A2C">
        <w:rPr>
          <w:rFonts w:ascii="Aptos" w:hAnsi="Aptos"/>
          <w:b/>
          <w:bCs/>
          <w:color w:val="008080"/>
          <w:sz w:val="28"/>
          <w:szCs w:val="28"/>
          <w:lang w:val="en-US"/>
        </w:rPr>
        <w:t>Other</w:t>
      </w:r>
    </w:p>
    <w:p w14:paraId="7331D003" w14:textId="77777777" w:rsidR="00A66FFC" w:rsidRPr="00085040" w:rsidRDefault="00A66FFC" w:rsidP="00A66FFC">
      <w:pPr>
        <w:pStyle w:val="Default"/>
        <w:pBdr>
          <w:top w:val="none" w:sz="0" w:space="0" w:color="auto"/>
        </w:pBdr>
        <w:spacing w:before="0" w:line="240" w:lineRule="auto"/>
        <w:ind w:left="240"/>
        <w:rPr>
          <w:rFonts w:ascii="Aptos" w:hAnsi="Aptos"/>
          <w:color w:val="025761"/>
          <w:lang w:val="en-US"/>
        </w:rPr>
      </w:pPr>
    </w:p>
    <w:p w14:paraId="066393B7" w14:textId="77777777" w:rsidR="002A6A2C" w:rsidRPr="00F4325E" w:rsidRDefault="002A6A2C" w:rsidP="002A6A2C">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Follow all safeguarding procedures and the Trust Code of Conduct, reporting any concerns about the safety or wellbeing of pupils, staff, or visitors.</w:t>
      </w:r>
    </w:p>
    <w:p w14:paraId="35267E0A" w14:textId="77777777" w:rsidR="002A6A2C" w:rsidRPr="00F4325E" w:rsidRDefault="002A6A2C" w:rsidP="002A6A2C">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BE2611" w14:textId="77777777" w:rsidR="002A6A2C" w:rsidRPr="00F4325E" w:rsidRDefault="002A6A2C" w:rsidP="002A6A2C">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p>
    <w:p w14:paraId="39C72B40" w14:textId="77777777" w:rsidR="002A6A2C" w:rsidRPr="00F4325E" w:rsidRDefault="002A6A2C" w:rsidP="002A6A2C">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28D2FE42" w14:textId="77777777" w:rsidR="002A6A2C" w:rsidRPr="00F4325E" w:rsidRDefault="002A6A2C" w:rsidP="002A6A2C">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085040" w:rsidRDefault="00A66FFC" w:rsidP="00A66FFC">
      <w:pPr>
        <w:pStyle w:val="Default"/>
        <w:pBdr>
          <w:top w:val="none" w:sz="0" w:space="0" w:color="auto"/>
        </w:pBdr>
        <w:spacing w:before="0" w:line="240" w:lineRule="auto"/>
        <w:ind w:left="240"/>
        <w:rPr>
          <w:rFonts w:ascii="Aptos" w:hAnsi="Aptos"/>
          <w:color w:val="00A1A4"/>
          <w:lang w:val="en-US"/>
        </w:rPr>
      </w:pPr>
    </w:p>
    <w:p w14:paraId="28E50D7B" w14:textId="77777777" w:rsidR="00A66FFC" w:rsidRPr="00085040" w:rsidRDefault="00A66FFC" w:rsidP="00A66FFC">
      <w:pPr>
        <w:pStyle w:val="Default"/>
        <w:pBdr>
          <w:top w:val="none" w:sz="0" w:space="0" w:color="auto"/>
        </w:pBdr>
        <w:spacing w:before="0" w:line="240" w:lineRule="auto"/>
        <w:ind w:left="240"/>
        <w:rPr>
          <w:rFonts w:ascii="Aptos" w:hAnsi="Aptos"/>
          <w:color w:val="1C1B1D"/>
          <w:lang w:val="en-US"/>
        </w:rPr>
      </w:pPr>
    </w:p>
    <w:p w14:paraId="0D727D70" w14:textId="4D197005" w:rsidR="00A66FFC" w:rsidRPr="00085040" w:rsidRDefault="00A66FFC" w:rsidP="00A66FFC">
      <w:pPr>
        <w:pStyle w:val="Default"/>
        <w:pBdr>
          <w:top w:val="none" w:sz="0" w:space="0" w:color="auto"/>
        </w:pBdr>
        <w:spacing w:before="0" w:line="240" w:lineRule="auto"/>
        <w:ind w:left="240"/>
        <w:rPr>
          <w:rFonts w:ascii="Aptos" w:hAnsi="Aptos"/>
          <w:color w:val="1C1B1D"/>
          <w:lang w:val="en-US"/>
        </w:rPr>
      </w:pPr>
    </w:p>
    <w:p w14:paraId="164F511B" w14:textId="05E76BBB" w:rsidR="0072055A" w:rsidRPr="00085040" w:rsidRDefault="007D73E4" w:rsidP="00F1795F">
      <w:pPr>
        <w:pStyle w:val="Default"/>
        <w:spacing w:before="0" w:line="240" w:lineRule="auto"/>
        <w:rPr>
          <w:rFonts w:ascii="Aptos" w:hAnsi="Aptos"/>
          <w:color w:val="1C1B1D"/>
          <w:lang w:val="en-US"/>
        </w:rPr>
      </w:pPr>
      <w:r w:rsidRPr="00085040">
        <w:rPr>
          <w:rFonts w:ascii="Aptos" w:hAnsi="Aptos"/>
          <w:noProof/>
        </w:rPr>
        <mc:AlternateContent>
          <mc:Choice Requires="wps">
            <w:drawing>
              <wp:anchor distT="0" distB="0" distL="114300" distR="114300" simplePos="0" relativeHeight="251681792"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rsidRPr="00085040">
        <w:rPr>
          <w:rFonts w:ascii="Aptos" w:hAnsi="Aptos"/>
        </w:rPr>
        <w:br w:type="page"/>
      </w:r>
    </w:p>
    <w:p w14:paraId="1D5AD44F" w14:textId="4EE2A563" w:rsidR="00E724A7" w:rsidRPr="00085040" w:rsidRDefault="00F1795F"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color w:val="025761"/>
          <w:sz w:val="32"/>
          <w:szCs w:val="32"/>
        </w:rPr>
      </w:pPr>
      <w:r w:rsidRPr="00085040">
        <w:rPr>
          <w:rFonts w:ascii="Aptos" w:hAnsi="Aptos"/>
          <w:b/>
          <w:bCs/>
          <w:color w:val="025761"/>
          <w:sz w:val="32"/>
          <w:szCs w:val="32"/>
        </w:rPr>
        <w:lastRenderedPageBreak/>
        <w:t>Person Specification</w:t>
      </w:r>
    </w:p>
    <w:p w14:paraId="5F7078F5" w14:textId="77777777" w:rsidR="00E724A7" w:rsidRPr="00085040"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678"/>
        <w:gridCol w:w="3402"/>
      </w:tblGrid>
      <w:tr w:rsidR="00C833FD" w:rsidRPr="00085040" w14:paraId="758CA578" w14:textId="77777777" w:rsidTr="0039215E">
        <w:trPr>
          <w:trHeight w:val="464"/>
        </w:trPr>
        <w:tc>
          <w:tcPr>
            <w:tcW w:w="1843" w:type="dxa"/>
            <w:tcBorders>
              <w:right w:val="single" w:sz="18" w:space="0" w:color="025761"/>
            </w:tcBorders>
            <w:shd w:val="clear" w:color="auto" w:fill="008080"/>
          </w:tcPr>
          <w:p w14:paraId="4C55C5BD" w14:textId="13D8AFDA" w:rsidR="00C833FD" w:rsidRPr="00085040" w:rsidRDefault="00C833FD" w:rsidP="000E74EB">
            <w:pPr>
              <w:spacing w:before="120" w:after="120"/>
              <w:jc w:val="center"/>
              <w:rPr>
                <w:rFonts w:ascii="Aptos" w:hAnsi="Aptos"/>
                <w:b/>
                <w:bCs/>
                <w:color w:val="FFFFFF"/>
                <w:sz w:val="28"/>
                <w:szCs w:val="28"/>
              </w:rPr>
            </w:pPr>
            <w:bookmarkStart w:id="0" w:name="_Hlk218766489"/>
            <w:r w:rsidRPr="00085040">
              <w:rPr>
                <w:rFonts w:ascii="Aptos" w:hAnsi="Aptos"/>
                <w:b/>
                <w:bCs/>
                <w:color w:val="FFFFFF"/>
                <w:sz w:val="28"/>
                <w:szCs w:val="28"/>
              </w:rPr>
              <w:t>Criteria</w:t>
            </w:r>
          </w:p>
        </w:tc>
        <w:tc>
          <w:tcPr>
            <w:tcW w:w="4678" w:type="dxa"/>
            <w:tcBorders>
              <w:left w:val="single" w:sz="18" w:space="0" w:color="025761"/>
              <w:right w:val="single" w:sz="18" w:space="0" w:color="025761"/>
            </w:tcBorders>
            <w:shd w:val="clear" w:color="auto" w:fill="008080"/>
          </w:tcPr>
          <w:p w14:paraId="118FC658" w14:textId="77777777" w:rsidR="00C833FD" w:rsidRPr="00085040" w:rsidRDefault="00C833FD" w:rsidP="000E74EB">
            <w:pPr>
              <w:spacing w:before="120" w:after="120"/>
              <w:jc w:val="center"/>
              <w:rPr>
                <w:rFonts w:ascii="Aptos" w:hAnsi="Aptos"/>
                <w:b/>
                <w:bCs/>
                <w:color w:val="FFFFFF"/>
                <w:sz w:val="28"/>
                <w:szCs w:val="28"/>
              </w:rPr>
            </w:pPr>
            <w:r w:rsidRPr="00085040">
              <w:rPr>
                <w:rFonts w:ascii="Aptos" w:hAnsi="Aptos"/>
                <w:b/>
                <w:bCs/>
                <w:color w:val="FFFFFF"/>
                <w:sz w:val="28"/>
                <w:szCs w:val="28"/>
              </w:rPr>
              <w:t>Essential</w:t>
            </w:r>
          </w:p>
        </w:tc>
        <w:tc>
          <w:tcPr>
            <w:tcW w:w="3402" w:type="dxa"/>
            <w:tcBorders>
              <w:left w:val="single" w:sz="18" w:space="0" w:color="025761"/>
            </w:tcBorders>
            <w:shd w:val="clear" w:color="auto" w:fill="008080"/>
          </w:tcPr>
          <w:p w14:paraId="53B8D9E9" w14:textId="77777777" w:rsidR="00C833FD" w:rsidRPr="00085040" w:rsidRDefault="00C833FD" w:rsidP="000E74EB">
            <w:pPr>
              <w:spacing w:before="120" w:after="120"/>
              <w:jc w:val="center"/>
              <w:rPr>
                <w:rFonts w:ascii="Aptos" w:hAnsi="Aptos"/>
                <w:b/>
                <w:bCs/>
                <w:color w:val="FFFFFF"/>
                <w:sz w:val="28"/>
                <w:szCs w:val="28"/>
              </w:rPr>
            </w:pPr>
            <w:r w:rsidRPr="00085040">
              <w:rPr>
                <w:rFonts w:ascii="Aptos" w:hAnsi="Aptos"/>
                <w:b/>
                <w:bCs/>
                <w:color w:val="FFFFFF"/>
                <w:sz w:val="28"/>
                <w:szCs w:val="28"/>
              </w:rPr>
              <w:t>Desirable</w:t>
            </w:r>
          </w:p>
        </w:tc>
      </w:tr>
      <w:tr w:rsidR="00C833FD" w:rsidRPr="00085040" w14:paraId="09E2EC49" w14:textId="77777777" w:rsidTr="0039215E">
        <w:tc>
          <w:tcPr>
            <w:tcW w:w="1843" w:type="dxa"/>
            <w:tcBorders>
              <w:right w:val="single" w:sz="18" w:space="0" w:color="025761"/>
            </w:tcBorders>
          </w:tcPr>
          <w:p w14:paraId="6924BF3B" w14:textId="1BDBF16B" w:rsidR="00C833FD" w:rsidRPr="002A6A2C" w:rsidRDefault="00C833FD" w:rsidP="00A66FFC">
            <w:pPr>
              <w:spacing w:before="120"/>
              <w:rPr>
                <w:rFonts w:ascii="Aptos" w:hAnsi="Aptos"/>
                <w:b/>
                <w:bCs/>
                <w:color w:val="008080"/>
              </w:rPr>
            </w:pPr>
            <w:r w:rsidRPr="002A6A2C">
              <w:rPr>
                <w:rFonts w:ascii="Aptos" w:hAnsi="Aptos"/>
                <w:b/>
                <w:bCs/>
                <w:color w:val="008080"/>
              </w:rPr>
              <w:t xml:space="preserve">Qualifications </w:t>
            </w:r>
            <w:r w:rsidR="00571A70">
              <w:rPr>
                <w:rFonts w:ascii="Aptos" w:hAnsi="Aptos"/>
                <w:b/>
                <w:bCs/>
                <w:color w:val="008080"/>
              </w:rPr>
              <w:t>&amp;</w:t>
            </w:r>
            <w:r w:rsidRPr="002A6A2C">
              <w:rPr>
                <w:rFonts w:ascii="Aptos" w:hAnsi="Aptos"/>
                <w:b/>
                <w:bCs/>
                <w:color w:val="008080"/>
              </w:rPr>
              <w:t xml:space="preserve"> Experience </w:t>
            </w:r>
          </w:p>
          <w:p w14:paraId="2FB4E707" w14:textId="77777777" w:rsidR="00F1795F" w:rsidRPr="002A6A2C" w:rsidRDefault="00F1795F" w:rsidP="00A66FFC">
            <w:pPr>
              <w:spacing w:before="120"/>
              <w:rPr>
                <w:rFonts w:ascii="Aptos" w:hAnsi="Aptos"/>
                <w:b/>
                <w:bCs/>
                <w:color w:val="008080"/>
              </w:rPr>
            </w:pPr>
          </w:p>
        </w:tc>
        <w:tc>
          <w:tcPr>
            <w:tcW w:w="4678" w:type="dxa"/>
            <w:tcBorders>
              <w:left w:val="single" w:sz="18" w:space="0" w:color="025761"/>
              <w:right w:val="single" w:sz="18" w:space="0" w:color="025761"/>
            </w:tcBorders>
          </w:tcPr>
          <w:p w14:paraId="2C833BF9" w14:textId="77777777" w:rsidR="009C44AC" w:rsidRPr="00571A70" w:rsidRDefault="009C44AC"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Experience of caring and supporting the needs of others, in a work or personal setting</w:t>
            </w:r>
          </w:p>
          <w:p w14:paraId="766EA216" w14:textId="79618048" w:rsidR="00C833FD" w:rsidRPr="00571A70" w:rsidRDefault="009C44AC"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 xml:space="preserve">Functional </w:t>
            </w:r>
            <w:proofErr w:type="spellStart"/>
            <w:r w:rsidRPr="00571A70">
              <w:rPr>
                <w:rFonts w:ascii="Aptos" w:hAnsi="Aptos"/>
                <w:color w:val="3E6C74"/>
                <w:sz w:val="22"/>
                <w:szCs w:val="22"/>
              </w:rPr>
              <w:t>Maths</w:t>
            </w:r>
            <w:proofErr w:type="spellEnd"/>
            <w:r w:rsidRPr="00571A70">
              <w:rPr>
                <w:rFonts w:ascii="Aptos" w:hAnsi="Aptos"/>
                <w:color w:val="3E6C74"/>
                <w:sz w:val="22"/>
                <w:szCs w:val="22"/>
              </w:rPr>
              <w:t xml:space="preserve"> / English </w:t>
            </w:r>
          </w:p>
        </w:tc>
        <w:tc>
          <w:tcPr>
            <w:tcW w:w="3402" w:type="dxa"/>
            <w:tcBorders>
              <w:left w:val="single" w:sz="18" w:space="0" w:color="025761"/>
            </w:tcBorders>
          </w:tcPr>
          <w:p w14:paraId="2C9FA708" w14:textId="77777777" w:rsidR="002973D6" w:rsidRPr="00571A70" w:rsidRDefault="002973D6"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 xml:space="preserve">Experience of working with children with challenging </w:t>
            </w:r>
            <w:proofErr w:type="spellStart"/>
            <w:r w:rsidRPr="00571A70">
              <w:rPr>
                <w:rFonts w:ascii="Aptos" w:hAnsi="Aptos"/>
                <w:color w:val="3E6C74"/>
                <w:sz w:val="22"/>
                <w:szCs w:val="22"/>
              </w:rPr>
              <w:t>behaviour</w:t>
            </w:r>
            <w:proofErr w:type="spellEnd"/>
          </w:p>
          <w:p w14:paraId="5C0012ED" w14:textId="03D79C1A" w:rsidR="00C833FD" w:rsidRPr="00571A70" w:rsidRDefault="002973D6"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Desired qualifications in Autistic Spectrum Condition or Social Emotional Mental Health</w:t>
            </w:r>
          </w:p>
        </w:tc>
      </w:tr>
      <w:tr w:rsidR="00C833FD" w:rsidRPr="00085040" w14:paraId="488C1880" w14:textId="77777777" w:rsidTr="0039215E">
        <w:tc>
          <w:tcPr>
            <w:tcW w:w="1843" w:type="dxa"/>
            <w:tcBorders>
              <w:right w:val="single" w:sz="18" w:space="0" w:color="025761"/>
            </w:tcBorders>
            <w:shd w:val="clear" w:color="auto" w:fill="DDF7F1"/>
          </w:tcPr>
          <w:p w14:paraId="618F6C5B" w14:textId="49BFD09C" w:rsidR="00C833FD" w:rsidRPr="002A6A2C" w:rsidRDefault="00C833FD" w:rsidP="00A66FFC">
            <w:pPr>
              <w:spacing w:before="120"/>
              <w:rPr>
                <w:rFonts w:ascii="Aptos" w:hAnsi="Aptos"/>
                <w:b/>
                <w:bCs/>
                <w:color w:val="008080"/>
              </w:rPr>
            </w:pPr>
            <w:r w:rsidRPr="002A6A2C">
              <w:rPr>
                <w:rFonts w:ascii="Aptos" w:hAnsi="Aptos"/>
                <w:b/>
                <w:bCs/>
                <w:color w:val="008080"/>
              </w:rPr>
              <w:t xml:space="preserve">Skills </w:t>
            </w:r>
            <w:r w:rsidR="00571A70">
              <w:rPr>
                <w:rFonts w:ascii="Aptos" w:hAnsi="Aptos"/>
                <w:b/>
                <w:bCs/>
                <w:color w:val="008080"/>
              </w:rPr>
              <w:t xml:space="preserve">&amp; </w:t>
            </w:r>
            <w:r w:rsidRPr="002A6A2C">
              <w:rPr>
                <w:rFonts w:ascii="Aptos" w:hAnsi="Aptos"/>
                <w:b/>
                <w:bCs/>
                <w:color w:val="008080"/>
              </w:rPr>
              <w:t>Knowledge</w:t>
            </w:r>
          </w:p>
        </w:tc>
        <w:tc>
          <w:tcPr>
            <w:tcW w:w="4678" w:type="dxa"/>
            <w:tcBorders>
              <w:left w:val="single" w:sz="18" w:space="0" w:color="025761"/>
              <w:right w:val="single" w:sz="18" w:space="0" w:color="025761"/>
            </w:tcBorders>
            <w:shd w:val="clear" w:color="auto" w:fill="DDF7F1"/>
          </w:tcPr>
          <w:p w14:paraId="06C20904"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 xml:space="preserve">Ability to respond appropriately to anti-social </w:t>
            </w:r>
            <w:proofErr w:type="spellStart"/>
            <w:r w:rsidRPr="00571A70">
              <w:rPr>
                <w:rFonts w:ascii="Aptos" w:hAnsi="Aptos"/>
                <w:color w:val="3E6C74"/>
                <w:sz w:val="22"/>
                <w:szCs w:val="22"/>
              </w:rPr>
              <w:t>behaviour</w:t>
            </w:r>
            <w:proofErr w:type="spellEnd"/>
            <w:r w:rsidRPr="00571A70">
              <w:rPr>
                <w:rFonts w:ascii="Aptos" w:hAnsi="Aptos"/>
                <w:color w:val="3E6C74"/>
                <w:sz w:val="22"/>
                <w:szCs w:val="22"/>
              </w:rPr>
              <w:t xml:space="preserve">, i.e. avoid confrontation, stay calm, </w:t>
            </w:r>
            <w:proofErr w:type="spellStart"/>
            <w:r w:rsidRPr="00571A70">
              <w:rPr>
                <w:rFonts w:ascii="Aptos" w:hAnsi="Aptos"/>
                <w:color w:val="3E6C74"/>
                <w:sz w:val="22"/>
                <w:szCs w:val="22"/>
              </w:rPr>
              <w:t>non-judgemental</w:t>
            </w:r>
            <w:proofErr w:type="spellEnd"/>
          </w:p>
          <w:p w14:paraId="5CE09BD1"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Ability to work with parents / carers in difficult situations</w:t>
            </w:r>
          </w:p>
          <w:p w14:paraId="2FC69810"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Familiarity and basic competency with ICT</w:t>
            </w:r>
          </w:p>
          <w:p w14:paraId="70C4704E"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Communicate effectively both verbally and in writing to children, parents and professionals e.g. writing letters.</w:t>
            </w:r>
          </w:p>
          <w:p w14:paraId="3B156004"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Help children to work on specific activities / tasks</w:t>
            </w:r>
          </w:p>
          <w:p w14:paraId="3E1140B6"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Work as part of a team</w:t>
            </w:r>
          </w:p>
          <w:p w14:paraId="36EC55FE"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Work with a variety of professionals and agencies</w:t>
            </w:r>
          </w:p>
          <w:p w14:paraId="5DC730BF" w14:textId="77777777" w:rsidR="00D055D8" w:rsidRPr="00571A70" w:rsidRDefault="00D055D8"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Use own initiative and operate independently when required.</w:t>
            </w:r>
          </w:p>
          <w:p w14:paraId="427FECBB" w14:textId="33E04527" w:rsidR="00C833FD" w:rsidRPr="00571A70" w:rsidRDefault="00D055D8" w:rsidP="0039215E">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Maintain optimistic and motivational attitude to young people.</w:t>
            </w:r>
          </w:p>
        </w:tc>
        <w:tc>
          <w:tcPr>
            <w:tcW w:w="3402" w:type="dxa"/>
            <w:tcBorders>
              <w:left w:val="single" w:sz="18" w:space="0" w:color="025761"/>
            </w:tcBorders>
            <w:shd w:val="clear" w:color="auto" w:fill="DDF7F1"/>
          </w:tcPr>
          <w:p w14:paraId="1716168B" w14:textId="77777777" w:rsidR="006E06C9" w:rsidRPr="00571A70" w:rsidRDefault="006E06C9"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 xml:space="preserve">Knowledge of strategies used in dealing with young people with learning and </w:t>
            </w:r>
            <w:proofErr w:type="spellStart"/>
            <w:r w:rsidRPr="00571A70">
              <w:rPr>
                <w:rFonts w:ascii="Aptos" w:hAnsi="Aptos"/>
                <w:color w:val="3E6C74"/>
                <w:sz w:val="22"/>
                <w:szCs w:val="22"/>
              </w:rPr>
              <w:t>behavioural</w:t>
            </w:r>
            <w:proofErr w:type="spellEnd"/>
            <w:r w:rsidRPr="00571A70">
              <w:rPr>
                <w:rFonts w:ascii="Aptos" w:hAnsi="Aptos"/>
                <w:color w:val="3E6C74"/>
                <w:sz w:val="22"/>
                <w:szCs w:val="22"/>
              </w:rPr>
              <w:t xml:space="preserve"> difficulties.</w:t>
            </w:r>
          </w:p>
          <w:p w14:paraId="456B8DEA" w14:textId="77777777" w:rsidR="006E06C9" w:rsidRPr="00571A70" w:rsidRDefault="006E06C9"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Experience of the Internet and email.</w:t>
            </w:r>
          </w:p>
          <w:p w14:paraId="4A30256C" w14:textId="77777777" w:rsidR="006E06C9" w:rsidRPr="00571A70" w:rsidRDefault="006E06C9"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Experience of using Microsoft Office</w:t>
            </w:r>
          </w:p>
          <w:p w14:paraId="46976A77" w14:textId="77777777" w:rsidR="006E06C9" w:rsidRPr="00571A70" w:rsidRDefault="006E06C9"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Experience of assisting students in the use of ICT.</w:t>
            </w:r>
          </w:p>
          <w:p w14:paraId="440680E8" w14:textId="31D8007C" w:rsidR="00C833FD" w:rsidRPr="00571A70" w:rsidRDefault="006E06C9" w:rsidP="00571A70">
            <w:pPr>
              <w:pStyle w:val="ListParagraph"/>
              <w:numPr>
                <w:ilvl w:val="0"/>
                <w:numId w:val="40"/>
              </w:numPr>
              <w:ind w:left="463"/>
              <w:rPr>
                <w:rFonts w:ascii="Aptos" w:hAnsi="Aptos"/>
                <w:color w:val="3E6C74"/>
                <w:sz w:val="22"/>
                <w:szCs w:val="22"/>
              </w:rPr>
            </w:pPr>
            <w:r w:rsidRPr="00571A70">
              <w:rPr>
                <w:rFonts w:ascii="Aptos" w:hAnsi="Aptos"/>
                <w:color w:val="3E6C74"/>
                <w:sz w:val="22"/>
                <w:szCs w:val="22"/>
              </w:rPr>
              <w:t>Skills and knowledge in ASC teaching strategies such as TEACCH/PECS</w:t>
            </w:r>
          </w:p>
        </w:tc>
      </w:tr>
      <w:tr w:rsidR="00C833FD" w:rsidRPr="00085040" w14:paraId="176D5394" w14:textId="77777777" w:rsidTr="0039215E">
        <w:tc>
          <w:tcPr>
            <w:tcW w:w="1843" w:type="dxa"/>
            <w:tcBorders>
              <w:right w:val="single" w:sz="18" w:space="0" w:color="025761"/>
            </w:tcBorders>
          </w:tcPr>
          <w:p w14:paraId="4194C6A2" w14:textId="77777777" w:rsidR="00C833FD" w:rsidRPr="002A6A2C" w:rsidRDefault="00C833FD" w:rsidP="00A66FFC">
            <w:pPr>
              <w:spacing w:before="120"/>
              <w:rPr>
                <w:rFonts w:ascii="Aptos" w:hAnsi="Aptos"/>
                <w:b/>
                <w:bCs/>
                <w:color w:val="008080"/>
              </w:rPr>
            </w:pPr>
            <w:r w:rsidRPr="002A6A2C">
              <w:rPr>
                <w:rFonts w:ascii="Aptos" w:hAnsi="Aptos"/>
                <w:b/>
                <w:bCs/>
                <w:color w:val="008080"/>
              </w:rPr>
              <w:t xml:space="preserve">Personal Qualities </w:t>
            </w:r>
          </w:p>
        </w:tc>
        <w:tc>
          <w:tcPr>
            <w:tcW w:w="4678" w:type="dxa"/>
            <w:tcBorders>
              <w:left w:val="single" w:sz="18" w:space="0" w:color="025761"/>
              <w:right w:val="single" w:sz="18" w:space="0" w:color="025761"/>
            </w:tcBorders>
          </w:tcPr>
          <w:p w14:paraId="71DC52EC"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Share our vision</w:t>
            </w:r>
          </w:p>
          <w:p w14:paraId="2C660925"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A commitment to getting the best outcomes for all students and promoting the ethos and values of the school</w:t>
            </w:r>
          </w:p>
          <w:p w14:paraId="61798903"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High expectations for children’s attainment and progress</w:t>
            </w:r>
          </w:p>
          <w:p w14:paraId="0E8A1741"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 xml:space="preserve">Ability to work under pressure and </w:t>
            </w:r>
            <w:proofErr w:type="spellStart"/>
            <w:r w:rsidRPr="00571A70">
              <w:rPr>
                <w:rFonts w:ascii="Aptos" w:hAnsi="Aptos"/>
                <w:color w:val="3E6C74"/>
                <w:sz w:val="22"/>
                <w:szCs w:val="22"/>
              </w:rPr>
              <w:t>prioritise</w:t>
            </w:r>
            <w:proofErr w:type="spellEnd"/>
            <w:r w:rsidRPr="00571A70">
              <w:rPr>
                <w:rFonts w:ascii="Aptos" w:hAnsi="Aptos"/>
                <w:color w:val="3E6C74"/>
                <w:sz w:val="22"/>
                <w:szCs w:val="22"/>
              </w:rPr>
              <w:t xml:space="preserve"> effectively</w:t>
            </w:r>
          </w:p>
          <w:p w14:paraId="62AABFF3"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 xml:space="preserve">Commitment to </w:t>
            </w:r>
            <w:proofErr w:type="gramStart"/>
            <w:r w:rsidRPr="00571A70">
              <w:rPr>
                <w:rFonts w:ascii="Aptos" w:hAnsi="Aptos"/>
                <w:color w:val="3E6C74"/>
                <w:sz w:val="22"/>
                <w:szCs w:val="22"/>
              </w:rPr>
              <w:t>maintaining confidentiality at all times</w:t>
            </w:r>
            <w:proofErr w:type="gramEnd"/>
          </w:p>
          <w:p w14:paraId="4B92B4FA"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Commitment to safeguarding and equality</w:t>
            </w:r>
          </w:p>
          <w:p w14:paraId="5635C3A5" w14:textId="77777777" w:rsidR="00A07597" w:rsidRPr="00571A70" w:rsidRDefault="00A07597"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A belief that ALL students have the right to an education</w:t>
            </w:r>
          </w:p>
          <w:p w14:paraId="2E0FFF18" w14:textId="6039AD9B" w:rsidR="00C833FD" w:rsidRPr="00571A70" w:rsidRDefault="00A07597" w:rsidP="0039215E">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Resilience – tomorrow is a new day with new opportunities</w:t>
            </w:r>
          </w:p>
        </w:tc>
        <w:tc>
          <w:tcPr>
            <w:tcW w:w="3402" w:type="dxa"/>
            <w:tcBorders>
              <w:left w:val="single" w:sz="18" w:space="0" w:color="025761"/>
            </w:tcBorders>
          </w:tcPr>
          <w:p w14:paraId="36B9F809" w14:textId="77777777" w:rsidR="00C833FD" w:rsidRPr="00571A70" w:rsidRDefault="00C833FD" w:rsidP="00A30E93">
            <w:pPr>
              <w:pStyle w:val="ListParagraph"/>
              <w:rPr>
                <w:rFonts w:ascii="Aptos" w:hAnsi="Aptos"/>
                <w:color w:val="3E6C74"/>
                <w:sz w:val="22"/>
                <w:szCs w:val="22"/>
              </w:rPr>
            </w:pPr>
          </w:p>
        </w:tc>
      </w:tr>
      <w:tr w:rsidR="00C833FD" w:rsidRPr="00085040" w14:paraId="7EDD96B8" w14:textId="77777777" w:rsidTr="0039215E">
        <w:trPr>
          <w:trHeight w:val="406"/>
        </w:trPr>
        <w:tc>
          <w:tcPr>
            <w:tcW w:w="1843" w:type="dxa"/>
            <w:tcBorders>
              <w:right w:val="single" w:sz="18" w:space="0" w:color="025761"/>
            </w:tcBorders>
            <w:shd w:val="clear" w:color="auto" w:fill="DDF7F1"/>
          </w:tcPr>
          <w:p w14:paraId="582C143B" w14:textId="77777777" w:rsidR="00C833FD" w:rsidRPr="00085040" w:rsidRDefault="00C833FD" w:rsidP="00A66FFC">
            <w:pPr>
              <w:spacing w:before="120"/>
              <w:rPr>
                <w:rFonts w:ascii="Aptos" w:hAnsi="Aptos"/>
                <w:b/>
                <w:bCs/>
                <w:color w:val="52A8A0"/>
              </w:rPr>
            </w:pPr>
            <w:r w:rsidRPr="00085040">
              <w:rPr>
                <w:rFonts w:ascii="Aptos" w:hAnsi="Aptos"/>
                <w:b/>
                <w:bCs/>
                <w:color w:val="52A8A0"/>
              </w:rPr>
              <w:t>Other Factors</w:t>
            </w:r>
          </w:p>
        </w:tc>
        <w:tc>
          <w:tcPr>
            <w:tcW w:w="4678" w:type="dxa"/>
            <w:tcBorders>
              <w:left w:val="single" w:sz="18" w:space="0" w:color="025761"/>
              <w:right w:val="single" w:sz="18" w:space="0" w:color="025761"/>
            </w:tcBorders>
            <w:shd w:val="clear" w:color="auto" w:fill="DDF7F1"/>
          </w:tcPr>
          <w:p w14:paraId="2E10EF81" w14:textId="77777777" w:rsidR="00C833FD" w:rsidRPr="00571A70" w:rsidRDefault="00C833FD"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Satisfactory pre-employment checks including DBS, references and full career history</w:t>
            </w:r>
          </w:p>
          <w:p w14:paraId="6CD264E6" w14:textId="77777777" w:rsidR="00A30E93" w:rsidRPr="00571A70" w:rsidRDefault="00A30E93" w:rsidP="00571A70">
            <w:pPr>
              <w:pStyle w:val="ListParagraph"/>
              <w:numPr>
                <w:ilvl w:val="0"/>
                <w:numId w:val="40"/>
              </w:numPr>
              <w:ind w:left="454"/>
              <w:rPr>
                <w:rFonts w:ascii="Aptos" w:hAnsi="Aptos"/>
                <w:color w:val="3E6C74"/>
                <w:sz w:val="22"/>
                <w:szCs w:val="22"/>
              </w:rPr>
            </w:pPr>
            <w:r w:rsidRPr="00571A70">
              <w:rPr>
                <w:rFonts w:ascii="Aptos" w:hAnsi="Aptos"/>
                <w:color w:val="3E6C74"/>
                <w:sz w:val="22"/>
                <w:szCs w:val="22"/>
              </w:rPr>
              <w:t>Willingness to work over student lunch hours and in different locations.</w:t>
            </w:r>
          </w:p>
          <w:p w14:paraId="2C004F2A" w14:textId="521DDFDD" w:rsidR="00C833FD" w:rsidRPr="00571A70" w:rsidRDefault="00A30E93" w:rsidP="0039215E">
            <w:pPr>
              <w:pStyle w:val="ListParagraph"/>
              <w:numPr>
                <w:ilvl w:val="0"/>
                <w:numId w:val="40"/>
              </w:numPr>
              <w:ind w:left="454"/>
              <w:rPr>
                <w:rFonts w:ascii="Aptos" w:hAnsi="Aptos"/>
                <w:color w:val="3E6C74"/>
                <w:sz w:val="22"/>
                <w:szCs w:val="22"/>
              </w:rPr>
            </w:pPr>
            <w:r w:rsidRPr="0039215E">
              <w:rPr>
                <w:rFonts w:ascii="Aptos" w:hAnsi="Aptos"/>
                <w:color w:val="3E6C74"/>
                <w:sz w:val="22"/>
                <w:szCs w:val="22"/>
              </w:rPr>
              <w:t xml:space="preserve">Ability to </w:t>
            </w:r>
            <w:proofErr w:type="gramStart"/>
            <w:r w:rsidRPr="0039215E">
              <w:rPr>
                <w:rFonts w:ascii="Aptos" w:hAnsi="Aptos"/>
                <w:color w:val="3E6C74"/>
                <w:sz w:val="22"/>
                <w:szCs w:val="22"/>
              </w:rPr>
              <w:t>support with</w:t>
            </w:r>
            <w:proofErr w:type="gramEnd"/>
            <w:r w:rsidRPr="0039215E">
              <w:rPr>
                <w:rFonts w:ascii="Aptos" w:hAnsi="Aptos"/>
                <w:color w:val="3E6C74"/>
                <w:sz w:val="22"/>
                <w:szCs w:val="22"/>
              </w:rPr>
              <w:t xml:space="preserve"> adventurous activities/sports which take place offsite</w:t>
            </w:r>
          </w:p>
        </w:tc>
        <w:tc>
          <w:tcPr>
            <w:tcW w:w="3402" w:type="dxa"/>
            <w:tcBorders>
              <w:left w:val="single" w:sz="18" w:space="0" w:color="025761"/>
            </w:tcBorders>
            <w:shd w:val="clear" w:color="auto" w:fill="DDF7F1"/>
          </w:tcPr>
          <w:p w14:paraId="22E9D002" w14:textId="77777777" w:rsidR="00C833FD" w:rsidRPr="00571A70" w:rsidRDefault="00C833FD" w:rsidP="00A30E93">
            <w:pPr>
              <w:pStyle w:val="ListParagraph"/>
              <w:rPr>
                <w:rFonts w:ascii="Aptos" w:hAnsi="Aptos"/>
                <w:color w:val="3E6C74"/>
                <w:sz w:val="22"/>
                <w:szCs w:val="22"/>
              </w:rPr>
            </w:pPr>
          </w:p>
        </w:tc>
      </w:tr>
      <w:bookmarkEnd w:id="0"/>
    </w:tbl>
    <w:p w14:paraId="56578A29" w14:textId="1B36E42B" w:rsidR="00C833FD" w:rsidRPr="00085040" w:rsidRDefault="00C833FD" w:rsidP="00C833FD">
      <w:pPr>
        <w:rPr>
          <w:rFonts w:ascii="Aptos" w:hAnsi="Aptos"/>
        </w:rPr>
      </w:pPr>
    </w:p>
    <w:sectPr w:rsidR="00C833FD" w:rsidRPr="00085040" w:rsidSect="00373A9E">
      <w:footerReference w:type="first" r:id="rId11"/>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AC31" w14:textId="77777777" w:rsidR="00782DDA" w:rsidRDefault="00782DDA">
      <w:r>
        <w:separator/>
      </w:r>
    </w:p>
  </w:endnote>
  <w:endnote w:type="continuationSeparator" w:id="0">
    <w:p w14:paraId="50FE33BC" w14:textId="77777777" w:rsidR="00782DDA" w:rsidRDefault="0078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26DF" w14:textId="5BF4F0D5" w:rsidR="00373A9E" w:rsidRDefault="00373A9E">
    <w:pPr>
      <w:pStyle w:val="Footer"/>
    </w:pPr>
    <w:r w:rsidRPr="008809FC">
      <w:rPr>
        <w:rFonts w:ascii="Calibri" w:hAnsi="Calibri" w:cs="Calibri"/>
        <w:noProof/>
      </w:rPr>
      <w:drawing>
        <wp:anchor distT="0" distB="0" distL="114300" distR="114300" simplePos="0" relativeHeight="251659264" behindDoc="0" locked="0" layoutInCell="1" allowOverlap="1" wp14:anchorId="5EC80194" wp14:editId="54D877E3">
          <wp:simplePos x="0" y="0"/>
          <wp:positionH relativeFrom="column">
            <wp:posOffset>2308860</wp:posOffset>
          </wp:positionH>
          <wp:positionV relativeFrom="paragraph">
            <wp:posOffset>-220980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ADA3" w14:textId="77777777" w:rsidR="00782DDA" w:rsidRDefault="00782DDA">
      <w:r>
        <w:separator/>
      </w:r>
    </w:p>
  </w:footnote>
  <w:footnote w:type="continuationSeparator" w:id="0">
    <w:p w14:paraId="6D73DD95" w14:textId="77777777" w:rsidR="00782DDA" w:rsidRDefault="0078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7"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1"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2"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9"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0"/>
  </w:num>
  <w:num w:numId="2" w16cid:durableId="1839031612">
    <w:abstractNumId w:val="32"/>
  </w:num>
  <w:num w:numId="3" w16cid:durableId="1700739601">
    <w:abstractNumId w:val="31"/>
  </w:num>
  <w:num w:numId="4" w16cid:durableId="195701973">
    <w:abstractNumId w:val="22"/>
  </w:num>
  <w:num w:numId="5" w16cid:durableId="1113596351">
    <w:abstractNumId w:val="9"/>
  </w:num>
  <w:num w:numId="6" w16cid:durableId="870073976">
    <w:abstractNumId w:val="39"/>
  </w:num>
  <w:num w:numId="7" w16cid:durableId="1505432756">
    <w:abstractNumId w:val="25"/>
  </w:num>
  <w:num w:numId="8" w16cid:durableId="1410807125">
    <w:abstractNumId w:val="3"/>
  </w:num>
  <w:num w:numId="9" w16cid:durableId="1951889098">
    <w:abstractNumId w:val="38"/>
  </w:num>
  <w:num w:numId="10" w16cid:durableId="1904755452">
    <w:abstractNumId w:val="8"/>
  </w:num>
  <w:num w:numId="11" w16cid:durableId="1168056824">
    <w:abstractNumId w:val="23"/>
  </w:num>
  <w:num w:numId="12" w16cid:durableId="1198548858">
    <w:abstractNumId w:val="7"/>
  </w:num>
  <w:num w:numId="13" w16cid:durableId="1278876665">
    <w:abstractNumId w:val="34"/>
  </w:num>
  <w:num w:numId="14" w16cid:durableId="49349799">
    <w:abstractNumId w:val="33"/>
  </w:num>
  <w:num w:numId="15" w16cid:durableId="898980161">
    <w:abstractNumId w:val="24"/>
  </w:num>
  <w:num w:numId="16" w16cid:durableId="1439909228">
    <w:abstractNumId w:val="7"/>
  </w:num>
  <w:num w:numId="17" w16cid:durableId="774667647">
    <w:abstractNumId w:val="20"/>
  </w:num>
  <w:num w:numId="18" w16cid:durableId="16279626">
    <w:abstractNumId w:val="17"/>
  </w:num>
  <w:num w:numId="19" w16cid:durableId="1507669114">
    <w:abstractNumId w:val="35"/>
  </w:num>
  <w:num w:numId="20" w16cid:durableId="2057659899">
    <w:abstractNumId w:val="11"/>
  </w:num>
  <w:num w:numId="21" w16cid:durableId="1434784820">
    <w:abstractNumId w:val="21"/>
  </w:num>
  <w:num w:numId="22" w16cid:durableId="1734044333">
    <w:abstractNumId w:val="12"/>
  </w:num>
  <w:num w:numId="23" w16cid:durableId="133791029">
    <w:abstractNumId w:val="16"/>
  </w:num>
  <w:num w:numId="24" w16cid:durableId="42757224">
    <w:abstractNumId w:val="10"/>
  </w:num>
  <w:num w:numId="25" w16cid:durableId="1938098354">
    <w:abstractNumId w:val="19"/>
  </w:num>
  <w:num w:numId="26" w16cid:durableId="1063992312">
    <w:abstractNumId w:val="29"/>
  </w:num>
  <w:num w:numId="27" w16cid:durableId="1251159745">
    <w:abstractNumId w:val="27"/>
  </w:num>
  <w:num w:numId="28" w16cid:durableId="573979578">
    <w:abstractNumId w:val="4"/>
  </w:num>
  <w:num w:numId="29" w16cid:durableId="24410761">
    <w:abstractNumId w:val="14"/>
  </w:num>
  <w:num w:numId="30" w16cid:durableId="667101405">
    <w:abstractNumId w:val="28"/>
  </w:num>
  <w:num w:numId="31" w16cid:durableId="225728077">
    <w:abstractNumId w:val="1"/>
  </w:num>
  <w:num w:numId="32" w16cid:durableId="962614548">
    <w:abstractNumId w:val="0"/>
  </w:num>
  <w:num w:numId="33" w16cid:durableId="978607499">
    <w:abstractNumId w:val="13"/>
  </w:num>
  <w:num w:numId="34" w16cid:durableId="728725509">
    <w:abstractNumId w:val="37"/>
  </w:num>
  <w:num w:numId="35" w16cid:durableId="1472288162">
    <w:abstractNumId w:val="18"/>
  </w:num>
  <w:num w:numId="36" w16cid:durableId="1837726351">
    <w:abstractNumId w:val="6"/>
  </w:num>
  <w:num w:numId="37" w16cid:durableId="1209104438">
    <w:abstractNumId w:val="26"/>
  </w:num>
  <w:num w:numId="38" w16cid:durableId="1250188995">
    <w:abstractNumId w:val="36"/>
  </w:num>
  <w:num w:numId="39" w16cid:durableId="1054082645">
    <w:abstractNumId w:val="2"/>
  </w:num>
  <w:num w:numId="40" w16cid:durableId="1627783521">
    <w:abstractNumId w:val="5"/>
  </w:num>
  <w:num w:numId="41" w16cid:durableId="261843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85040"/>
    <w:rsid w:val="000B02C9"/>
    <w:rsid w:val="000C03F8"/>
    <w:rsid w:val="00102BC0"/>
    <w:rsid w:val="00144D48"/>
    <w:rsid w:val="00236556"/>
    <w:rsid w:val="0027538D"/>
    <w:rsid w:val="00292D2C"/>
    <w:rsid w:val="002973D6"/>
    <w:rsid w:val="002A6A2C"/>
    <w:rsid w:val="0030004B"/>
    <w:rsid w:val="00317DF2"/>
    <w:rsid w:val="00324AE0"/>
    <w:rsid w:val="00367A62"/>
    <w:rsid w:val="00373A9E"/>
    <w:rsid w:val="0039215E"/>
    <w:rsid w:val="003C7A4C"/>
    <w:rsid w:val="00440966"/>
    <w:rsid w:val="0044364D"/>
    <w:rsid w:val="0047658C"/>
    <w:rsid w:val="00481620"/>
    <w:rsid w:val="0048611F"/>
    <w:rsid w:val="004C668E"/>
    <w:rsid w:val="00505EF0"/>
    <w:rsid w:val="005444FC"/>
    <w:rsid w:val="00571A70"/>
    <w:rsid w:val="005B7D2C"/>
    <w:rsid w:val="00610099"/>
    <w:rsid w:val="00610577"/>
    <w:rsid w:val="00656597"/>
    <w:rsid w:val="006570B7"/>
    <w:rsid w:val="00663F51"/>
    <w:rsid w:val="00667D07"/>
    <w:rsid w:val="006866B0"/>
    <w:rsid w:val="006E06C9"/>
    <w:rsid w:val="0072055A"/>
    <w:rsid w:val="00746142"/>
    <w:rsid w:val="00746827"/>
    <w:rsid w:val="00782DDA"/>
    <w:rsid w:val="007D66F6"/>
    <w:rsid w:val="007D73E4"/>
    <w:rsid w:val="008045A9"/>
    <w:rsid w:val="00822E3C"/>
    <w:rsid w:val="008454AB"/>
    <w:rsid w:val="0089105F"/>
    <w:rsid w:val="008B045D"/>
    <w:rsid w:val="008B13F0"/>
    <w:rsid w:val="008F12C7"/>
    <w:rsid w:val="009231C2"/>
    <w:rsid w:val="00924565"/>
    <w:rsid w:val="0094276E"/>
    <w:rsid w:val="009B363B"/>
    <w:rsid w:val="009C44AC"/>
    <w:rsid w:val="009F14FA"/>
    <w:rsid w:val="00A07597"/>
    <w:rsid w:val="00A30E93"/>
    <w:rsid w:val="00A6257E"/>
    <w:rsid w:val="00A66FFC"/>
    <w:rsid w:val="00A77F3B"/>
    <w:rsid w:val="00AB334C"/>
    <w:rsid w:val="00AB4818"/>
    <w:rsid w:val="00AF3604"/>
    <w:rsid w:val="00B300B5"/>
    <w:rsid w:val="00B35A79"/>
    <w:rsid w:val="00B56350"/>
    <w:rsid w:val="00B656BF"/>
    <w:rsid w:val="00B74C3F"/>
    <w:rsid w:val="00BF1437"/>
    <w:rsid w:val="00C051B8"/>
    <w:rsid w:val="00C07742"/>
    <w:rsid w:val="00C34715"/>
    <w:rsid w:val="00C40B83"/>
    <w:rsid w:val="00C619E6"/>
    <w:rsid w:val="00C73BDF"/>
    <w:rsid w:val="00C833FD"/>
    <w:rsid w:val="00CB6785"/>
    <w:rsid w:val="00D055D8"/>
    <w:rsid w:val="00D22922"/>
    <w:rsid w:val="00D5325F"/>
    <w:rsid w:val="00D560E9"/>
    <w:rsid w:val="00DC7878"/>
    <w:rsid w:val="00DF44D2"/>
    <w:rsid w:val="00E00BB7"/>
    <w:rsid w:val="00E724A7"/>
    <w:rsid w:val="00EA75EA"/>
    <w:rsid w:val="00EB3B55"/>
    <w:rsid w:val="00ED1AD9"/>
    <w:rsid w:val="00F16BF0"/>
    <w:rsid w:val="00F1795F"/>
    <w:rsid w:val="00F36E3F"/>
    <w:rsid w:val="00F5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D28C-EED7-4C97-9D9D-B491AA8ED966}">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1B83C5CF-48C4-4C0A-AD89-D612CD93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FC422-48F6-4B28-AD6F-0FE7D2856B28}">
  <ds:schemaRefs>
    <ds:schemaRef ds:uri="http://schemas.microsoft.com/sharepoint/v3/contenttype/forms"/>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61</cp:revision>
  <cp:lastPrinted>2026-01-07T15:47:00Z</cp:lastPrinted>
  <dcterms:created xsi:type="dcterms:W3CDTF">2026-01-08T11:53:00Z</dcterms:created>
  <dcterms:modified xsi:type="dcterms:W3CDTF">2026-02-05T18:48:00Z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