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6669" w:rsidR="00C0097F" w:rsidP="003B18F6" w:rsidRDefault="00C0097F" w14:paraId="11AF01C9" w14:textId="3FF1C595">
      <w:pPr>
        <w:pStyle w:val="TableParagraph"/>
        <w:ind w:left="397" w:right="397"/>
        <w:jc w:val="both"/>
        <w:rPr>
          <w:rFonts w:ascii="Calibri" w:hAnsi="Calibri" w:cs="Calibri"/>
          <w:color w:val="231F20"/>
          <w:sz w:val="20"/>
        </w:rPr>
      </w:pPr>
      <w:r w:rsidRPr="00E56669">
        <w:rPr>
          <w:rFonts w:ascii="Calibri" w:hAnsi="Calibri" w:cs="Calibri"/>
          <w:b/>
          <w:color w:val="003D52"/>
          <w:sz w:val="20"/>
        </w:rPr>
        <w:t xml:space="preserve">Post: </w:t>
      </w:r>
      <w:r w:rsidR="00D63B70">
        <w:rPr>
          <w:rFonts w:ascii="Calibri" w:hAnsi="Calibri" w:cs="Calibri"/>
          <w:color w:val="231F20"/>
          <w:sz w:val="20"/>
        </w:rPr>
        <w:t>Learning Mentor</w:t>
      </w:r>
    </w:p>
    <w:p w:rsidRPr="00E56669" w:rsidR="00C0097F" w:rsidP="003B18F6" w:rsidRDefault="00C0097F" w14:paraId="01E427B5" w14:textId="562BD3C3">
      <w:pPr>
        <w:pStyle w:val="TableParagraph"/>
        <w:ind w:left="397" w:right="397"/>
        <w:jc w:val="both"/>
        <w:rPr>
          <w:rFonts w:ascii="Calibri" w:hAnsi="Calibri" w:cs="Calibri"/>
          <w:color w:val="231F20"/>
          <w:sz w:val="20"/>
        </w:rPr>
      </w:pPr>
      <w:r w:rsidRPr="00E56669">
        <w:rPr>
          <w:rFonts w:ascii="Calibri" w:hAnsi="Calibri" w:cs="Calibri"/>
          <w:b/>
          <w:color w:val="003D52"/>
          <w:sz w:val="20"/>
        </w:rPr>
        <w:t xml:space="preserve">Salary: </w:t>
      </w:r>
      <w:r>
        <w:rPr>
          <w:rFonts w:ascii="Calibri" w:hAnsi="Calibri" w:cs="Calibri"/>
          <w:color w:val="231F20"/>
          <w:sz w:val="20"/>
        </w:rPr>
        <w:t xml:space="preserve">Grade </w:t>
      </w:r>
      <w:r w:rsidR="00334C45">
        <w:rPr>
          <w:rFonts w:ascii="Calibri" w:hAnsi="Calibri" w:cs="Calibri"/>
          <w:color w:val="231F20"/>
          <w:sz w:val="20"/>
        </w:rPr>
        <w:t>3</w:t>
      </w:r>
      <w:r>
        <w:rPr>
          <w:rFonts w:ascii="Calibri" w:hAnsi="Calibri" w:cs="Calibri"/>
          <w:color w:val="231F20"/>
          <w:sz w:val="20"/>
        </w:rPr>
        <w:t xml:space="preserve"> (SCP </w:t>
      </w:r>
      <w:r w:rsidR="00334C45">
        <w:rPr>
          <w:rFonts w:ascii="Calibri" w:hAnsi="Calibri" w:cs="Calibri"/>
          <w:color w:val="231F20"/>
          <w:sz w:val="20"/>
        </w:rPr>
        <w:t>9</w:t>
      </w:r>
      <w:r>
        <w:rPr>
          <w:rFonts w:ascii="Calibri" w:hAnsi="Calibri" w:cs="Calibri"/>
          <w:color w:val="231F20"/>
          <w:sz w:val="20"/>
        </w:rPr>
        <w:t xml:space="preserve"> – SCP </w:t>
      </w:r>
      <w:r w:rsidR="00334C45">
        <w:rPr>
          <w:rFonts w:ascii="Calibri" w:hAnsi="Calibri" w:cs="Calibri"/>
          <w:color w:val="231F20"/>
          <w:sz w:val="20"/>
        </w:rPr>
        <w:t>22</w:t>
      </w:r>
      <w:r>
        <w:rPr>
          <w:rFonts w:ascii="Calibri" w:hAnsi="Calibri" w:cs="Calibri"/>
          <w:color w:val="231F20"/>
          <w:sz w:val="20"/>
        </w:rPr>
        <w:t>)</w:t>
      </w:r>
      <w:r w:rsidRPr="00E56669">
        <w:rPr>
          <w:rFonts w:ascii="Calibri" w:hAnsi="Calibri" w:cs="Calibri"/>
          <w:color w:val="231F20"/>
          <w:sz w:val="20"/>
        </w:rPr>
        <w:t xml:space="preserve"> </w:t>
      </w:r>
    </w:p>
    <w:p w:rsidRPr="004043B7" w:rsidR="00C0097F" w:rsidP="003B18F6" w:rsidRDefault="00C0097F" w14:paraId="28D3FA43" w14:textId="0BECDFB7">
      <w:pPr>
        <w:ind w:left="397" w:right="397"/>
        <w:jc w:val="both"/>
        <w:rPr>
          <w:rFonts w:cs="Calibri"/>
          <w:sz w:val="20"/>
          <w:szCs w:val="20"/>
        </w:rPr>
      </w:pPr>
      <w:r w:rsidRPr="00E56669">
        <w:rPr>
          <w:rFonts w:cs="Calibri"/>
          <w:b/>
          <w:bCs/>
          <w:color w:val="003D52"/>
          <w:sz w:val="20"/>
          <w:szCs w:val="20"/>
        </w:rPr>
        <w:t>Responsible to:</w:t>
      </w:r>
      <w:r w:rsidR="004043B7">
        <w:rPr>
          <w:rFonts w:cs="Calibri"/>
          <w:b/>
          <w:bCs/>
          <w:color w:val="003D52"/>
          <w:sz w:val="20"/>
          <w:szCs w:val="20"/>
        </w:rPr>
        <w:t xml:space="preserve"> </w:t>
      </w:r>
      <w:r w:rsidRPr="00E56669">
        <w:rPr>
          <w:rFonts w:cs="Calibri"/>
          <w:b/>
          <w:bCs/>
          <w:color w:val="003D52"/>
          <w:sz w:val="20"/>
          <w:szCs w:val="20"/>
        </w:rPr>
        <w:t xml:space="preserve"> </w:t>
      </w:r>
      <w:r w:rsidRPr="004043B7" w:rsidR="004043B7">
        <w:rPr>
          <w:rFonts w:cs="Calibri"/>
          <w:sz w:val="20"/>
          <w:szCs w:val="20"/>
        </w:rPr>
        <w:t>Director of Safeguarding and Pupil Welfare</w:t>
      </w:r>
      <w:r w:rsidRPr="004043B7" w:rsidR="004043B7">
        <w:rPr>
          <w:rFonts w:cs="Calibri"/>
          <w:sz w:val="20"/>
          <w:szCs w:val="20"/>
        </w:rPr>
        <w:t>, Head of School, Trust Pastoral Leader</w:t>
      </w:r>
    </w:p>
    <w:p w:rsidRPr="00E56669" w:rsidR="00C0097F" w:rsidP="003B18F6" w:rsidRDefault="00C0097F" w14:paraId="673495F6" w14:textId="77777777">
      <w:pPr>
        <w:widowControl w:val="0"/>
        <w:autoSpaceDE w:val="0"/>
        <w:autoSpaceDN w:val="0"/>
        <w:ind w:left="397" w:right="397"/>
        <w:jc w:val="both"/>
        <w:outlineLvl w:val="0"/>
        <w:rPr>
          <w:rFonts w:eastAsia="Noto Sans" w:cs="Calibri"/>
          <w:b/>
          <w:bCs/>
          <w:color w:val="0F2E45"/>
          <w:sz w:val="24"/>
          <w:szCs w:val="24"/>
          <w:lang w:val="en-US"/>
        </w:rPr>
      </w:pPr>
    </w:p>
    <w:p w:rsidR="00C0097F" w:rsidP="003B18F6" w:rsidRDefault="00C0097F" w14:paraId="6769E2FE" w14:textId="77777777">
      <w:pPr>
        <w:widowControl w:val="0"/>
        <w:autoSpaceDE w:val="0"/>
        <w:autoSpaceDN w:val="0"/>
        <w:ind w:left="397" w:right="397"/>
        <w:jc w:val="both"/>
        <w:outlineLvl w:val="0"/>
        <w:rPr>
          <w:rFonts w:eastAsia="Noto Sans" w:cstheme="minorHAnsi"/>
          <w:i/>
          <w:sz w:val="20"/>
          <w:szCs w:val="20"/>
          <w:lang w:val="en-US"/>
        </w:rPr>
      </w:pPr>
      <w:r w:rsidRPr="006C115C">
        <w:rPr>
          <w:rFonts w:eastAsia="Noto Sans" w:cstheme="minorHAnsi"/>
          <w:b/>
          <w:bCs/>
          <w:color w:val="0F2E45"/>
          <w:sz w:val="24"/>
          <w:szCs w:val="24"/>
          <w:lang w:val="en-US"/>
        </w:rPr>
        <w:t>Job Description:</w:t>
      </w:r>
    </w:p>
    <w:p w:rsidRPr="00E56669" w:rsidR="00C0097F" w:rsidP="003B18F6" w:rsidRDefault="00C0097F" w14:paraId="6436284D" w14:textId="77777777">
      <w:pPr>
        <w:widowControl w:val="0"/>
        <w:autoSpaceDE w:val="0"/>
        <w:autoSpaceDN w:val="0"/>
        <w:ind w:left="397" w:right="397"/>
        <w:jc w:val="both"/>
        <w:outlineLvl w:val="0"/>
        <w:rPr>
          <w:rFonts w:eastAsia="Noto Sans" w:cstheme="minorHAnsi"/>
          <w:i/>
          <w:sz w:val="20"/>
          <w:szCs w:val="20"/>
          <w:lang w:val="en-US"/>
        </w:rPr>
      </w:pPr>
      <w:r w:rsidRPr="006C115C">
        <w:rPr>
          <w:rFonts w:eastAsia="Noto Sans" w:cstheme="minorHAnsi"/>
          <w:i/>
          <w:sz w:val="20"/>
          <w:szCs w:val="20"/>
          <w:lang w:val="en-US"/>
        </w:rPr>
        <w:t xml:space="preserve">Prince Albert Community </w:t>
      </w:r>
      <w:r w:rsidRPr="00E56669">
        <w:rPr>
          <w:rFonts w:eastAsia="Noto Sans" w:cstheme="minorHAnsi"/>
          <w:i/>
          <w:sz w:val="20"/>
          <w:szCs w:val="20"/>
          <w:lang w:val="en-US"/>
        </w:rPr>
        <w:t>Trust</w:t>
      </w:r>
      <w:r w:rsidRPr="006C115C">
        <w:rPr>
          <w:rFonts w:eastAsia="Noto Sans" w:cstheme="minorHAnsi"/>
          <w:i/>
          <w:sz w:val="20"/>
          <w:szCs w:val="20"/>
          <w:lang w:val="en-US"/>
        </w:rPr>
        <w:t xml:space="preserve"> </w:t>
      </w:r>
      <w:r w:rsidRPr="00E56669">
        <w:rPr>
          <w:rFonts w:eastAsia="Noto Sans" w:cstheme="minorHAnsi"/>
          <w:i/>
          <w:sz w:val="20"/>
          <w:szCs w:val="20"/>
          <w:lang w:val="en-US"/>
        </w:rPr>
        <w:t>is</w:t>
      </w:r>
      <w:r w:rsidRPr="006C115C">
        <w:rPr>
          <w:rFonts w:eastAsia="Noto Sans" w:cstheme="minorHAnsi"/>
          <w:i/>
          <w:sz w:val="20"/>
          <w:szCs w:val="20"/>
          <w:lang w:val="en-US"/>
        </w:rPr>
        <w:t xml:space="preserve"> </w:t>
      </w:r>
      <w:r w:rsidRPr="00E56669">
        <w:rPr>
          <w:rFonts w:eastAsia="Noto Sans" w:cstheme="minorHAnsi"/>
          <w:i/>
          <w:sz w:val="20"/>
          <w:szCs w:val="20"/>
          <w:lang w:val="en-US"/>
        </w:rPr>
        <w:t>committed</w:t>
      </w:r>
      <w:r w:rsidRPr="006C115C">
        <w:rPr>
          <w:rFonts w:eastAsia="Noto Sans" w:cstheme="minorHAnsi"/>
          <w:i/>
          <w:sz w:val="20"/>
          <w:szCs w:val="20"/>
          <w:lang w:val="en-US"/>
        </w:rPr>
        <w:t xml:space="preserve"> </w:t>
      </w:r>
      <w:r w:rsidRPr="00E56669">
        <w:rPr>
          <w:rFonts w:eastAsia="Noto Sans" w:cstheme="minorHAnsi"/>
          <w:i/>
          <w:sz w:val="20"/>
          <w:szCs w:val="20"/>
          <w:lang w:val="en-US"/>
        </w:rPr>
        <w:t>to</w:t>
      </w:r>
      <w:r w:rsidRPr="006C115C">
        <w:rPr>
          <w:rFonts w:eastAsia="Noto Sans" w:cstheme="minorHAnsi"/>
          <w:i/>
          <w:sz w:val="20"/>
          <w:szCs w:val="20"/>
          <w:lang w:val="en-US"/>
        </w:rPr>
        <w:t xml:space="preserve"> </w:t>
      </w:r>
      <w:r w:rsidRPr="00E56669">
        <w:rPr>
          <w:rFonts w:eastAsia="Noto Sans" w:cstheme="minorHAnsi"/>
          <w:i/>
          <w:sz w:val="20"/>
          <w:szCs w:val="20"/>
          <w:lang w:val="en-US"/>
        </w:rPr>
        <w:t>safeguarding</w:t>
      </w:r>
      <w:r w:rsidRPr="006C115C">
        <w:rPr>
          <w:rFonts w:eastAsia="Noto Sans" w:cstheme="minorHAnsi"/>
          <w:i/>
          <w:sz w:val="20"/>
          <w:szCs w:val="20"/>
          <w:lang w:val="en-US"/>
        </w:rPr>
        <w:t xml:space="preserve"> </w:t>
      </w:r>
      <w:r w:rsidRPr="00E56669">
        <w:rPr>
          <w:rFonts w:eastAsia="Noto Sans" w:cstheme="minorHAnsi"/>
          <w:i/>
          <w:sz w:val="20"/>
          <w:szCs w:val="20"/>
          <w:lang w:val="en-US"/>
        </w:rPr>
        <w:t>and</w:t>
      </w:r>
      <w:r w:rsidRPr="006C115C">
        <w:rPr>
          <w:rFonts w:eastAsia="Noto Sans" w:cstheme="minorHAnsi"/>
          <w:i/>
          <w:sz w:val="20"/>
          <w:szCs w:val="20"/>
          <w:lang w:val="en-US"/>
        </w:rPr>
        <w:t xml:space="preserve"> </w:t>
      </w:r>
      <w:r w:rsidRPr="00E56669">
        <w:rPr>
          <w:rFonts w:eastAsia="Noto Sans" w:cstheme="minorHAnsi"/>
          <w:i/>
          <w:sz w:val="20"/>
          <w:szCs w:val="20"/>
          <w:lang w:val="en-US"/>
        </w:rPr>
        <w:t>promoting</w:t>
      </w:r>
      <w:r w:rsidRPr="006C115C">
        <w:rPr>
          <w:rFonts w:eastAsia="Noto Sans" w:cstheme="minorHAnsi"/>
          <w:i/>
          <w:sz w:val="20"/>
          <w:szCs w:val="20"/>
          <w:lang w:val="en-US"/>
        </w:rPr>
        <w:t xml:space="preserve"> </w:t>
      </w:r>
      <w:r w:rsidRPr="00E56669">
        <w:rPr>
          <w:rFonts w:eastAsia="Noto Sans" w:cstheme="minorHAnsi"/>
          <w:i/>
          <w:sz w:val="20"/>
          <w:szCs w:val="20"/>
          <w:lang w:val="en-US"/>
        </w:rPr>
        <w:t>the</w:t>
      </w:r>
      <w:r w:rsidRPr="006C115C">
        <w:rPr>
          <w:rFonts w:eastAsia="Noto Sans" w:cstheme="minorHAnsi"/>
          <w:i/>
          <w:sz w:val="20"/>
          <w:szCs w:val="20"/>
          <w:lang w:val="en-US"/>
        </w:rPr>
        <w:t xml:space="preserve"> </w:t>
      </w:r>
      <w:r w:rsidRPr="00E56669">
        <w:rPr>
          <w:rFonts w:eastAsia="Noto Sans" w:cstheme="minorHAnsi"/>
          <w:i/>
          <w:sz w:val="20"/>
          <w:szCs w:val="20"/>
          <w:lang w:val="en-US"/>
        </w:rPr>
        <w:t>welfare of children and young people and requires all staff to share this commitment. This post is subject to safer recruitment measures, including a DBS check.</w:t>
      </w:r>
    </w:p>
    <w:p w:rsidRPr="00E56669" w:rsidR="00C0097F" w:rsidP="003B18F6" w:rsidRDefault="00C0097F" w14:paraId="0CB4FFBF" w14:textId="77777777">
      <w:pPr>
        <w:widowControl w:val="0"/>
        <w:autoSpaceDE w:val="0"/>
        <w:autoSpaceDN w:val="0"/>
        <w:ind w:left="397" w:right="397"/>
        <w:jc w:val="both"/>
        <w:outlineLvl w:val="1"/>
        <w:rPr>
          <w:rFonts w:eastAsia="Noto Sans" w:cstheme="minorHAnsi"/>
          <w:b/>
          <w:bCs/>
          <w:color w:val="0F2E45"/>
          <w:sz w:val="20"/>
          <w:szCs w:val="20"/>
          <w:lang w:val="en-US"/>
        </w:rPr>
      </w:pPr>
    </w:p>
    <w:p w:rsidRPr="006C115C" w:rsidR="00C0097F" w:rsidP="003B18F6" w:rsidRDefault="00C0097F" w14:paraId="16C3F9D6" w14:textId="77777777">
      <w:pPr>
        <w:widowControl w:val="0"/>
        <w:autoSpaceDE w:val="0"/>
        <w:autoSpaceDN w:val="0"/>
        <w:ind w:left="397" w:right="397"/>
        <w:jc w:val="both"/>
        <w:outlineLvl w:val="1"/>
        <w:rPr>
          <w:rFonts w:eastAsia="Noto Sans" w:cstheme="minorHAnsi"/>
          <w:b/>
          <w:bCs/>
          <w:sz w:val="20"/>
          <w:szCs w:val="20"/>
          <w:lang w:val="en-US"/>
        </w:rPr>
      </w:pPr>
      <w:r w:rsidRPr="006C115C">
        <w:rPr>
          <w:rFonts w:eastAsia="Noto Sans" w:cstheme="minorHAnsi"/>
          <w:b/>
          <w:bCs/>
          <w:color w:val="0F2E45"/>
          <w:sz w:val="20"/>
          <w:szCs w:val="20"/>
          <w:lang w:val="en-US"/>
        </w:rPr>
        <w:t>Core Purpose</w:t>
      </w:r>
    </w:p>
    <w:p w:rsidRPr="009556D4" w:rsidR="009556D4" w:rsidP="003B18F6" w:rsidRDefault="00D63B70" w14:paraId="375D1299" w14:textId="055CBFCC">
      <w:pPr>
        <w:ind w:left="397" w:right="397"/>
        <w:rPr>
          <w:rFonts w:asciiTheme="minorHAnsi" w:hAnsiTheme="minorHAnsi" w:cstheme="minorHAnsi"/>
          <w:sz w:val="20"/>
          <w:szCs w:val="20"/>
        </w:rPr>
      </w:pPr>
      <w:r w:rsidRPr="00D63B70">
        <w:rPr>
          <w:rFonts w:asciiTheme="minorHAnsi" w:hAnsiTheme="minorHAnsi" w:cstheme="minorHAnsi"/>
          <w:sz w:val="20"/>
          <w:szCs w:val="20"/>
        </w:rPr>
        <w:t xml:space="preserve">To provide a complementary service to that given by existing teachers and pastoral staff in schools, addressing the needs of children who need help to overcome barriers to learning both inside and outside the school, </w:t>
      </w:r>
      <w:proofErr w:type="gramStart"/>
      <w:r w:rsidRPr="00D63B70">
        <w:rPr>
          <w:rFonts w:asciiTheme="minorHAnsi" w:hAnsiTheme="minorHAnsi" w:cstheme="minorHAnsi"/>
          <w:sz w:val="20"/>
          <w:szCs w:val="20"/>
        </w:rPr>
        <w:t>in order to</w:t>
      </w:r>
      <w:proofErr w:type="gramEnd"/>
      <w:r w:rsidRPr="00D63B70">
        <w:rPr>
          <w:rFonts w:asciiTheme="minorHAnsi" w:hAnsiTheme="minorHAnsi" w:cstheme="minorHAnsi"/>
          <w:sz w:val="20"/>
          <w:szCs w:val="20"/>
        </w:rPr>
        <w:t xml:space="preserve"> achieve their full potential</w:t>
      </w:r>
      <w:r w:rsidRPr="009556D4" w:rsidR="009556D4">
        <w:rPr>
          <w:rFonts w:asciiTheme="minorHAnsi" w:hAnsiTheme="minorHAnsi" w:cstheme="minorHAnsi"/>
          <w:sz w:val="20"/>
          <w:szCs w:val="20"/>
        </w:rPr>
        <w:t>.</w:t>
      </w:r>
    </w:p>
    <w:p w:rsidR="00334C45" w:rsidP="003B18F6" w:rsidRDefault="00334C45" w14:paraId="7EEF20FE" w14:textId="36D1A217">
      <w:pPr>
        <w:ind w:left="397" w:right="397"/>
        <w:jc w:val="both"/>
        <w:rPr>
          <w:rFonts w:cstheme="minorHAnsi"/>
          <w:sz w:val="20"/>
          <w:szCs w:val="20"/>
        </w:rPr>
      </w:pPr>
    </w:p>
    <w:p w:rsidRPr="00D63B70" w:rsidR="00334C45" w:rsidP="003B18F6" w:rsidRDefault="00334C45" w14:paraId="703B7E3B" w14:textId="77777777">
      <w:pPr>
        <w:pStyle w:val="ListParagraph"/>
        <w:numPr>
          <w:ilvl w:val="0"/>
          <w:numId w:val="46"/>
        </w:numPr>
        <w:ind w:left="757" w:right="397"/>
        <w:rPr>
          <w:rFonts w:asciiTheme="minorHAnsi" w:hAnsiTheme="minorHAnsi" w:cstheme="minorHAnsi"/>
          <w:sz w:val="20"/>
          <w:szCs w:val="20"/>
        </w:rPr>
      </w:pPr>
      <w:r w:rsidRPr="00D63B70">
        <w:rPr>
          <w:rFonts w:asciiTheme="minorHAnsi" w:hAnsiTheme="minorHAnsi" w:cstheme="minorHAnsi"/>
          <w:sz w:val="20"/>
          <w:szCs w:val="20"/>
        </w:rPr>
        <w:t>This role is essential to the smooth running of Prince Albert Community Trust.  The post holder will:</w:t>
      </w:r>
    </w:p>
    <w:p w:rsidRPr="00D63B70" w:rsidR="00D63B70" w:rsidP="003B18F6" w:rsidRDefault="00D63B70" w14:paraId="43526A1F"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To identify those who need extra help to overcome barriers to learning inside and outside school</w:t>
      </w:r>
    </w:p>
    <w:p w:rsidRPr="00D63B70" w:rsidR="00D63B70" w:rsidP="003B18F6" w:rsidRDefault="00D63B70" w14:paraId="4BBE0FF0"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 xml:space="preserve">To identify those children who would benefit most from a learning mentor and, working with others, draw up and implement a pastoral support plan for each child who needs </w:t>
      </w:r>
      <w:proofErr w:type="gramStart"/>
      <w:r w:rsidRPr="00D63B70">
        <w:rPr>
          <w:rFonts w:asciiTheme="minorHAnsi" w:hAnsiTheme="minorHAnsi" w:cstheme="minorHAnsi"/>
          <w:sz w:val="20"/>
          <w:szCs w:val="20"/>
        </w:rPr>
        <w:t>particular support</w:t>
      </w:r>
      <w:proofErr w:type="gramEnd"/>
      <w:r w:rsidRPr="00D63B70">
        <w:rPr>
          <w:rFonts w:asciiTheme="minorHAnsi" w:hAnsiTheme="minorHAnsi" w:cstheme="minorHAnsi"/>
          <w:sz w:val="20"/>
          <w:szCs w:val="20"/>
        </w:rPr>
        <w:t xml:space="preserve"> </w:t>
      </w:r>
    </w:p>
    <w:p w:rsidRPr="00D63B70" w:rsidR="00D63B70" w:rsidP="003B18F6" w:rsidRDefault="00D63B70" w14:paraId="55763A82"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 xml:space="preserve">To develop a 1:1 mentoring relationship with children needing </w:t>
      </w:r>
      <w:proofErr w:type="gramStart"/>
      <w:r w:rsidRPr="00D63B70">
        <w:rPr>
          <w:rFonts w:asciiTheme="minorHAnsi" w:hAnsiTheme="minorHAnsi" w:cstheme="minorHAnsi"/>
          <w:sz w:val="20"/>
          <w:szCs w:val="20"/>
        </w:rPr>
        <w:t>particular support</w:t>
      </w:r>
      <w:proofErr w:type="gramEnd"/>
      <w:r w:rsidRPr="00D63B70">
        <w:rPr>
          <w:rFonts w:asciiTheme="minorHAnsi" w:hAnsiTheme="minorHAnsi" w:cstheme="minorHAnsi"/>
          <w:sz w:val="20"/>
          <w:szCs w:val="20"/>
        </w:rPr>
        <w:t xml:space="preserve"> where necessary aimed at achieving the goals defined in the pastoral support plan</w:t>
      </w:r>
    </w:p>
    <w:p w:rsidRPr="00D63B70" w:rsidR="00D63B70" w:rsidP="003B18F6" w:rsidRDefault="00D63B70" w14:paraId="33AF82A4"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To regularly attend area network meetings and communicate with other learning mentors and share good practise</w:t>
      </w:r>
    </w:p>
    <w:p w:rsidRPr="00D63B70" w:rsidR="00D63B70" w:rsidP="003B18F6" w:rsidRDefault="00D63B70" w14:paraId="6F339941"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To plan, implement and evaluate projects aimed at improving whole school pastoral support</w:t>
      </w:r>
    </w:p>
    <w:p w:rsidRPr="00D63B70" w:rsidR="00D63B70" w:rsidP="003B18F6" w:rsidRDefault="00D63B70" w14:paraId="298B3DFD"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To complete fast track forms for identified families and support the Trust Leader with procedures to improve attendance across school</w:t>
      </w:r>
    </w:p>
    <w:p w:rsidRPr="00D63B70" w:rsidR="00D63B70" w:rsidP="003B18F6" w:rsidRDefault="00D63B70" w14:paraId="5DD5D1A0"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To contribute to the support provided for poor attenders by carrying out home visits and first day calls.</w:t>
      </w:r>
    </w:p>
    <w:p w:rsidRPr="00D63B70" w:rsidR="00D63B70" w:rsidP="003B18F6" w:rsidRDefault="00D63B70" w14:paraId="6ED7C23C"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To contribute to extended schools provision and take an active part in out of hours clubs</w:t>
      </w:r>
    </w:p>
    <w:p w:rsidRPr="00D63B70" w:rsidR="00D63B70" w:rsidP="003B18F6" w:rsidRDefault="00D63B70" w14:paraId="66437334"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To work closely with the local community and to take an active role in co-ordinating and supporting the work of voluntary mentors working with pupils both in and out of school, so that the mentor’s efforts meet the needs of the young person in a focused and integrated way.</w:t>
      </w:r>
    </w:p>
    <w:p w:rsidRPr="00D63B70" w:rsidR="00D63B70" w:rsidP="003B18F6" w:rsidRDefault="00D63B70" w14:paraId="44A77206"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 xml:space="preserve">To have full knowledge and appreciation of the range of activities courses, opportunities, </w:t>
      </w:r>
      <w:proofErr w:type="gramStart"/>
      <w:r w:rsidRPr="00D63B70">
        <w:rPr>
          <w:rFonts w:asciiTheme="minorHAnsi" w:hAnsiTheme="minorHAnsi" w:cstheme="minorHAnsi"/>
          <w:sz w:val="20"/>
          <w:szCs w:val="20"/>
        </w:rPr>
        <w:t>organisations</w:t>
      </w:r>
      <w:proofErr w:type="gramEnd"/>
      <w:r w:rsidRPr="00D63B70">
        <w:rPr>
          <w:rFonts w:asciiTheme="minorHAnsi" w:hAnsiTheme="minorHAnsi" w:cstheme="minorHAnsi"/>
          <w:sz w:val="20"/>
          <w:szCs w:val="20"/>
        </w:rPr>
        <w:t xml:space="preserve"> and individuals that could be drawn upon to provide extra support for pupils</w:t>
      </w:r>
    </w:p>
    <w:p w:rsidRPr="00D63B70" w:rsidR="00D63B70" w:rsidP="003B18F6" w:rsidRDefault="00D63B70" w14:paraId="66CE2BBD" w14:textId="77777777">
      <w:pPr>
        <w:pStyle w:val="ListParagraph"/>
        <w:numPr>
          <w:ilvl w:val="0"/>
          <w:numId w:val="46"/>
        </w:numPr>
        <w:ind w:left="757" w:right="397"/>
        <w:jc w:val="both"/>
        <w:rPr>
          <w:rFonts w:asciiTheme="minorHAnsi" w:hAnsiTheme="minorHAnsi" w:cstheme="minorHAnsi"/>
          <w:sz w:val="20"/>
          <w:szCs w:val="20"/>
        </w:rPr>
      </w:pPr>
      <w:r w:rsidRPr="00D63B70">
        <w:rPr>
          <w:rFonts w:asciiTheme="minorHAnsi" w:hAnsiTheme="minorHAnsi" w:cstheme="minorHAnsi"/>
          <w:sz w:val="20"/>
          <w:szCs w:val="20"/>
        </w:rPr>
        <w:t>To appropriately record behaviour incidents and to effectively communicate concerns regarding behaviour to the Trust Pastoral Leader</w:t>
      </w:r>
    </w:p>
    <w:p w:rsidRPr="00D63B70" w:rsidR="00C0097F" w:rsidP="003B18F6" w:rsidRDefault="00D63B70" w14:paraId="77ABAC98" w14:textId="4751F1A0">
      <w:pPr>
        <w:pStyle w:val="ListParagraph"/>
        <w:widowControl w:val="0"/>
        <w:numPr>
          <w:ilvl w:val="0"/>
          <w:numId w:val="46"/>
        </w:numPr>
        <w:autoSpaceDE w:val="0"/>
        <w:autoSpaceDN w:val="0"/>
        <w:spacing w:before="159"/>
        <w:ind w:left="737" w:right="397"/>
        <w:jc w:val="both"/>
        <w:rPr>
          <w:rFonts w:eastAsia="Noto Sans" w:cstheme="minorHAnsi"/>
          <w:b/>
          <w:bCs/>
          <w:sz w:val="20"/>
          <w:szCs w:val="20"/>
          <w:lang w:val="en-US"/>
        </w:rPr>
      </w:pPr>
      <w:r w:rsidRPr="00D63B70">
        <w:rPr>
          <w:rFonts w:asciiTheme="minorHAnsi" w:hAnsiTheme="minorHAnsi" w:cstheme="minorHAnsi"/>
          <w:sz w:val="20"/>
          <w:szCs w:val="20"/>
        </w:rPr>
        <w:t xml:space="preserve">Individuals have a responsibility for promoting and safeguarding the welfare of children and young people he/she is responsible for or </w:t>
      </w:r>
      <w:proofErr w:type="gramStart"/>
      <w:r w:rsidRPr="00D63B70">
        <w:rPr>
          <w:rFonts w:asciiTheme="minorHAnsi" w:hAnsiTheme="minorHAnsi" w:cstheme="minorHAnsi"/>
          <w:sz w:val="20"/>
          <w:szCs w:val="20"/>
        </w:rPr>
        <w:t>comes into contact with</w:t>
      </w:r>
      <w:proofErr w:type="gramEnd"/>
      <w:r w:rsidRPr="00D63B70">
        <w:rPr>
          <w:rFonts w:asciiTheme="minorHAnsi" w:hAnsiTheme="minorHAnsi" w:cstheme="minorHAnsi"/>
          <w:sz w:val="20"/>
          <w:szCs w:val="20"/>
        </w:rPr>
        <w:t>.</w:t>
      </w:r>
      <w:bookmarkStart w:name="_Hlk70508814" w:id="0"/>
    </w:p>
    <w:bookmarkEnd w:id="0"/>
    <w:p w:rsidRPr="00D63B70" w:rsidR="00D63B70" w:rsidP="003B18F6" w:rsidRDefault="00D63B70" w14:paraId="6A1171E9" w14:textId="77777777">
      <w:pPr>
        <w:numPr>
          <w:ilvl w:val="0"/>
          <w:numId w:val="43"/>
        </w:numPr>
        <w:ind w:left="737" w:right="397"/>
        <w:rPr>
          <w:rFonts w:asciiTheme="minorHAnsi" w:hAnsiTheme="minorHAnsi" w:cstheme="minorHAnsi"/>
          <w:sz w:val="20"/>
          <w:szCs w:val="20"/>
        </w:rPr>
      </w:pPr>
      <w:r w:rsidRPr="00D63B70">
        <w:rPr>
          <w:rFonts w:asciiTheme="minorHAnsi" w:hAnsiTheme="minorHAnsi" w:cstheme="minorHAnsi"/>
          <w:sz w:val="20"/>
          <w:szCs w:val="20"/>
        </w:rPr>
        <w:t>To ensure all tasks are carried out with due regard to Health and Safety</w:t>
      </w:r>
    </w:p>
    <w:p w:rsidRPr="00D63B70" w:rsidR="00D63B70" w:rsidP="003B18F6" w:rsidRDefault="00D63B70" w14:paraId="3A4BE57D" w14:textId="77777777">
      <w:pPr>
        <w:numPr>
          <w:ilvl w:val="0"/>
          <w:numId w:val="43"/>
        </w:numPr>
        <w:ind w:left="737" w:right="397"/>
        <w:rPr>
          <w:rFonts w:asciiTheme="minorHAnsi" w:hAnsiTheme="minorHAnsi" w:cstheme="minorHAnsi"/>
          <w:sz w:val="20"/>
          <w:szCs w:val="20"/>
        </w:rPr>
      </w:pPr>
      <w:r w:rsidRPr="00D63B70">
        <w:rPr>
          <w:rFonts w:asciiTheme="minorHAnsi" w:hAnsiTheme="minorHAnsi" w:cstheme="minorHAnsi"/>
          <w:sz w:val="20"/>
          <w:szCs w:val="20"/>
        </w:rPr>
        <w:t xml:space="preserve">To undertake appropriate professional development including adhering to the principle of performance management. </w:t>
      </w:r>
    </w:p>
    <w:p w:rsidR="00334C45" w:rsidP="003B18F6" w:rsidRDefault="00D63B70" w14:paraId="15D5ADCB" w14:textId="3D35790F">
      <w:pPr>
        <w:numPr>
          <w:ilvl w:val="0"/>
          <w:numId w:val="43"/>
        </w:numPr>
        <w:ind w:left="737" w:right="397"/>
        <w:rPr>
          <w:rFonts w:asciiTheme="minorHAnsi" w:hAnsiTheme="minorHAnsi" w:cstheme="minorHAnsi"/>
          <w:sz w:val="20"/>
          <w:szCs w:val="20"/>
        </w:rPr>
      </w:pPr>
      <w:r w:rsidRPr="00D63B70">
        <w:rPr>
          <w:rFonts w:asciiTheme="minorHAnsi" w:hAnsiTheme="minorHAnsi" w:cstheme="minorHAnsi"/>
          <w:sz w:val="20"/>
          <w:szCs w:val="20"/>
        </w:rPr>
        <w:t xml:space="preserve">To adhere to the ethos of the </w:t>
      </w:r>
      <w:proofErr w:type="spellStart"/>
      <w:r w:rsidRPr="00D63B70">
        <w:rPr>
          <w:rFonts w:asciiTheme="minorHAnsi" w:hAnsiTheme="minorHAnsi" w:cstheme="minorHAnsi"/>
          <w:sz w:val="20"/>
          <w:szCs w:val="20"/>
        </w:rPr>
        <w:t>school</w:t>
      </w:r>
      <w:r w:rsidRPr="00334C45" w:rsidR="00334C45">
        <w:rPr>
          <w:rFonts w:asciiTheme="minorHAnsi" w:hAnsiTheme="minorHAnsi" w:cstheme="minorHAnsi"/>
          <w:sz w:val="20"/>
          <w:szCs w:val="20"/>
        </w:rPr>
        <w:t>Carry</w:t>
      </w:r>
      <w:proofErr w:type="spellEnd"/>
      <w:r w:rsidRPr="00334C45" w:rsidR="00334C45">
        <w:rPr>
          <w:rFonts w:asciiTheme="minorHAnsi" w:hAnsiTheme="minorHAnsi" w:cstheme="minorHAnsi"/>
          <w:sz w:val="20"/>
          <w:szCs w:val="20"/>
        </w:rPr>
        <w:t xml:space="preserve"> out pregnancy risk assessment</w:t>
      </w:r>
      <w:r w:rsidR="00334C45">
        <w:rPr>
          <w:rFonts w:asciiTheme="minorHAnsi" w:hAnsiTheme="minorHAnsi" w:cstheme="minorHAnsi"/>
          <w:sz w:val="20"/>
          <w:szCs w:val="20"/>
        </w:rPr>
        <w:t>s</w:t>
      </w:r>
    </w:p>
    <w:p w:rsidRPr="00D63B70" w:rsidR="00D63B70" w:rsidP="003B18F6" w:rsidRDefault="00D63B70" w14:paraId="7651EAA3" w14:textId="77777777">
      <w:pPr>
        <w:numPr>
          <w:ilvl w:val="0"/>
          <w:numId w:val="43"/>
        </w:numPr>
        <w:ind w:left="737" w:right="397"/>
        <w:rPr>
          <w:rFonts w:asciiTheme="minorHAnsi" w:hAnsiTheme="minorHAnsi" w:cstheme="minorHAnsi"/>
          <w:sz w:val="20"/>
          <w:szCs w:val="20"/>
        </w:rPr>
      </w:pPr>
      <w:r w:rsidRPr="00D63B70">
        <w:rPr>
          <w:rFonts w:asciiTheme="minorHAnsi" w:hAnsiTheme="minorHAnsi" w:cstheme="minorHAnsi"/>
          <w:sz w:val="20"/>
          <w:szCs w:val="20"/>
        </w:rPr>
        <w:t>To promote the agreed vision and aims of the school</w:t>
      </w:r>
    </w:p>
    <w:p w:rsidRPr="00D63B70" w:rsidR="00D63B70" w:rsidP="003B18F6" w:rsidRDefault="00D63B70" w14:paraId="3FA36CCC" w14:textId="77777777">
      <w:pPr>
        <w:numPr>
          <w:ilvl w:val="0"/>
          <w:numId w:val="43"/>
        </w:numPr>
        <w:ind w:left="737" w:right="397"/>
        <w:rPr>
          <w:rFonts w:asciiTheme="minorHAnsi" w:hAnsiTheme="minorHAnsi" w:cstheme="minorHAnsi"/>
          <w:sz w:val="20"/>
          <w:szCs w:val="20"/>
        </w:rPr>
      </w:pPr>
      <w:r w:rsidRPr="00D63B70">
        <w:rPr>
          <w:rFonts w:asciiTheme="minorHAnsi" w:hAnsiTheme="minorHAnsi" w:cstheme="minorHAnsi"/>
          <w:sz w:val="20"/>
          <w:szCs w:val="20"/>
        </w:rPr>
        <w:t>To set an example of personal integrity and professionalism</w:t>
      </w:r>
    </w:p>
    <w:p w:rsidRPr="00D63B70" w:rsidR="00D63B70" w:rsidP="003B18F6" w:rsidRDefault="00D63B70" w14:paraId="7B919211" w14:textId="77777777">
      <w:pPr>
        <w:numPr>
          <w:ilvl w:val="0"/>
          <w:numId w:val="43"/>
        </w:numPr>
        <w:ind w:left="737" w:right="397"/>
        <w:rPr>
          <w:rFonts w:asciiTheme="minorHAnsi" w:hAnsiTheme="minorHAnsi" w:cstheme="minorHAnsi"/>
          <w:sz w:val="20"/>
          <w:szCs w:val="20"/>
        </w:rPr>
      </w:pPr>
      <w:r w:rsidRPr="00D63B70">
        <w:rPr>
          <w:rFonts w:asciiTheme="minorHAnsi" w:hAnsiTheme="minorHAnsi" w:cstheme="minorHAnsi"/>
          <w:sz w:val="20"/>
          <w:szCs w:val="20"/>
        </w:rPr>
        <w:t xml:space="preserve">Attendance at Pastoral team meetings and </w:t>
      </w:r>
      <w:proofErr w:type="gramStart"/>
      <w:r w:rsidRPr="00D63B70">
        <w:rPr>
          <w:rFonts w:asciiTheme="minorHAnsi" w:hAnsiTheme="minorHAnsi" w:cstheme="minorHAnsi"/>
          <w:sz w:val="20"/>
          <w:szCs w:val="20"/>
        </w:rPr>
        <w:t>parents</w:t>
      </w:r>
      <w:proofErr w:type="gramEnd"/>
      <w:r w:rsidRPr="00D63B70">
        <w:rPr>
          <w:rFonts w:asciiTheme="minorHAnsi" w:hAnsiTheme="minorHAnsi" w:cstheme="minorHAnsi"/>
          <w:sz w:val="20"/>
          <w:szCs w:val="20"/>
        </w:rPr>
        <w:t xml:space="preserve"> evenings</w:t>
      </w:r>
    </w:p>
    <w:p w:rsidR="00D63B70" w:rsidP="003B18F6" w:rsidRDefault="00D63B70" w14:paraId="477203E0" w14:textId="4722399B">
      <w:pPr>
        <w:numPr>
          <w:ilvl w:val="0"/>
          <w:numId w:val="43"/>
        </w:numPr>
        <w:ind w:left="737" w:right="397"/>
        <w:rPr>
          <w:rFonts w:asciiTheme="minorHAnsi" w:hAnsiTheme="minorHAnsi" w:cstheme="minorHAnsi"/>
          <w:sz w:val="20"/>
          <w:szCs w:val="20"/>
        </w:rPr>
      </w:pPr>
      <w:r w:rsidRPr="00D63B70">
        <w:rPr>
          <w:rFonts w:asciiTheme="minorHAnsi" w:hAnsiTheme="minorHAnsi" w:cstheme="minorHAnsi"/>
          <w:sz w:val="20"/>
          <w:szCs w:val="20"/>
        </w:rPr>
        <w:t>To directly line manage the Assistant Learning Mentor</w:t>
      </w:r>
    </w:p>
    <w:p w:rsidR="00D63B70" w:rsidP="003B18F6" w:rsidRDefault="00D63B70" w14:paraId="7876AF15" w14:textId="77777777">
      <w:pPr>
        <w:ind w:right="397"/>
        <w:rPr>
          <w:rFonts w:asciiTheme="minorHAnsi" w:hAnsiTheme="minorHAnsi" w:cstheme="minorHAnsi"/>
          <w:sz w:val="20"/>
          <w:szCs w:val="20"/>
        </w:rPr>
      </w:pPr>
    </w:p>
    <w:p w:rsidRPr="00D63B70" w:rsidR="00D63B70" w:rsidP="003B18F6" w:rsidRDefault="00D63B70" w14:paraId="69530EEC" w14:textId="37815A6C">
      <w:pPr>
        <w:ind w:left="397" w:right="397"/>
        <w:rPr>
          <w:rFonts w:asciiTheme="minorHAnsi" w:hAnsiTheme="minorHAnsi" w:cstheme="minorHAnsi"/>
          <w:sz w:val="20"/>
          <w:szCs w:val="20"/>
        </w:rPr>
      </w:pPr>
      <w:r w:rsidRPr="00D63B70">
        <w:rPr>
          <w:rFonts w:asciiTheme="minorHAnsi" w:hAnsiTheme="minorHAnsi" w:cstheme="minorHAnsi"/>
          <w:sz w:val="20"/>
          <w:szCs w:val="20"/>
        </w:rPr>
        <w:t xml:space="preserve">Learning mentors will devote </w:t>
      </w:r>
      <w:proofErr w:type="gramStart"/>
      <w:r w:rsidRPr="00D63B70">
        <w:rPr>
          <w:rFonts w:asciiTheme="minorHAnsi" w:hAnsiTheme="minorHAnsi" w:cstheme="minorHAnsi"/>
          <w:sz w:val="20"/>
          <w:szCs w:val="20"/>
        </w:rPr>
        <w:t>the majority of</w:t>
      </w:r>
      <w:proofErr w:type="gramEnd"/>
      <w:r w:rsidRPr="00D63B70">
        <w:rPr>
          <w:rFonts w:asciiTheme="minorHAnsi" w:hAnsiTheme="minorHAnsi" w:cstheme="minorHAnsi"/>
          <w:sz w:val="20"/>
          <w:szCs w:val="20"/>
        </w:rPr>
        <w:t xml:space="preserve"> their time to those needing extra support to realise their potential</w:t>
      </w:r>
    </w:p>
    <w:p w:rsidRPr="00D63B70" w:rsidR="00D63B70" w:rsidP="003B18F6" w:rsidRDefault="00D63B70" w14:paraId="327073DD" w14:textId="77777777">
      <w:pPr>
        <w:ind w:left="397" w:right="397"/>
        <w:rPr>
          <w:rFonts w:asciiTheme="minorHAnsi" w:hAnsiTheme="minorHAnsi" w:cstheme="minorHAnsi"/>
          <w:sz w:val="20"/>
          <w:szCs w:val="20"/>
        </w:rPr>
      </w:pPr>
      <w:r w:rsidRPr="00D63B70">
        <w:rPr>
          <w:rFonts w:asciiTheme="minorHAnsi" w:hAnsiTheme="minorHAnsi" w:cstheme="minorHAnsi"/>
          <w:sz w:val="20"/>
          <w:szCs w:val="20"/>
        </w:rPr>
        <w:t>Where appropriate, the securing of family support will mean the securing of support from the local authority</w:t>
      </w:r>
    </w:p>
    <w:p w:rsidRPr="00334C45" w:rsidR="00D63B70" w:rsidP="003B18F6" w:rsidRDefault="00D63B70" w14:paraId="0708CF98" w14:textId="1F19AFFE">
      <w:pPr>
        <w:ind w:left="397" w:right="397"/>
        <w:rPr>
          <w:rFonts w:asciiTheme="minorHAnsi" w:hAnsiTheme="minorHAnsi" w:cstheme="minorHAnsi"/>
          <w:sz w:val="20"/>
          <w:szCs w:val="20"/>
        </w:rPr>
      </w:pPr>
      <w:r w:rsidRPr="2344DC20" w:rsidR="00D63B70">
        <w:rPr>
          <w:rFonts w:ascii="Calibri" w:hAnsi="Calibri" w:cs="Calibri" w:asciiTheme="minorAscii" w:hAnsiTheme="minorAscii" w:cstheme="minorAscii"/>
          <w:sz w:val="20"/>
          <w:szCs w:val="20"/>
        </w:rPr>
        <w:t xml:space="preserve">Learning Mentors will personally target efforts on those identified by the Pastoral Leader who </w:t>
      </w:r>
      <w:proofErr w:type="gramStart"/>
      <w:r w:rsidRPr="2344DC20" w:rsidR="00D63B70">
        <w:rPr>
          <w:rFonts w:ascii="Calibri" w:hAnsi="Calibri" w:cs="Calibri" w:asciiTheme="minorAscii" w:hAnsiTheme="minorAscii" w:cstheme="minorAscii"/>
          <w:sz w:val="20"/>
          <w:szCs w:val="20"/>
        </w:rPr>
        <w:t>are in need of</w:t>
      </w:r>
      <w:proofErr w:type="gramEnd"/>
      <w:r w:rsidRPr="2344DC20" w:rsidR="00D63B70">
        <w:rPr>
          <w:rFonts w:ascii="Calibri" w:hAnsi="Calibri" w:cs="Calibri" w:asciiTheme="minorAscii" w:hAnsiTheme="minorAscii" w:cstheme="minorAscii"/>
          <w:sz w:val="20"/>
          <w:szCs w:val="20"/>
        </w:rPr>
        <w:t xml:space="preserve"> support to improve their social and emotional </w:t>
      </w:r>
      <w:proofErr w:type="spellStart"/>
      <w:r w:rsidRPr="2344DC20" w:rsidR="00D63B70">
        <w:rPr>
          <w:rFonts w:ascii="Calibri" w:hAnsi="Calibri" w:cs="Calibri" w:asciiTheme="minorAscii" w:hAnsiTheme="minorAscii" w:cstheme="minorAscii"/>
          <w:sz w:val="20"/>
          <w:szCs w:val="20"/>
        </w:rPr>
        <w:t>well being</w:t>
      </w:r>
      <w:proofErr w:type="spellEnd"/>
      <w:r w:rsidRPr="2344DC20" w:rsidR="00D63B70">
        <w:rPr>
          <w:rFonts w:ascii="Calibri" w:hAnsi="Calibri" w:cs="Calibri" w:asciiTheme="minorAscii" w:hAnsiTheme="minorAscii" w:cstheme="minorAscii"/>
          <w:sz w:val="20"/>
          <w:szCs w:val="20"/>
        </w:rPr>
        <w:t>.</w:t>
      </w:r>
    </w:p>
    <w:p w:rsidRPr="006C115C" w:rsidR="00C0097F" w:rsidP="00C0097F" w:rsidRDefault="00C0097F" w14:paraId="2F67F015" w14:textId="77777777">
      <w:pPr>
        <w:widowControl w:val="0"/>
        <w:autoSpaceDE w:val="0"/>
        <w:autoSpaceDN w:val="0"/>
        <w:spacing w:after="40"/>
        <w:ind w:left="397" w:right="397"/>
        <w:jc w:val="both"/>
        <w:outlineLvl w:val="1"/>
        <w:rPr>
          <w:rFonts w:eastAsia="Noto Sans" w:asciiTheme="minorHAnsi" w:hAnsiTheme="minorHAnsi" w:cstheme="minorHAnsi"/>
          <w:b/>
          <w:bCs/>
          <w:color w:val="0F2E45"/>
          <w:sz w:val="20"/>
          <w:szCs w:val="20"/>
          <w:u w:val="single"/>
          <w:lang w:val="en-US"/>
        </w:rPr>
      </w:pPr>
    </w:p>
    <w:p w:rsidRPr="006C115C" w:rsidR="00C0097F" w:rsidP="00C0097F" w:rsidRDefault="00C0097F" w14:paraId="41722E32" w14:textId="77777777">
      <w:pPr>
        <w:widowControl w:val="0"/>
        <w:autoSpaceDE w:val="0"/>
        <w:autoSpaceDN w:val="0"/>
        <w:spacing w:after="40"/>
        <w:ind w:left="397" w:right="397"/>
        <w:jc w:val="both"/>
        <w:outlineLvl w:val="1"/>
        <w:rPr>
          <w:rFonts w:eastAsia="Noto Sans" w:asciiTheme="minorHAnsi" w:hAnsiTheme="minorHAnsi" w:cstheme="minorHAnsi"/>
          <w:b/>
          <w:bCs/>
          <w:color w:val="0F2E45"/>
          <w:sz w:val="20"/>
          <w:szCs w:val="20"/>
          <w:u w:val="single"/>
          <w:lang w:val="en-US"/>
        </w:rPr>
      </w:pPr>
      <w:r w:rsidRPr="006C115C">
        <w:rPr>
          <w:rFonts w:eastAsia="Noto Sans" w:asciiTheme="minorHAnsi" w:hAnsiTheme="minorHAnsi" w:cstheme="minorHAnsi"/>
          <w:b/>
          <w:bCs/>
          <w:color w:val="0F2E45"/>
          <w:sz w:val="20"/>
          <w:szCs w:val="20"/>
          <w:u w:val="single"/>
          <w:lang w:val="en-US"/>
        </w:rPr>
        <w:t>Special Conditions of Employment</w:t>
      </w:r>
    </w:p>
    <w:p w:rsidRPr="006C115C" w:rsidR="00C0097F" w:rsidP="00C0097F" w:rsidRDefault="00C0097F" w14:paraId="54630277" w14:textId="77777777">
      <w:pPr>
        <w:widowControl w:val="0"/>
        <w:tabs>
          <w:tab w:val="left" w:pos="460"/>
          <w:tab w:val="left" w:pos="461"/>
        </w:tabs>
        <w:autoSpaceDE w:val="0"/>
        <w:autoSpaceDN w:val="0"/>
        <w:spacing w:after="40" w:line="276" w:lineRule="auto"/>
        <w:ind w:left="397" w:right="397"/>
        <w:jc w:val="both"/>
        <w:rPr>
          <w:rFonts w:eastAsia="Noto Sans" w:asciiTheme="minorHAnsi" w:hAnsiTheme="minorHAnsi" w:cstheme="minorHAnsi"/>
          <w:b/>
          <w:bCs/>
          <w:color w:val="0F2E45"/>
          <w:sz w:val="20"/>
          <w:szCs w:val="20"/>
          <w:lang w:val="en-US"/>
        </w:rPr>
      </w:pPr>
      <w:r w:rsidRPr="006C115C">
        <w:rPr>
          <w:rFonts w:eastAsia="Noto Sans" w:asciiTheme="minorHAnsi" w:hAnsiTheme="minorHAnsi" w:cstheme="minorHAnsi"/>
          <w:b/>
          <w:bCs/>
          <w:color w:val="0F2E45"/>
          <w:sz w:val="20"/>
          <w:szCs w:val="20"/>
          <w:lang w:val="en-US"/>
        </w:rPr>
        <w:t>Rehabilitation of Offenders Act 1974</w:t>
      </w:r>
    </w:p>
    <w:p w:rsidRPr="006C115C" w:rsidR="00C0097F" w:rsidP="00C0097F" w:rsidRDefault="00C0097F" w14:paraId="756261F3"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sz w:val="20"/>
          <w:szCs w:val="20"/>
          <w:lang w:val="en-US"/>
        </w:rPr>
      </w:pPr>
      <w:r w:rsidRPr="006C115C">
        <w:rPr>
          <w:rFonts w:eastAsia="Noto Sans" w:asciiTheme="minorHAnsi" w:hAnsiTheme="minorHAnsi" w:cstheme="minorHAnsi"/>
          <w:sz w:val="20"/>
          <w:szCs w:val="20"/>
          <w:lang w:val="en-US"/>
        </w:rPr>
        <w:t>This job is exempt from the provisions of the Rehabilitation of Offenders Act 1974. Appointment to this job is subject to an enhanced DBS disclosure being obtained, and any relevant convictions cautions, and reprimands being considered. Any arrests, convictions caution or reprimands of relevance, obtained by the jobholder after enhanced DBS clearance has been acquired, must be disclosed to the Headteacher by the jobholder. Failure by the jobholder to do so, or the obtaining by the jobholder of a relevant conviction caution or reprimand, may be managed in accordance with Prince Albert Community Trust’s Disciplinary Procedure.</w:t>
      </w:r>
    </w:p>
    <w:p w:rsidRPr="006C115C" w:rsidR="00C0097F" w:rsidP="00C0097F" w:rsidRDefault="00C0097F" w14:paraId="5A54957F"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sz w:val="20"/>
          <w:szCs w:val="20"/>
          <w:lang w:val="en-US"/>
        </w:rPr>
      </w:pPr>
    </w:p>
    <w:p w:rsidRPr="006C115C" w:rsidR="00C0097F" w:rsidP="00C0097F" w:rsidRDefault="00C0097F" w14:paraId="79F80A77"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b/>
          <w:bCs/>
          <w:color w:val="0F2E45"/>
          <w:sz w:val="20"/>
          <w:szCs w:val="20"/>
          <w:lang w:val="en-US"/>
        </w:rPr>
      </w:pPr>
      <w:r w:rsidRPr="006C115C">
        <w:rPr>
          <w:rFonts w:eastAsia="Noto Sans" w:asciiTheme="minorHAnsi" w:hAnsiTheme="minorHAnsi" w:cstheme="minorHAnsi"/>
          <w:b/>
          <w:bCs/>
          <w:color w:val="0F2E45"/>
          <w:sz w:val="20"/>
          <w:szCs w:val="20"/>
          <w:lang w:val="en-US"/>
        </w:rPr>
        <w:t>Health and Safety</w:t>
      </w:r>
    </w:p>
    <w:p w:rsidRPr="006C115C" w:rsidR="00C0097F" w:rsidP="00C0097F" w:rsidRDefault="00C0097F" w14:paraId="3BB6758F"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sz w:val="20"/>
          <w:szCs w:val="20"/>
          <w:lang w:val="en-US"/>
        </w:rPr>
      </w:pPr>
      <w:r w:rsidRPr="006C115C">
        <w:rPr>
          <w:rFonts w:eastAsia="Noto Sans" w:asciiTheme="minorHAnsi" w:hAnsiTheme="minorHAnsi" w:cstheme="minorHAnsi"/>
          <w:sz w:val="20"/>
          <w:szCs w:val="20"/>
          <w:lang w:val="en-US"/>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Prince Albert Community Trust’s Health and Safety Policy, and in any risk assessments relevant to the jobholder’s role or circumstances. Both can be accessed via the Shared Staff Hub.</w:t>
      </w:r>
    </w:p>
    <w:p w:rsidRPr="006C115C" w:rsidR="00C0097F" w:rsidP="00C0097F" w:rsidRDefault="00C0097F" w14:paraId="61C8D261"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sz w:val="20"/>
          <w:szCs w:val="20"/>
          <w:lang w:val="en-US"/>
        </w:rPr>
      </w:pPr>
    </w:p>
    <w:p w:rsidRPr="006C115C" w:rsidR="00C0097F" w:rsidP="00C0097F" w:rsidRDefault="00C0097F" w14:paraId="703BAE80"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b/>
          <w:bCs/>
          <w:color w:val="0F2E45"/>
          <w:sz w:val="20"/>
          <w:szCs w:val="20"/>
          <w:lang w:val="en-US"/>
        </w:rPr>
      </w:pPr>
      <w:r w:rsidRPr="006C115C">
        <w:rPr>
          <w:rFonts w:eastAsia="Noto Sans" w:asciiTheme="minorHAnsi" w:hAnsiTheme="minorHAnsi" w:cstheme="minorHAnsi"/>
          <w:b/>
          <w:bCs/>
          <w:color w:val="0F2E45"/>
          <w:sz w:val="20"/>
          <w:szCs w:val="20"/>
          <w:lang w:val="en-US"/>
        </w:rPr>
        <w:t>Equality and Diversity</w:t>
      </w:r>
    </w:p>
    <w:p w:rsidRPr="006C115C" w:rsidR="00C0097F" w:rsidP="00C0097F" w:rsidRDefault="00C0097F" w14:paraId="3CA2477B"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sz w:val="20"/>
          <w:szCs w:val="20"/>
          <w:lang w:val="en-US"/>
        </w:rPr>
      </w:pPr>
      <w:r w:rsidRPr="006C115C">
        <w:rPr>
          <w:rFonts w:eastAsia="Noto Sans" w:asciiTheme="minorHAnsi" w:hAnsiTheme="minorHAnsi" w:cstheme="minorHAnsi"/>
          <w:sz w:val="20"/>
          <w:szCs w:val="20"/>
          <w:lang w:val="en-US"/>
        </w:rPr>
        <w:t xml:space="preserve">Prince Albert Community Trust is committed to equality and values diversity. As such, it is committed to fulfilling its Equality Duty obligations and expects all staff and volunteers to share this commitment. This Duty requires the Trust to have due regard to the need to eliminate unlawful discrimination, harassment and </w:t>
      </w:r>
      <w:proofErr w:type="spellStart"/>
      <w:r w:rsidRPr="006C115C">
        <w:rPr>
          <w:rFonts w:eastAsia="Noto Sans" w:asciiTheme="minorHAnsi" w:hAnsiTheme="minorHAnsi" w:cstheme="minorHAnsi"/>
          <w:sz w:val="20"/>
          <w:szCs w:val="20"/>
          <w:lang w:val="en-US"/>
        </w:rPr>
        <w:t>victimisation</w:t>
      </w:r>
      <w:proofErr w:type="spellEnd"/>
      <w:r w:rsidRPr="006C115C">
        <w:rPr>
          <w:rFonts w:eastAsia="Noto Sans" w:asciiTheme="minorHAnsi" w:hAnsiTheme="minorHAnsi" w:cstheme="minorHAnsi"/>
          <w:sz w:val="20"/>
          <w:szCs w:val="20"/>
          <w:lang w:val="en-US"/>
        </w:rPr>
        <w:t>, advance equality of opportunity and foster good relations between people who share characteristics, such as age gender, race and faith, and people who do not share them. Staff and volunteers are required to treat all people they encounter with dignity and respect and are entitled to expect this in return.</w:t>
      </w:r>
    </w:p>
    <w:p w:rsidRPr="006C115C" w:rsidR="00C0097F" w:rsidP="00C0097F" w:rsidRDefault="00C0097F" w14:paraId="389D1193"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sz w:val="20"/>
          <w:szCs w:val="20"/>
          <w:lang w:val="en-US"/>
        </w:rPr>
      </w:pPr>
    </w:p>
    <w:p w:rsidRPr="006C115C" w:rsidR="00C0097F" w:rsidP="00C0097F" w:rsidRDefault="00C0097F" w14:paraId="7CB810B6"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b/>
          <w:bCs/>
          <w:color w:val="0F2E45"/>
          <w:sz w:val="20"/>
          <w:szCs w:val="20"/>
          <w:lang w:val="en-US"/>
        </w:rPr>
      </w:pPr>
      <w:r w:rsidRPr="006C115C">
        <w:rPr>
          <w:rFonts w:eastAsia="Noto Sans" w:asciiTheme="minorHAnsi" w:hAnsiTheme="minorHAnsi" w:cstheme="minorHAnsi"/>
          <w:b/>
          <w:bCs/>
          <w:color w:val="0F2E45"/>
          <w:sz w:val="20"/>
          <w:szCs w:val="20"/>
          <w:lang w:val="en-US"/>
        </w:rPr>
        <w:t>Training and Development</w:t>
      </w:r>
    </w:p>
    <w:p w:rsidRPr="006C115C" w:rsidR="00C0097F" w:rsidP="00C0097F" w:rsidRDefault="00C0097F" w14:paraId="3C660DEE"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sz w:val="20"/>
          <w:szCs w:val="20"/>
          <w:lang w:val="en-US"/>
        </w:rPr>
      </w:pPr>
      <w:r w:rsidRPr="006C115C">
        <w:rPr>
          <w:rFonts w:eastAsia="Noto Sans" w:asciiTheme="minorHAnsi" w:hAnsiTheme="minorHAnsi" w:cstheme="minorHAnsi"/>
          <w:sz w:val="20"/>
          <w:szCs w:val="20"/>
          <w:lang w:val="en-US"/>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Pr="006C115C" w:rsidR="00C0097F" w:rsidP="00C0097F" w:rsidRDefault="00C0097F" w14:paraId="32312806"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b/>
          <w:bCs/>
          <w:color w:val="0F2E45"/>
          <w:sz w:val="20"/>
          <w:szCs w:val="20"/>
          <w:lang w:val="en-US"/>
        </w:rPr>
      </w:pPr>
    </w:p>
    <w:p w:rsidRPr="006C115C" w:rsidR="00C0097F" w:rsidP="00C0097F" w:rsidRDefault="00C0097F" w14:paraId="22D92960" w14:textId="77777777">
      <w:pPr>
        <w:widowControl w:val="0"/>
        <w:tabs>
          <w:tab w:val="left" w:pos="460"/>
          <w:tab w:val="left" w:pos="461"/>
        </w:tabs>
        <w:autoSpaceDE w:val="0"/>
        <w:autoSpaceDN w:val="0"/>
        <w:spacing w:line="276" w:lineRule="auto"/>
        <w:ind w:left="397" w:right="397"/>
        <w:jc w:val="both"/>
        <w:rPr>
          <w:rFonts w:eastAsia="Noto Sans" w:asciiTheme="minorHAnsi" w:hAnsiTheme="minorHAnsi" w:cstheme="minorHAnsi"/>
          <w:b/>
          <w:bCs/>
          <w:color w:val="0F2E45"/>
          <w:sz w:val="20"/>
          <w:szCs w:val="20"/>
          <w:lang w:val="en-US"/>
        </w:rPr>
      </w:pPr>
      <w:r w:rsidRPr="006C115C">
        <w:rPr>
          <w:rFonts w:eastAsia="Noto Sans" w:asciiTheme="minorHAnsi" w:hAnsiTheme="minorHAnsi" w:cstheme="minorHAnsi"/>
          <w:b/>
          <w:bCs/>
          <w:color w:val="0F2E45"/>
          <w:sz w:val="20"/>
          <w:szCs w:val="20"/>
          <w:lang w:val="en-US"/>
        </w:rPr>
        <w:t>Mobility</w:t>
      </w:r>
    </w:p>
    <w:p w:rsidRPr="00C0097F" w:rsidR="00240A3E" w:rsidP="00334C45" w:rsidRDefault="00C0097F" w14:paraId="191853D9" w14:textId="298AA985">
      <w:pPr>
        <w:widowControl w:val="0"/>
        <w:tabs>
          <w:tab w:val="left" w:pos="460"/>
          <w:tab w:val="left" w:pos="461"/>
        </w:tabs>
        <w:autoSpaceDE w:val="0"/>
        <w:autoSpaceDN w:val="0"/>
        <w:spacing w:line="276" w:lineRule="auto"/>
        <w:ind w:left="397" w:right="397"/>
        <w:jc w:val="both"/>
      </w:pPr>
      <w:r w:rsidRPr="006C115C">
        <w:rPr>
          <w:rFonts w:eastAsia="Noto Sans" w:asciiTheme="minorHAnsi" w:hAnsiTheme="minorHAnsi" w:cstheme="minorHAnsi"/>
          <w:sz w:val="20"/>
          <w:szCs w:val="20"/>
          <w:lang w:val="en-US"/>
        </w:rPr>
        <w:t>The jobholder may be required to transfer to any job appropriate to their grade at such a place as in the service of the Trust they may be required, in accordance with legitimate operational requirements and/or facilitating the avoidance of staffing reductions.  This job description may be subject to review and / or amendment at any time to reflect the requirements of the job. Any amendments will be made in consultation with any existing jobholder and will be commensurate with the grade for the job. The jobholder is expected to comply with any reasonable management requests.</w:t>
      </w:r>
    </w:p>
    <w:sectPr w:rsidRPr="00C0097F" w:rsidR="00240A3E" w:rsidSect="00067B11">
      <w:footerReference w:type="default" r:id="rId11"/>
      <w:headerReference w:type="first" r:id="rId12"/>
      <w:footerReference w:type="first" r:id="rId13"/>
      <w:pgSz w:w="11906" w:h="16838" w:orient="portrait"/>
      <w:pgMar w:top="630" w:right="656" w:bottom="709"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885" w:rsidP="00343149" w:rsidRDefault="000A7885" w14:paraId="7432A2CC" w14:textId="77777777">
      <w:r>
        <w:separator/>
      </w:r>
    </w:p>
  </w:endnote>
  <w:endnote w:type="continuationSeparator" w:id="0">
    <w:p w:rsidR="000A7885" w:rsidP="00343149" w:rsidRDefault="000A7885" w14:paraId="6E38DC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59C" w:rsidP="00747467" w:rsidRDefault="004D759C" w14:paraId="4B94D5A5" w14:textId="77777777">
    <w:pPr>
      <w:pStyle w:val="Footer"/>
      <w:tabs>
        <w:tab w:val="clear" w:pos="4513"/>
        <w:tab w:val="clear" w:pos="9026"/>
        <w:tab w:val="left" w:pos="895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834" w:rsidRDefault="001F6834" w14:paraId="53128261" w14:textId="77777777">
    <w:pPr>
      <w:pStyle w:val="Footer"/>
    </w:pPr>
  </w:p>
  <w:p w:rsidR="00D158A3" w:rsidRDefault="00D158A3" w14:paraId="62486C05" w14:textId="7FA5F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885" w:rsidP="00343149" w:rsidRDefault="000A7885" w14:paraId="4C212059" w14:textId="77777777">
      <w:r>
        <w:separator/>
      </w:r>
    </w:p>
  </w:footnote>
  <w:footnote w:type="continuationSeparator" w:id="0">
    <w:p w:rsidR="000A7885" w:rsidP="00343149" w:rsidRDefault="000A7885" w14:paraId="70CEFF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759C" w:rsidP="001F5735" w:rsidRDefault="00C77278" w14:paraId="5F3D8677" w14:textId="77777777">
    <w:pPr>
      <w:pStyle w:val="Header"/>
      <w:tabs>
        <w:tab w:val="clear" w:pos="4513"/>
        <w:tab w:val="clear" w:pos="9026"/>
        <w:tab w:val="left" w:pos="3978"/>
      </w:tabs>
    </w:pPr>
    <w:r>
      <w:rPr>
        <w:noProof/>
      </w:rPr>
      <w:drawing>
        <wp:anchor distT="0" distB="0" distL="114300" distR="114300" simplePos="0" relativeHeight="251657728" behindDoc="1" locked="0" layoutInCell="1" allowOverlap="1" wp14:anchorId="53AE5D94" wp14:editId="07777777">
          <wp:simplePos x="0" y="0"/>
          <wp:positionH relativeFrom="column">
            <wp:posOffset>5715</wp:posOffset>
          </wp:positionH>
          <wp:positionV relativeFrom="paragraph">
            <wp:posOffset>-22860</wp:posOffset>
          </wp:positionV>
          <wp:extent cx="4836795" cy="1273175"/>
          <wp:effectExtent l="0" t="0" r="0" b="0"/>
          <wp:wrapThrough wrapText="bothSides">
            <wp:wrapPolygon edited="0">
              <wp:start x="2382" y="0"/>
              <wp:lineTo x="851" y="2262"/>
              <wp:lineTo x="510" y="3232"/>
              <wp:lineTo x="596" y="5171"/>
              <wp:lineTo x="0" y="8080"/>
              <wp:lineTo x="0" y="14867"/>
              <wp:lineTo x="510" y="15836"/>
              <wp:lineTo x="596" y="19068"/>
              <wp:lineTo x="2297" y="20684"/>
              <wp:lineTo x="2467" y="21331"/>
              <wp:lineTo x="3233" y="21331"/>
              <wp:lineTo x="10804" y="20684"/>
              <wp:lineTo x="21438" y="17776"/>
              <wp:lineTo x="21523" y="14544"/>
              <wp:lineTo x="21523" y="5171"/>
              <wp:lineTo x="17525" y="4525"/>
              <wp:lineTo x="3233" y="0"/>
              <wp:lineTo x="238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679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59C">
      <w:tab/>
    </w:r>
  </w:p>
  <w:p w:rsidR="004D759C" w:rsidP="001F5735" w:rsidRDefault="004D759C" w14:paraId="4101652C" w14:textId="77777777">
    <w:pPr>
      <w:pStyle w:val="Header"/>
      <w:tabs>
        <w:tab w:val="clear" w:pos="4513"/>
        <w:tab w:val="clear" w:pos="9026"/>
        <w:tab w:val="left" w:pos="3978"/>
      </w:tabs>
    </w:pPr>
  </w:p>
  <w:p w:rsidR="004D759C" w:rsidP="001F5735" w:rsidRDefault="004D759C" w14:paraId="4B99056E" w14:textId="77777777">
    <w:pPr>
      <w:pStyle w:val="Header"/>
      <w:tabs>
        <w:tab w:val="clear" w:pos="4513"/>
        <w:tab w:val="clear" w:pos="9026"/>
        <w:tab w:val="left" w:pos="3978"/>
      </w:tabs>
    </w:pPr>
  </w:p>
  <w:p w:rsidR="004D759C" w:rsidP="001F5735" w:rsidRDefault="004D759C" w14:paraId="1299C43A" w14:textId="77777777">
    <w:pPr>
      <w:pStyle w:val="Header"/>
      <w:tabs>
        <w:tab w:val="clear" w:pos="4513"/>
        <w:tab w:val="clear" w:pos="9026"/>
        <w:tab w:val="left" w:pos="3978"/>
      </w:tabs>
    </w:pPr>
  </w:p>
  <w:p w:rsidR="004D759C" w:rsidP="001F5735" w:rsidRDefault="004D759C" w14:paraId="4DDBEF00" w14:textId="77777777">
    <w:pPr>
      <w:pStyle w:val="Header"/>
      <w:tabs>
        <w:tab w:val="clear" w:pos="4513"/>
        <w:tab w:val="clear" w:pos="9026"/>
        <w:tab w:val="left" w:pos="3978"/>
      </w:tabs>
    </w:pPr>
  </w:p>
  <w:p w:rsidR="004D759C" w:rsidP="001F5735" w:rsidRDefault="004D759C" w14:paraId="3461D779" w14:textId="77777777">
    <w:pPr>
      <w:pStyle w:val="Header"/>
      <w:tabs>
        <w:tab w:val="clear" w:pos="4513"/>
        <w:tab w:val="clear" w:pos="9026"/>
        <w:tab w:val="left" w:pos="3978"/>
      </w:tabs>
    </w:pPr>
  </w:p>
  <w:p w:rsidR="004D759C" w:rsidP="001F5735" w:rsidRDefault="004D759C" w14:paraId="3CF2D8B6" w14:textId="55FD15EB">
    <w:pPr>
      <w:pStyle w:val="Header"/>
      <w:tabs>
        <w:tab w:val="clear" w:pos="4513"/>
        <w:tab w:val="clear" w:pos="9026"/>
        <w:tab w:val="left" w:pos="3978"/>
      </w:tabs>
    </w:pPr>
  </w:p>
  <w:p w:rsidR="00CE1C76" w:rsidP="001F5735" w:rsidRDefault="00CE1C76" w14:paraId="0FB78278" w14:textId="77777777">
    <w:pPr>
      <w:pStyle w:val="Header"/>
      <w:tabs>
        <w:tab w:val="clear" w:pos="4513"/>
        <w:tab w:val="clear" w:pos="9026"/>
        <w:tab w:val="left" w:pos="39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087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B281A8"/>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135634E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572F900"/>
    <w:lvl w:ilvl="0" w:tplc="161EC2A2">
      <w:start w:val="1"/>
      <w:numFmt w:val="decimal"/>
      <w:lvlText w:val="%1."/>
      <w:lvlJc w:val="left"/>
      <w:pPr>
        <w:tabs>
          <w:tab w:val="num" w:pos="643"/>
        </w:tabs>
        <w:ind w:left="643" w:hanging="360"/>
      </w:pPr>
    </w:lvl>
    <w:lvl w:ilvl="1" w:tplc="3962D64A">
      <w:numFmt w:val="decimal"/>
      <w:lvlText w:val=""/>
      <w:lvlJc w:val="left"/>
    </w:lvl>
    <w:lvl w:ilvl="2" w:tplc="885A5470">
      <w:numFmt w:val="decimal"/>
      <w:lvlText w:val=""/>
      <w:lvlJc w:val="left"/>
    </w:lvl>
    <w:lvl w:ilvl="3" w:tplc="AAA62AB2">
      <w:numFmt w:val="decimal"/>
      <w:lvlText w:val=""/>
      <w:lvlJc w:val="left"/>
    </w:lvl>
    <w:lvl w:ilvl="4" w:tplc="79CE6CFC">
      <w:numFmt w:val="decimal"/>
      <w:lvlText w:val=""/>
      <w:lvlJc w:val="left"/>
    </w:lvl>
    <w:lvl w:ilvl="5" w:tplc="8640BEF0">
      <w:numFmt w:val="decimal"/>
      <w:lvlText w:val=""/>
      <w:lvlJc w:val="left"/>
    </w:lvl>
    <w:lvl w:ilvl="6" w:tplc="765285BC">
      <w:numFmt w:val="decimal"/>
      <w:lvlText w:val=""/>
      <w:lvlJc w:val="left"/>
    </w:lvl>
    <w:lvl w:ilvl="7" w:tplc="17429E86">
      <w:numFmt w:val="decimal"/>
      <w:lvlText w:val=""/>
      <w:lvlJc w:val="left"/>
    </w:lvl>
    <w:lvl w:ilvl="8" w:tplc="1AE884F4">
      <w:numFmt w:val="decimal"/>
      <w:lvlText w:val=""/>
      <w:lvlJc w:val="left"/>
    </w:lvl>
  </w:abstractNum>
  <w:abstractNum w:abstractNumId="4" w15:restartNumberingAfterBreak="0">
    <w:nsid w:val="FFFFFF80"/>
    <w:multiLevelType w:val="singleLevel"/>
    <w:tmpl w:val="B89E0C2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454D9C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B00FEB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3DA889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D4C3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6B5F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ED21E9"/>
    <w:multiLevelType w:val="hybridMultilevel"/>
    <w:tmpl w:val="B13021B4"/>
    <w:lvl w:ilvl="0" w:tplc="08090001">
      <w:start w:val="1"/>
      <w:numFmt w:val="bullet"/>
      <w:lvlText w:val=""/>
      <w:lvlJc w:val="left"/>
      <w:pPr>
        <w:tabs>
          <w:tab w:val="num" w:pos="780"/>
        </w:tabs>
        <w:ind w:left="780" w:hanging="360"/>
      </w:pPr>
      <w:rPr>
        <w:rFonts w:hint="default" w:ascii="Symbol" w:hAnsi="Symbo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1" w15:restartNumberingAfterBreak="0">
    <w:nsid w:val="09937634"/>
    <w:multiLevelType w:val="hybridMultilevel"/>
    <w:tmpl w:val="2CA2D1BA"/>
    <w:lvl w:ilvl="0" w:tplc="CC4ACA3E">
      <w:start w:val="1"/>
      <w:numFmt w:val="bullet"/>
      <w:suff w:val="space"/>
      <w:lvlText w:val=""/>
      <w:lvlJc w:val="left"/>
      <w:pPr>
        <w:ind w:left="227" w:hanging="227"/>
      </w:pPr>
      <w:rPr>
        <w:rFonts w:hint="default" w:ascii="Symbol" w:hAnsi="Symbol"/>
      </w:rPr>
    </w:lvl>
    <w:lvl w:ilvl="1" w:tplc="A7889BBC">
      <w:start w:val="1"/>
      <w:numFmt w:val="bullet"/>
      <w:lvlText w:val="o"/>
      <w:lvlJc w:val="left"/>
      <w:pPr>
        <w:ind w:left="1440" w:hanging="360"/>
      </w:pPr>
      <w:rPr>
        <w:rFonts w:hint="default" w:ascii="Courier New" w:hAnsi="Courier New"/>
      </w:rPr>
    </w:lvl>
    <w:lvl w:ilvl="2" w:tplc="E03C046A">
      <w:start w:val="1"/>
      <w:numFmt w:val="bullet"/>
      <w:lvlText w:val=""/>
      <w:lvlJc w:val="left"/>
      <w:pPr>
        <w:ind w:left="2160" w:hanging="360"/>
      </w:pPr>
      <w:rPr>
        <w:rFonts w:hint="default" w:ascii="Wingdings" w:hAnsi="Wingdings"/>
      </w:rPr>
    </w:lvl>
    <w:lvl w:ilvl="3" w:tplc="CEF2C9B4">
      <w:start w:val="1"/>
      <w:numFmt w:val="bullet"/>
      <w:lvlText w:val=""/>
      <w:lvlJc w:val="left"/>
      <w:pPr>
        <w:ind w:left="2880" w:hanging="360"/>
      </w:pPr>
      <w:rPr>
        <w:rFonts w:hint="default" w:ascii="Symbol" w:hAnsi="Symbol"/>
      </w:rPr>
    </w:lvl>
    <w:lvl w:ilvl="4" w:tplc="907C6098">
      <w:start w:val="1"/>
      <w:numFmt w:val="bullet"/>
      <w:lvlText w:val="o"/>
      <w:lvlJc w:val="left"/>
      <w:pPr>
        <w:ind w:left="3600" w:hanging="360"/>
      </w:pPr>
      <w:rPr>
        <w:rFonts w:hint="default" w:ascii="Courier New" w:hAnsi="Courier New"/>
      </w:rPr>
    </w:lvl>
    <w:lvl w:ilvl="5" w:tplc="09E031EE">
      <w:start w:val="1"/>
      <w:numFmt w:val="bullet"/>
      <w:lvlText w:val=""/>
      <w:lvlJc w:val="left"/>
      <w:pPr>
        <w:ind w:left="4320" w:hanging="360"/>
      </w:pPr>
      <w:rPr>
        <w:rFonts w:hint="default" w:ascii="Wingdings" w:hAnsi="Wingdings"/>
      </w:rPr>
    </w:lvl>
    <w:lvl w:ilvl="6" w:tplc="C41C1D76">
      <w:start w:val="1"/>
      <w:numFmt w:val="bullet"/>
      <w:lvlText w:val=""/>
      <w:lvlJc w:val="left"/>
      <w:pPr>
        <w:ind w:left="5040" w:hanging="360"/>
      </w:pPr>
      <w:rPr>
        <w:rFonts w:hint="default" w:ascii="Symbol" w:hAnsi="Symbol"/>
      </w:rPr>
    </w:lvl>
    <w:lvl w:ilvl="7" w:tplc="C30E90D6">
      <w:start w:val="1"/>
      <w:numFmt w:val="bullet"/>
      <w:lvlText w:val="o"/>
      <w:lvlJc w:val="left"/>
      <w:pPr>
        <w:ind w:left="5760" w:hanging="360"/>
      </w:pPr>
      <w:rPr>
        <w:rFonts w:hint="default" w:ascii="Courier New" w:hAnsi="Courier New"/>
      </w:rPr>
    </w:lvl>
    <w:lvl w:ilvl="8" w:tplc="D332B884">
      <w:start w:val="1"/>
      <w:numFmt w:val="bullet"/>
      <w:lvlText w:val=""/>
      <w:lvlJc w:val="left"/>
      <w:pPr>
        <w:ind w:left="6480" w:hanging="360"/>
      </w:pPr>
      <w:rPr>
        <w:rFonts w:hint="default" w:ascii="Wingdings" w:hAnsi="Wingdings"/>
      </w:rPr>
    </w:lvl>
  </w:abstractNum>
  <w:abstractNum w:abstractNumId="12" w15:restartNumberingAfterBreak="0">
    <w:nsid w:val="0B8810C0"/>
    <w:multiLevelType w:val="hybridMultilevel"/>
    <w:tmpl w:val="7ADCE1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DC14720"/>
    <w:multiLevelType w:val="hybridMultilevel"/>
    <w:tmpl w:val="8ED64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0F6965B9"/>
    <w:multiLevelType w:val="multilevel"/>
    <w:tmpl w:val="8F867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AC6A5C"/>
    <w:multiLevelType w:val="hybridMultilevel"/>
    <w:tmpl w:val="35AECF42"/>
    <w:lvl w:ilvl="0" w:tplc="AA6ED0C0">
      <w:start w:val="1"/>
      <w:numFmt w:val="bullet"/>
      <w:lvlText w:val=""/>
      <w:lvlJc w:val="left"/>
      <w:pPr>
        <w:ind w:left="227"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89B2D93"/>
    <w:multiLevelType w:val="hybridMultilevel"/>
    <w:tmpl w:val="20A49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A3E78BD"/>
    <w:multiLevelType w:val="hybridMultilevel"/>
    <w:tmpl w:val="66BA6E1E"/>
    <w:lvl w:ilvl="0" w:tplc="3EE0698A">
      <w:numFmt w:val="bullet"/>
      <w:suff w:val="space"/>
      <w:lvlText w:val="•"/>
      <w:lvlJc w:val="left"/>
      <w:pPr>
        <w:ind w:left="227" w:hanging="120"/>
      </w:pPr>
      <w:rPr>
        <w:rFonts w:hint="default" w:ascii="Tahoma" w:hAnsi="Tahoma" w:eastAsia="Tahoma"/>
        <w:w w:val="99"/>
        <w:sz w:val="20"/>
        <w:szCs w:val="20"/>
        <w:lang w:val="en-US" w:eastAsia="en-US" w:bidi="ar-SA"/>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tentative="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18" w15:restartNumberingAfterBreak="0">
    <w:nsid w:val="1B6B139C"/>
    <w:multiLevelType w:val="multilevel"/>
    <w:tmpl w:val="0316B3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441186F"/>
    <w:multiLevelType w:val="hybridMultilevel"/>
    <w:tmpl w:val="086EDB6E"/>
    <w:lvl w:ilvl="0" w:tplc="0E704D36">
      <w:numFmt w:val="bullet"/>
      <w:suff w:val="space"/>
      <w:lvlText w:val="•"/>
      <w:lvlJc w:val="left"/>
      <w:pPr>
        <w:ind w:left="227" w:hanging="120"/>
      </w:pPr>
      <w:rPr>
        <w:rFonts w:hint="default" w:ascii="Tahoma" w:hAnsi="Tahoma" w:eastAsia="Tahoma"/>
        <w:w w:val="99"/>
        <w:sz w:val="20"/>
        <w:szCs w:val="20"/>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51D15CF"/>
    <w:multiLevelType w:val="multilevel"/>
    <w:tmpl w:val="A8622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144764"/>
    <w:multiLevelType w:val="multilevel"/>
    <w:tmpl w:val="338251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82722EF"/>
    <w:multiLevelType w:val="multilevel"/>
    <w:tmpl w:val="C6263D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8A27BE5"/>
    <w:multiLevelType w:val="multilevel"/>
    <w:tmpl w:val="C54A3B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8F62186"/>
    <w:multiLevelType w:val="multilevel"/>
    <w:tmpl w:val="B2DE9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214CC6"/>
    <w:multiLevelType w:val="hybridMultilevel"/>
    <w:tmpl w:val="3DF08B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305A2279"/>
    <w:multiLevelType w:val="hybridMultilevel"/>
    <w:tmpl w:val="46FC9AC0"/>
    <w:lvl w:ilvl="0" w:tplc="488C7C6A">
      <w:start w:val="1"/>
      <w:numFmt w:val="lowerLetter"/>
      <w:lvlText w:val="%1)"/>
      <w:lvlJc w:val="left"/>
      <w:pPr>
        <w:ind w:left="720" w:hanging="360"/>
      </w:pPr>
    </w:lvl>
    <w:lvl w:ilvl="1" w:tplc="969423A2">
      <w:start w:val="1"/>
      <w:numFmt w:val="lowerLetter"/>
      <w:lvlText w:val="%2."/>
      <w:lvlJc w:val="left"/>
      <w:pPr>
        <w:ind w:left="1440" w:hanging="360"/>
      </w:pPr>
    </w:lvl>
    <w:lvl w:ilvl="2" w:tplc="72604868">
      <w:start w:val="1"/>
      <w:numFmt w:val="lowerRoman"/>
      <w:lvlText w:val="%3."/>
      <w:lvlJc w:val="right"/>
      <w:pPr>
        <w:ind w:left="2160" w:hanging="180"/>
      </w:pPr>
    </w:lvl>
    <w:lvl w:ilvl="3" w:tplc="21CAA182">
      <w:start w:val="1"/>
      <w:numFmt w:val="decimal"/>
      <w:lvlText w:val="%4."/>
      <w:lvlJc w:val="left"/>
      <w:pPr>
        <w:ind w:left="2880" w:hanging="360"/>
      </w:pPr>
    </w:lvl>
    <w:lvl w:ilvl="4" w:tplc="6736F2C6">
      <w:start w:val="1"/>
      <w:numFmt w:val="lowerLetter"/>
      <w:lvlText w:val="%5."/>
      <w:lvlJc w:val="left"/>
      <w:pPr>
        <w:ind w:left="3600" w:hanging="360"/>
      </w:pPr>
    </w:lvl>
    <w:lvl w:ilvl="5" w:tplc="1F44BC8A">
      <w:start w:val="1"/>
      <w:numFmt w:val="lowerRoman"/>
      <w:lvlText w:val="%6."/>
      <w:lvlJc w:val="right"/>
      <w:pPr>
        <w:ind w:left="4320" w:hanging="180"/>
      </w:pPr>
    </w:lvl>
    <w:lvl w:ilvl="6" w:tplc="78281DCE">
      <w:start w:val="1"/>
      <w:numFmt w:val="decimal"/>
      <w:lvlText w:val="%7."/>
      <w:lvlJc w:val="left"/>
      <w:pPr>
        <w:ind w:left="5040" w:hanging="360"/>
      </w:pPr>
    </w:lvl>
    <w:lvl w:ilvl="7" w:tplc="E2E4FEE6">
      <w:start w:val="1"/>
      <w:numFmt w:val="lowerLetter"/>
      <w:lvlText w:val="%8."/>
      <w:lvlJc w:val="left"/>
      <w:pPr>
        <w:ind w:left="5760" w:hanging="360"/>
      </w:pPr>
    </w:lvl>
    <w:lvl w:ilvl="8" w:tplc="5DDC53F0">
      <w:start w:val="1"/>
      <w:numFmt w:val="lowerRoman"/>
      <w:lvlText w:val="%9."/>
      <w:lvlJc w:val="right"/>
      <w:pPr>
        <w:ind w:left="6480" w:hanging="180"/>
      </w:pPr>
    </w:lvl>
  </w:abstractNum>
  <w:abstractNum w:abstractNumId="27" w15:restartNumberingAfterBreak="0">
    <w:nsid w:val="35176DC0"/>
    <w:multiLevelType w:val="hybridMultilevel"/>
    <w:tmpl w:val="6554BA74"/>
    <w:lvl w:ilvl="0" w:tplc="08090001">
      <w:start w:val="1"/>
      <w:numFmt w:val="bullet"/>
      <w:lvlText w:val=""/>
      <w:lvlJc w:val="left"/>
      <w:pPr>
        <w:ind w:left="1117" w:hanging="360"/>
      </w:pPr>
      <w:rPr>
        <w:rFonts w:hint="default" w:ascii="Symbol" w:hAnsi="Symbol"/>
      </w:rPr>
    </w:lvl>
    <w:lvl w:ilvl="1" w:tplc="08090003" w:tentative="1">
      <w:start w:val="1"/>
      <w:numFmt w:val="bullet"/>
      <w:lvlText w:val="o"/>
      <w:lvlJc w:val="left"/>
      <w:pPr>
        <w:ind w:left="1837" w:hanging="360"/>
      </w:pPr>
      <w:rPr>
        <w:rFonts w:hint="default" w:ascii="Courier New" w:hAnsi="Courier New" w:cs="Courier New"/>
      </w:rPr>
    </w:lvl>
    <w:lvl w:ilvl="2" w:tplc="08090005" w:tentative="1">
      <w:start w:val="1"/>
      <w:numFmt w:val="bullet"/>
      <w:lvlText w:val=""/>
      <w:lvlJc w:val="left"/>
      <w:pPr>
        <w:ind w:left="2557" w:hanging="360"/>
      </w:pPr>
      <w:rPr>
        <w:rFonts w:hint="default" w:ascii="Wingdings" w:hAnsi="Wingdings"/>
      </w:rPr>
    </w:lvl>
    <w:lvl w:ilvl="3" w:tplc="08090001" w:tentative="1">
      <w:start w:val="1"/>
      <w:numFmt w:val="bullet"/>
      <w:lvlText w:val=""/>
      <w:lvlJc w:val="left"/>
      <w:pPr>
        <w:ind w:left="3277" w:hanging="360"/>
      </w:pPr>
      <w:rPr>
        <w:rFonts w:hint="default" w:ascii="Symbol" w:hAnsi="Symbol"/>
      </w:rPr>
    </w:lvl>
    <w:lvl w:ilvl="4" w:tplc="08090003" w:tentative="1">
      <w:start w:val="1"/>
      <w:numFmt w:val="bullet"/>
      <w:lvlText w:val="o"/>
      <w:lvlJc w:val="left"/>
      <w:pPr>
        <w:ind w:left="3997" w:hanging="360"/>
      </w:pPr>
      <w:rPr>
        <w:rFonts w:hint="default" w:ascii="Courier New" w:hAnsi="Courier New" w:cs="Courier New"/>
      </w:rPr>
    </w:lvl>
    <w:lvl w:ilvl="5" w:tplc="08090005" w:tentative="1">
      <w:start w:val="1"/>
      <w:numFmt w:val="bullet"/>
      <w:lvlText w:val=""/>
      <w:lvlJc w:val="left"/>
      <w:pPr>
        <w:ind w:left="4717" w:hanging="360"/>
      </w:pPr>
      <w:rPr>
        <w:rFonts w:hint="default" w:ascii="Wingdings" w:hAnsi="Wingdings"/>
      </w:rPr>
    </w:lvl>
    <w:lvl w:ilvl="6" w:tplc="08090001" w:tentative="1">
      <w:start w:val="1"/>
      <w:numFmt w:val="bullet"/>
      <w:lvlText w:val=""/>
      <w:lvlJc w:val="left"/>
      <w:pPr>
        <w:ind w:left="5437" w:hanging="360"/>
      </w:pPr>
      <w:rPr>
        <w:rFonts w:hint="default" w:ascii="Symbol" w:hAnsi="Symbol"/>
      </w:rPr>
    </w:lvl>
    <w:lvl w:ilvl="7" w:tplc="08090003" w:tentative="1">
      <w:start w:val="1"/>
      <w:numFmt w:val="bullet"/>
      <w:lvlText w:val="o"/>
      <w:lvlJc w:val="left"/>
      <w:pPr>
        <w:ind w:left="6157" w:hanging="360"/>
      </w:pPr>
      <w:rPr>
        <w:rFonts w:hint="default" w:ascii="Courier New" w:hAnsi="Courier New" w:cs="Courier New"/>
      </w:rPr>
    </w:lvl>
    <w:lvl w:ilvl="8" w:tplc="08090005" w:tentative="1">
      <w:start w:val="1"/>
      <w:numFmt w:val="bullet"/>
      <w:lvlText w:val=""/>
      <w:lvlJc w:val="left"/>
      <w:pPr>
        <w:ind w:left="6877" w:hanging="360"/>
      </w:pPr>
      <w:rPr>
        <w:rFonts w:hint="default" w:ascii="Wingdings" w:hAnsi="Wingdings"/>
      </w:rPr>
    </w:lvl>
  </w:abstractNum>
  <w:abstractNum w:abstractNumId="28" w15:restartNumberingAfterBreak="0">
    <w:nsid w:val="399F539D"/>
    <w:multiLevelType w:val="hybridMultilevel"/>
    <w:tmpl w:val="047453F4"/>
    <w:lvl w:ilvl="0" w:tplc="4AE0CB9E">
      <w:start w:val="1"/>
      <w:numFmt w:val="bullet"/>
      <w:suff w:val="space"/>
      <w:lvlText w:val=""/>
      <w:lvlJc w:val="left"/>
      <w:pPr>
        <w:ind w:left="227"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A7A2B76"/>
    <w:multiLevelType w:val="multilevel"/>
    <w:tmpl w:val="36523A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D90737E"/>
    <w:multiLevelType w:val="multilevel"/>
    <w:tmpl w:val="D6CCC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0FF2FD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41CB3FC0"/>
    <w:multiLevelType w:val="multilevel"/>
    <w:tmpl w:val="B742F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46C113E0"/>
    <w:multiLevelType w:val="multilevel"/>
    <w:tmpl w:val="62DE4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742B0A"/>
    <w:multiLevelType w:val="multilevel"/>
    <w:tmpl w:val="D3AAA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57DE1C7F"/>
    <w:multiLevelType w:val="hybridMultilevel"/>
    <w:tmpl w:val="B5EA4352"/>
    <w:lvl w:ilvl="0" w:tplc="08090001">
      <w:start w:val="1"/>
      <w:numFmt w:val="bullet"/>
      <w:lvlText w:val=""/>
      <w:lvlJc w:val="left"/>
      <w:pPr>
        <w:ind w:left="1117" w:hanging="360"/>
      </w:pPr>
      <w:rPr>
        <w:rFonts w:hint="default" w:ascii="Symbol" w:hAnsi="Symbol"/>
      </w:rPr>
    </w:lvl>
    <w:lvl w:ilvl="1" w:tplc="08090003" w:tentative="1">
      <w:start w:val="1"/>
      <w:numFmt w:val="bullet"/>
      <w:lvlText w:val="o"/>
      <w:lvlJc w:val="left"/>
      <w:pPr>
        <w:ind w:left="1837" w:hanging="360"/>
      </w:pPr>
      <w:rPr>
        <w:rFonts w:hint="default" w:ascii="Courier New" w:hAnsi="Courier New" w:cs="Courier New"/>
      </w:rPr>
    </w:lvl>
    <w:lvl w:ilvl="2" w:tplc="08090005" w:tentative="1">
      <w:start w:val="1"/>
      <w:numFmt w:val="bullet"/>
      <w:lvlText w:val=""/>
      <w:lvlJc w:val="left"/>
      <w:pPr>
        <w:ind w:left="2557" w:hanging="360"/>
      </w:pPr>
      <w:rPr>
        <w:rFonts w:hint="default" w:ascii="Wingdings" w:hAnsi="Wingdings"/>
      </w:rPr>
    </w:lvl>
    <w:lvl w:ilvl="3" w:tplc="08090001" w:tentative="1">
      <w:start w:val="1"/>
      <w:numFmt w:val="bullet"/>
      <w:lvlText w:val=""/>
      <w:lvlJc w:val="left"/>
      <w:pPr>
        <w:ind w:left="3277" w:hanging="360"/>
      </w:pPr>
      <w:rPr>
        <w:rFonts w:hint="default" w:ascii="Symbol" w:hAnsi="Symbol"/>
      </w:rPr>
    </w:lvl>
    <w:lvl w:ilvl="4" w:tplc="08090003" w:tentative="1">
      <w:start w:val="1"/>
      <w:numFmt w:val="bullet"/>
      <w:lvlText w:val="o"/>
      <w:lvlJc w:val="left"/>
      <w:pPr>
        <w:ind w:left="3997" w:hanging="360"/>
      </w:pPr>
      <w:rPr>
        <w:rFonts w:hint="default" w:ascii="Courier New" w:hAnsi="Courier New" w:cs="Courier New"/>
      </w:rPr>
    </w:lvl>
    <w:lvl w:ilvl="5" w:tplc="08090005" w:tentative="1">
      <w:start w:val="1"/>
      <w:numFmt w:val="bullet"/>
      <w:lvlText w:val=""/>
      <w:lvlJc w:val="left"/>
      <w:pPr>
        <w:ind w:left="4717" w:hanging="360"/>
      </w:pPr>
      <w:rPr>
        <w:rFonts w:hint="default" w:ascii="Wingdings" w:hAnsi="Wingdings"/>
      </w:rPr>
    </w:lvl>
    <w:lvl w:ilvl="6" w:tplc="08090001" w:tentative="1">
      <w:start w:val="1"/>
      <w:numFmt w:val="bullet"/>
      <w:lvlText w:val=""/>
      <w:lvlJc w:val="left"/>
      <w:pPr>
        <w:ind w:left="5437" w:hanging="360"/>
      </w:pPr>
      <w:rPr>
        <w:rFonts w:hint="default" w:ascii="Symbol" w:hAnsi="Symbol"/>
      </w:rPr>
    </w:lvl>
    <w:lvl w:ilvl="7" w:tplc="08090003" w:tentative="1">
      <w:start w:val="1"/>
      <w:numFmt w:val="bullet"/>
      <w:lvlText w:val="o"/>
      <w:lvlJc w:val="left"/>
      <w:pPr>
        <w:ind w:left="6157" w:hanging="360"/>
      </w:pPr>
      <w:rPr>
        <w:rFonts w:hint="default" w:ascii="Courier New" w:hAnsi="Courier New" w:cs="Courier New"/>
      </w:rPr>
    </w:lvl>
    <w:lvl w:ilvl="8" w:tplc="08090005" w:tentative="1">
      <w:start w:val="1"/>
      <w:numFmt w:val="bullet"/>
      <w:lvlText w:val=""/>
      <w:lvlJc w:val="left"/>
      <w:pPr>
        <w:ind w:left="6877" w:hanging="360"/>
      </w:pPr>
      <w:rPr>
        <w:rFonts w:hint="default" w:ascii="Wingdings" w:hAnsi="Wingdings"/>
      </w:rPr>
    </w:lvl>
  </w:abstractNum>
  <w:abstractNum w:abstractNumId="37" w15:restartNumberingAfterBreak="0">
    <w:nsid w:val="58DE16A4"/>
    <w:multiLevelType w:val="hybridMultilevel"/>
    <w:tmpl w:val="736C6E84"/>
    <w:lvl w:ilvl="0" w:tplc="6186E8C4">
      <w:start w:val="1"/>
      <w:numFmt w:val="bullet"/>
      <w:lvlText w:val=""/>
      <w:lvlJc w:val="left"/>
      <w:pPr>
        <w:ind w:left="737" w:hanging="34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8" w15:restartNumberingAfterBreak="0">
    <w:nsid w:val="5B3A1B90"/>
    <w:multiLevelType w:val="hybridMultilevel"/>
    <w:tmpl w:val="58D08398"/>
    <w:lvl w:ilvl="0" w:tplc="55E241A4">
      <w:numFmt w:val="bullet"/>
      <w:suff w:val="space"/>
      <w:lvlText w:val="•"/>
      <w:lvlJc w:val="left"/>
      <w:pPr>
        <w:ind w:left="227" w:hanging="120"/>
      </w:pPr>
      <w:rPr>
        <w:rFonts w:hint="default" w:ascii="Tahoma" w:hAnsi="Tahoma" w:eastAsia="Tahoma"/>
        <w:w w:val="99"/>
        <w:sz w:val="20"/>
        <w:szCs w:val="20"/>
        <w:lang w:val="en-US" w:eastAsia="en-US" w:bidi="ar-SA"/>
      </w:rPr>
    </w:lvl>
    <w:lvl w:ilvl="1" w:tplc="76BEC04A">
      <w:start w:val="3"/>
      <w:numFmt w:val="bullet"/>
      <w:lvlText w:val=""/>
      <w:lvlJc w:val="left"/>
      <w:pPr>
        <w:ind w:left="1440" w:hanging="360"/>
      </w:pPr>
      <w:rPr>
        <w:rFonts w:hint="default" w:ascii="Symbol" w:hAnsi="Symbol" w:eastAsia="Noto Sans"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E2D3F1A"/>
    <w:multiLevelType w:val="hybridMultilevel"/>
    <w:tmpl w:val="1F50C086"/>
    <w:lvl w:ilvl="0" w:tplc="A406162A">
      <w:numFmt w:val="bullet"/>
      <w:suff w:val="space"/>
      <w:lvlText w:val="•"/>
      <w:lvlJc w:val="left"/>
      <w:pPr>
        <w:ind w:left="227" w:hanging="120"/>
      </w:pPr>
      <w:rPr>
        <w:rFonts w:hint="default" w:ascii="Tahoma" w:hAnsi="Tahoma" w:eastAsia="Tahoma"/>
        <w:w w:val="99"/>
        <w:sz w:val="20"/>
        <w:szCs w:val="20"/>
        <w:lang w:val="en-US" w:eastAsia="en-US" w:bidi="ar-SA"/>
      </w:rPr>
    </w:lvl>
    <w:lvl w:ilvl="1" w:tplc="76BEC04A">
      <w:start w:val="3"/>
      <w:numFmt w:val="bullet"/>
      <w:lvlText w:val=""/>
      <w:lvlJc w:val="left"/>
      <w:pPr>
        <w:ind w:left="1440" w:hanging="360"/>
      </w:pPr>
      <w:rPr>
        <w:rFonts w:hint="default" w:ascii="Symbol" w:hAnsi="Symbol" w:eastAsia="Noto Sans"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CE43EDB"/>
    <w:multiLevelType w:val="multilevel"/>
    <w:tmpl w:val="273806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0053151"/>
    <w:multiLevelType w:val="hybridMultilevel"/>
    <w:tmpl w:val="36C8ED60"/>
    <w:lvl w:ilvl="0" w:tplc="90B4F0EA">
      <w:start w:val="1"/>
      <w:numFmt w:val="bullet"/>
      <w:suff w:val="space"/>
      <w:lvlText w:val=""/>
      <w:lvlJc w:val="left"/>
      <w:pPr>
        <w:ind w:left="227" w:hanging="12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2" w15:restartNumberingAfterBreak="0">
    <w:nsid w:val="76F44ECF"/>
    <w:multiLevelType w:val="multilevel"/>
    <w:tmpl w:val="59487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8720A9A"/>
    <w:multiLevelType w:val="hybridMultilevel"/>
    <w:tmpl w:val="FA9280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C410C9A"/>
    <w:multiLevelType w:val="multilevel"/>
    <w:tmpl w:val="48BCB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C7F6055"/>
    <w:multiLevelType w:val="multilevel"/>
    <w:tmpl w:val="AEF8F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32703">
    <w:abstractNumId w:val="26"/>
  </w:num>
  <w:num w:numId="2" w16cid:durableId="1741900349">
    <w:abstractNumId w:val="32"/>
  </w:num>
  <w:num w:numId="3" w16cid:durableId="14437638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3691942">
    <w:abstractNumId w:val="10"/>
  </w:num>
  <w:num w:numId="5" w16cid:durableId="873032743">
    <w:abstractNumId w:val="9"/>
  </w:num>
  <w:num w:numId="6" w16cid:durableId="1805193893">
    <w:abstractNumId w:val="7"/>
  </w:num>
  <w:num w:numId="7" w16cid:durableId="839926646">
    <w:abstractNumId w:val="6"/>
  </w:num>
  <w:num w:numId="8" w16cid:durableId="43723239">
    <w:abstractNumId w:val="5"/>
  </w:num>
  <w:num w:numId="9" w16cid:durableId="320543241">
    <w:abstractNumId w:val="4"/>
  </w:num>
  <w:num w:numId="10" w16cid:durableId="967932344">
    <w:abstractNumId w:val="8"/>
  </w:num>
  <w:num w:numId="11" w16cid:durableId="323123908">
    <w:abstractNumId w:val="3"/>
  </w:num>
  <w:num w:numId="12" w16cid:durableId="1360089210">
    <w:abstractNumId w:val="2"/>
  </w:num>
  <w:num w:numId="13" w16cid:durableId="1191721814">
    <w:abstractNumId w:val="1"/>
  </w:num>
  <w:num w:numId="14" w16cid:durableId="185411368">
    <w:abstractNumId w:val="0"/>
  </w:num>
  <w:num w:numId="15" w16cid:durableId="2100520260">
    <w:abstractNumId w:val="43"/>
  </w:num>
  <w:num w:numId="16" w16cid:durableId="169224193">
    <w:abstractNumId w:val="25"/>
  </w:num>
  <w:num w:numId="17" w16cid:durableId="286816780">
    <w:abstractNumId w:val="40"/>
  </w:num>
  <w:num w:numId="18" w16cid:durableId="526524897">
    <w:abstractNumId w:val="23"/>
  </w:num>
  <w:num w:numId="19" w16cid:durableId="1696616413">
    <w:abstractNumId w:val="45"/>
  </w:num>
  <w:num w:numId="20" w16cid:durableId="1812210243">
    <w:abstractNumId w:val="33"/>
  </w:num>
  <w:num w:numId="21" w16cid:durableId="78525392">
    <w:abstractNumId w:val="42"/>
  </w:num>
  <w:num w:numId="22" w16cid:durableId="307058049">
    <w:abstractNumId w:val="30"/>
  </w:num>
  <w:num w:numId="23" w16cid:durableId="1502694062">
    <w:abstractNumId w:val="44"/>
  </w:num>
  <w:num w:numId="24" w16cid:durableId="1068771804">
    <w:abstractNumId w:val="22"/>
  </w:num>
  <w:num w:numId="25" w16cid:durableId="42097134">
    <w:abstractNumId w:val="34"/>
  </w:num>
  <w:num w:numId="26" w16cid:durableId="1252543616">
    <w:abstractNumId w:val="20"/>
  </w:num>
  <w:num w:numId="27" w16cid:durableId="934480587">
    <w:abstractNumId w:val="14"/>
  </w:num>
  <w:num w:numId="28" w16cid:durableId="194974489">
    <w:abstractNumId w:val="18"/>
  </w:num>
  <w:num w:numId="29" w16cid:durableId="688920533">
    <w:abstractNumId w:val="21"/>
  </w:num>
  <w:num w:numId="30" w16cid:durableId="71777386">
    <w:abstractNumId w:val="24"/>
  </w:num>
  <w:num w:numId="31" w16cid:durableId="1279263030">
    <w:abstractNumId w:val="29"/>
  </w:num>
  <w:num w:numId="32" w16cid:durableId="582376791">
    <w:abstractNumId w:val="35"/>
  </w:num>
  <w:num w:numId="33" w16cid:durableId="378404984">
    <w:abstractNumId w:val="11"/>
  </w:num>
  <w:num w:numId="34" w16cid:durableId="968784347">
    <w:abstractNumId w:val="17"/>
  </w:num>
  <w:num w:numId="35" w16cid:durableId="1341345942">
    <w:abstractNumId w:val="39"/>
  </w:num>
  <w:num w:numId="36" w16cid:durableId="581061552">
    <w:abstractNumId w:val="38"/>
  </w:num>
  <w:num w:numId="37" w16cid:durableId="1355770572">
    <w:abstractNumId w:val="15"/>
  </w:num>
  <w:num w:numId="38" w16cid:durableId="873229854">
    <w:abstractNumId w:val="28"/>
  </w:num>
  <w:num w:numId="39" w16cid:durableId="248317029">
    <w:abstractNumId w:val="36"/>
  </w:num>
  <w:num w:numId="40" w16cid:durableId="1268853591">
    <w:abstractNumId w:val="19"/>
  </w:num>
  <w:num w:numId="41" w16cid:durableId="2054038135">
    <w:abstractNumId w:val="41"/>
  </w:num>
  <w:num w:numId="42" w16cid:durableId="601838775">
    <w:abstractNumId w:val="37"/>
  </w:num>
  <w:num w:numId="43" w16cid:durableId="217938546">
    <w:abstractNumId w:val="12"/>
  </w:num>
  <w:num w:numId="44" w16cid:durableId="819855625">
    <w:abstractNumId w:val="16"/>
  </w:num>
  <w:num w:numId="45" w16cid:durableId="1915895439">
    <w:abstractNumId w:val="13"/>
  </w:num>
  <w:num w:numId="46" w16cid:durableId="10584803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49"/>
    <w:rsid w:val="00000AD0"/>
    <w:rsid w:val="0000351B"/>
    <w:rsid w:val="00007BB7"/>
    <w:rsid w:val="00013974"/>
    <w:rsid w:val="0002292A"/>
    <w:rsid w:val="00023784"/>
    <w:rsid w:val="000264F5"/>
    <w:rsid w:val="000363AD"/>
    <w:rsid w:val="00047329"/>
    <w:rsid w:val="00067B11"/>
    <w:rsid w:val="0007144F"/>
    <w:rsid w:val="00091468"/>
    <w:rsid w:val="000A26EA"/>
    <w:rsid w:val="000A5C49"/>
    <w:rsid w:val="000A6628"/>
    <w:rsid w:val="000A67D8"/>
    <w:rsid w:val="000A7885"/>
    <w:rsid w:val="000F46C3"/>
    <w:rsid w:val="00107772"/>
    <w:rsid w:val="0011186F"/>
    <w:rsid w:val="00140C96"/>
    <w:rsid w:val="00152276"/>
    <w:rsid w:val="001555B9"/>
    <w:rsid w:val="00176DEE"/>
    <w:rsid w:val="001A6DF6"/>
    <w:rsid w:val="001D1E86"/>
    <w:rsid w:val="001E4FE6"/>
    <w:rsid w:val="001F16D4"/>
    <w:rsid w:val="001F5735"/>
    <w:rsid w:val="001F6834"/>
    <w:rsid w:val="00204B7B"/>
    <w:rsid w:val="00210E2A"/>
    <w:rsid w:val="002156D5"/>
    <w:rsid w:val="00240A3E"/>
    <w:rsid w:val="00250C9F"/>
    <w:rsid w:val="0025346C"/>
    <w:rsid w:val="00263F8C"/>
    <w:rsid w:val="00283393"/>
    <w:rsid w:val="002A5359"/>
    <w:rsid w:val="002A61F5"/>
    <w:rsid w:val="002F1951"/>
    <w:rsid w:val="00302245"/>
    <w:rsid w:val="00305340"/>
    <w:rsid w:val="0030589D"/>
    <w:rsid w:val="00315A01"/>
    <w:rsid w:val="0032281E"/>
    <w:rsid w:val="00334C45"/>
    <w:rsid w:val="00340785"/>
    <w:rsid w:val="00343149"/>
    <w:rsid w:val="0037434A"/>
    <w:rsid w:val="003B18F6"/>
    <w:rsid w:val="003B1FDB"/>
    <w:rsid w:val="003B61AC"/>
    <w:rsid w:val="003B640C"/>
    <w:rsid w:val="004043B7"/>
    <w:rsid w:val="00415073"/>
    <w:rsid w:val="004170FA"/>
    <w:rsid w:val="00441D4B"/>
    <w:rsid w:val="00445879"/>
    <w:rsid w:val="00445C1C"/>
    <w:rsid w:val="00463C40"/>
    <w:rsid w:val="00485332"/>
    <w:rsid w:val="004B17AC"/>
    <w:rsid w:val="004B22D3"/>
    <w:rsid w:val="004D6B03"/>
    <w:rsid w:val="004D759C"/>
    <w:rsid w:val="004E12EB"/>
    <w:rsid w:val="004E6DC4"/>
    <w:rsid w:val="004F470B"/>
    <w:rsid w:val="004F655F"/>
    <w:rsid w:val="00521BB7"/>
    <w:rsid w:val="005509FE"/>
    <w:rsid w:val="00581245"/>
    <w:rsid w:val="005D3BA2"/>
    <w:rsid w:val="005D42E6"/>
    <w:rsid w:val="00605459"/>
    <w:rsid w:val="00625031"/>
    <w:rsid w:val="00646183"/>
    <w:rsid w:val="00656216"/>
    <w:rsid w:val="00656DE8"/>
    <w:rsid w:val="00682E52"/>
    <w:rsid w:val="00682F5D"/>
    <w:rsid w:val="00686AB3"/>
    <w:rsid w:val="00691809"/>
    <w:rsid w:val="00692009"/>
    <w:rsid w:val="00693485"/>
    <w:rsid w:val="006A36FB"/>
    <w:rsid w:val="006E039F"/>
    <w:rsid w:val="00730F04"/>
    <w:rsid w:val="00747467"/>
    <w:rsid w:val="00750A6D"/>
    <w:rsid w:val="00771797"/>
    <w:rsid w:val="007A5A8F"/>
    <w:rsid w:val="007B35DD"/>
    <w:rsid w:val="007B6173"/>
    <w:rsid w:val="007D1306"/>
    <w:rsid w:val="007D7692"/>
    <w:rsid w:val="007E133B"/>
    <w:rsid w:val="007F4803"/>
    <w:rsid w:val="008043FD"/>
    <w:rsid w:val="00820D25"/>
    <w:rsid w:val="0083400C"/>
    <w:rsid w:val="00837CF8"/>
    <w:rsid w:val="00841F00"/>
    <w:rsid w:val="00872A59"/>
    <w:rsid w:val="008A37FC"/>
    <w:rsid w:val="008D4B27"/>
    <w:rsid w:val="009100FA"/>
    <w:rsid w:val="009309BB"/>
    <w:rsid w:val="00941577"/>
    <w:rsid w:val="00943166"/>
    <w:rsid w:val="009556D4"/>
    <w:rsid w:val="009574FD"/>
    <w:rsid w:val="0097363E"/>
    <w:rsid w:val="009A34D4"/>
    <w:rsid w:val="009A6E3A"/>
    <w:rsid w:val="009C4C56"/>
    <w:rsid w:val="009D6C96"/>
    <w:rsid w:val="00A2267F"/>
    <w:rsid w:val="00A312C7"/>
    <w:rsid w:val="00A34A3B"/>
    <w:rsid w:val="00A44594"/>
    <w:rsid w:val="00A5585C"/>
    <w:rsid w:val="00A750D2"/>
    <w:rsid w:val="00AA3DD8"/>
    <w:rsid w:val="00AA763A"/>
    <w:rsid w:val="00AC7A23"/>
    <w:rsid w:val="00AD3DE1"/>
    <w:rsid w:val="00B126D6"/>
    <w:rsid w:val="00B1571F"/>
    <w:rsid w:val="00B171EB"/>
    <w:rsid w:val="00B2254C"/>
    <w:rsid w:val="00B42853"/>
    <w:rsid w:val="00BA19D4"/>
    <w:rsid w:val="00BB265F"/>
    <w:rsid w:val="00BC65CA"/>
    <w:rsid w:val="00BE3AF7"/>
    <w:rsid w:val="00C0097F"/>
    <w:rsid w:val="00C02A92"/>
    <w:rsid w:val="00C113EA"/>
    <w:rsid w:val="00C11869"/>
    <w:rsid w:val="00C23BEF"/>
    <w:rsid w:val="00C738E2"/>
    <w:rsid w:val="00C77278"/>
    <w:rsid w:val="00C96E15"/>
    <w:rsid w:val="00CB3806"/>
    <w:rsid w:val="00CC3092"/>
    <w:rsid w:val="00CE1C76"/>
    <w:rsid w:val="00D0122E"/>
    <w:rsid w:val="00D0170A"/>
    <w:rsid w:val="00D1346B"/>
    <w:rsid w:val="00D15143"/>
    <w:rsid w:val="00D158A3"/>
    <w:rsid w:val="00D25244"/>
    <w:rsid w:val="00D30005"/>
    <w:rsid w:val="00D3606C"/>
    <w:rsid w:val="00D63B70"/>
    <w:rsid w:val="00D7783D"/>
    <w:rsid w:val="00DB5213"/>
    <w:rsid w:val="00DC66AA"/>
    <w:rsid w:val="00DC72D4"/>
    <w:rsid w:val="00DD4F2D"/>
    <w:rsid w:val="00DD5EC0"/>
    <w:rsid w:val="00DD73EC"/>
    <w:rsid w:val="00DF48B1"/>
    <w:rsid w:val="00E01A0F"/>
    <w:rsid w:val="00E03707"/>
    <w:rsid w:val="00E10369"/>
    <w:rsid w:val="00E22773"/>
    <w:rsid w:val="00E326B5"/>
    <w:rsid w:val="00E63071"/>
    <w:rsid w:val="00E76A28"/>
    <w:rsid w:val="00EB6D76"/>
    <w:rsid w:val="00EB7C87"/>
    <w:rsid w:val="00EC775B"/>
    <w:rsid w:val="00EE54D8"/>
    <w:rsid w:val="00F12976"/>
    <w:rsid w:val="00F17E4C"/>
    <w:rsid w:val="00F53681"/>
    <w:rsid w:val="00F976BB"/>
    <w:rsid w:val="00FB63D7"/>
    <w:rsid w:val="00FC657D"/>
    <w:rsid w:val="00FD02BE"/>
    <w:rsid w:val="00FD6A28"/>
    <w:rsid w:val="00FF7905"/>
    <w:rsid w:val="15213670"/>
    <w:rsid w:val="2344DC20"/>
    <w:rsid w:val="484582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A7FE7"/>
  <w15:chartTrackingRefBased/>
  <w15:docId w15:val="{70B8C0CE-CCBE-4370-B6E1-BE74BE4D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6216"/>
    <w:rPr>
      <w:sz w:val="22"/>
      <w:szCs w:val="22"/>
      <w:lang w:eastAsia="en-US"/>
    </w:rPr>
  </w:style>
  <w:style w:type="paragraph" w:styleId="Heading1">
    <w:name w:val="heading 1"/>
    <w:basedOn w:val="Normal"/>
    <w:next w:val="Normal"/>
    <w:link w:val="Heading1Char"/>
    <w:uiPriority w:val="9"/>
    <w:qFormat/>
    <w:rsid w:val="008A37FC"/>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qFormat/>
    <w:rsid w:val="00445879"/>
    <w:pPr>
      <w:keepNext/>
      <w:keepLines/>
      <w:spacing w:before="200"/>
      <w:outlineLvl w:val="1"/>
    </w:pPr>
    <w:rPr>
      <w:rFonts w:ascii="Cambria" w:hAnsi="Cambria" w:eastAsia="Times New Roman"/>
      <w:b/>
      <w:bCs/>
      <w:color w:val="4F81BD"/>
      <w:sz w:val="26"/>
      <w:szCs w:val="26"/>
      <w:lang w:eastAsia="en-GB"/>
    </w:rPr>
  </w:style>
  <w:style w:type="paragraph" w:styleId="Heading4">
    <w:name w:val="heading 4"/>
    <w:basedOn w:val="Normal"/>
    <w:next w:val="Normal"/>
    <w:qFormat/>
    <w:rsid w:val="00445879"/>
    <w:pPr>
      <w:keepNext/>
      <w:keepLines/>
      <w:spacing w:before="200"/>
      <w:outlineLvl w:val="3"/>
    </w:pPr>
    <w:rPr>
      <w:rFonts w:ascii="Cambria" w:hAnsi="Cambria" w:eastAsia="Times New Roman"/>
      <w:b/>
      <w:bCs/>
      <w:i/>
      <w:iCs/>
      <w:color w:val="4F81BD"/>
      <w:sz w:val="24"/>
      <w:szCs w:val="24"/>
      <w:lang w:eastAsia="en-GB"/>
    </w:rPr>
  </w:style>
  <w:style w:type="paragraph" w:styleId="Heading5">
    <w:name w:val="heading 5"/>
    <w:basedOn w:val="Normal"/>
    <w:next w:val="Normal"/>
    <w:qFormat/>
    <w:rsid w:val="00445879"/>
    <w:pPr>
      <w:keepNext/>
      <w:keepLines/>
      <w:spacing w:before="200"/>
      <w:outlineLvl w:val="4"/>
    </w:pPr>
    <w:rPr>
      <w:rFonts w:ascii="Cambria" w:hAnsi="Cambria" w:eastAsia="Times New Roman"/>
      <w:color w:val="243F60"/>
      <w:sz w:val="24"/>
      <w:szCs w:val="24"/>
      <w:lang w:eastAsia="en-GB"/>
    </w:rPr>
  </w:style>
  <w:style w:type="paragraph" w:styleId="Heading6">
    <w:name w:val="heading 6"/>
    <w:basedOn w:val="Normal"/>
    <w:next w:val="Normal"/>
    <w:qFormat/>
    <w:rsid w:val="00445879"/>
    <w:pPr>
      <w:keepNext/>
      <w:keepLines/>
      <w:spacing w:before="200"/>
      <w:outlineLvl w:val="5"/>
    </w:pPr>
    <w:rPr>
      <w:rFonts w:ascii="Cambria" w:hAnsi="Cambria" w:eastAsia="Times New Roman"/>
      <w:i/>
      <w:iCs/>
      <w:color w:val="243F60"/>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aliases w:val=" Char"/>
    <w:basedOn w:val="Normal"/>
    <w:link w:val="BalloonTextChar"/>
    <w:uiPriority w:val="99"/>
    <w:semiHidden/>
    <w:unhideWhenUsed/>
    <w:rsid w:val="00343149"/>
    <w:rPr>
      <w:rFonts w:ascii="Tahoma" w:hAnsi="Tahoma"/>
      <w:sz w:val="16"/>
      <w:szCs w:val="16"/>
      <w:lang w:val="x-none" w:eastAsia="x-none"/>
    </w:rPr>
  </w:style>
  <w:style w:type="character" w:styleId="BalloonTextChar" w:customStyle="1">
    <w:name w:val="Balloon Text Char"/>
    <w:aliases w:val=" Char Char"/>
    <w:link w:val="BalloonText"/>
    <w:uiPriority w:val="99"/>
    <w:semiHidden/>
    <w:rsid w:val="00343149"/>
    <w:rPr>
      <w:rFonts w:ascii="Tahoma" w:hAnsi="Tahoma" w:cs="Tahoma"/>
      <w:sz w:val="16"/>
      <w:szCs w:val="16"/>
    </w:rPr>
  </w:style>
  <w:style w:type="paragraph" w:styleId="Header">
    <w:name w:val="header"/>
    <w:aliases w:val=" Char"/>
    <w:basedOn w:val="Normal"/>
    <w:link w:val="HeaderChar"/>
    <w:uiPriority w:val="99"/>
    <w:unhideWhenUsed/>
    <w:rsid w:val="00343149"/>
    <w:pPr>
      <w:tabs>
        <w:tab w:val="center" w:pos="4513"/>
        <w:tab w:val="right" w:pos="9026"/>
      </w:tabs>
    </w:pPr>
  </w:style>
  <w:style w:type="character" w:styleId="HeaderChar" w:customStyle="1">
    <w:name w:val="Header Char"/>
    <w:aliases w:val=" Char Char2"/>
    <w:basedOn w:val="DefaultParagraphFont"/>
    <w:link w:val="Header"/>
    <w:uiPriority w:val="99"/>
    <w:rsid w:val="00343149"/>
  </w:style>
  <w:style w:type="paragraph" w:styleId="Footer">
    <w:name w:val="footer"/>
    <w:aliases w:val=" Char"/>
    <w:basedOn w:val="Normal"/>
    <w:link w:val="FooterChar"/>
    <w:uiPriority w:val="99"/>
    <w:unhideWhenUsed/>
    <w:rsid w:val="00343149"/>
    <w:pPr>
      <w:tabs>
        <w:tab w:val="center" w:pos="4513"/>
        <w:tab w:val="right" w:pos="9026"/>
      </w:tabs>
    </w:pPr>
  </w:style>
  <w:style w:type="character" w:styleId="FooterChar" w:customStyle="1">
    <w:name w:val="Footer Char"/>
    <w:aliases w:val=" Char Char1"/>
    <w:basedOn w:val="DefaultParagraphFont"/>
    <w:link w:val="Footer"/>
    <w:uiPriority w:val="99"/>
    <w:rsid w:val="00343149"/>
  </w:style>
  <w:style w:type="paragraph" w:styleId="BodyText2">
    <w:name w:val="Body Text 2"/>
    <w:basedOn w:val="Normal"/>
    <w:rsid w:val="00445879"/>
    <w:pPr>
      <w:jc w:val="both"/>
    </w:pPr>
    <w:rPr>
      <w:rFonts w:ascii="Arial" w:hAnsi="Arial" w:eastAsia="Times New Roman" w:cs="Arial"/>
      <w:sz w:val="24"/>
      <w:szCs w:val="24"/>
      <w:lang w:eastAsia="en-GB"/>
    </w:rPr>
  </w:style>
  <w:style w:type="paragraph" w:styleId="BodyText">
    <w:name w:val="Body Text"/>
    <w:basedOn w:val="Normal"/>
    <w:rsid w:val="00445879"/>
    <w:pPr>
      <w:spacing w:after="120"/>
    </w:pPr>
    <w:rPr>
      <w:rFonts w:ascii="Arial" w:hAnsi="Arial" w:eastAsia="Times New Roman"/>
      <w:sz w:val="24"/>
      <w:szCs w:val="24"/>
    </w:rPr>
  </w:style>
  <w:style w:type="paragraph" w:styleId="StyleBodyTextCalibri11pt" w:customStyle="1">
    <w:name w:val="Style Body Text + Calibri 11 pt"/>
    <w:basedOn w:val="BodyText"/>
    <w:rsid w:val="00656216"/>
    <w:pPr>
      <w:spacing w:after="0"/>
    </w:pPr>
    <w:rPr>
      <w:rFonts w:ascii="Calibri" w:hAnsi="Calibri"/>
      <w:sz w:val="22"/>
    </w:rPr>
  </w:style>
  <w:style w:type="character" w:styleId="Hyperlink">
    <w:name w:val="Hyperlink"/>
    <w:rsid w:val="004F470B"/>
    <w:rPr>
      <w:color w:val="0000FF"/>
      <w:u w:val="single"/>
    </w:rPr>
  </w:style>
  <w:style w:type="character" w:styleId="Strong">
    <w:name w:val="Strong"/>
    <w:uiPriority w:val="22"/>
    <w:qFormat/>
    <w:rsid w:val="00210E2A"/>
    <w:rPr>
      <w:b/>
      <w:bCs/>
    </w:rPr>
  </w:style>
  <w:style w:type="character" w:styleId="object" w:customStyle="1">
    <w:name w:val="object"/>
    <w:basedOn w:val="DefaultParagraphFont"/>
    <w:rsid w:val="007B35DD"/>
  </w:style>
  <w:style w:type="character" w:styleId="object2" w:customStyle="1">
    <w:name w:val="object2"/>
    <w:rsid w:val="004D759C"/>
    <w:rPr>
      <w:strike w:val="0"/>
      <w:dstrike w:val="0"/>
      <w:color w:val="00008B"/>
      <w:u w:val="none"/>
      <w:effect w:val="none"/>
    </w:rPr>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283393"/>
    <w:pPr>
      <w:spacing w:before="100" w:beforeAutospacing="1" w:after="100" w:afterAutospacing="1"/>
    </w:pPr>
    <w:rPr>
      <w:rFonts w:ascii="Times New Roman" w:hAnsi="Times New Roman" w:eastAsia="Times New Roman"/>
      <w:sz w:val="24"/>
      <w:szCs w:val="24"/>
      <w:lang w:eastAsia="en-GB"/>
    </w:rPr>
  </w:style>
  <w:style w:type="character" w:styleId="normaltextrun" w:customStyle="1">
    <w:name w:val="normaltextrun"/>
    <w:basedOn w:val="DefaultParagraphFont"/>
    <w:rsid w:val="00283393"/>
  </w:style>
  <w:style w:type="character" w:styleId="eop" w:customStyle="1">
    <w:name w:val="eop"/>
    <w:basedOn w:val="DefaultParagraphFont"/>
    <w:rsid w:val="00283393"/>
  </w:style>
  <w:style w:type="character" w:styleId="Heading1Char" w:customStyle="1">
    <w:name w:val="Heading 1 Char"/>
    <w:basedOn w:val="DefaultParagraphFont"/>
    <w:link w:val="Heading1"/>
    <w:uiPriority w:val="9"/>
    <w:rsid w:val="008A37FC"/>
    <w:rPr>
      <w:rFonts w:asciiTheme="majorHAnsi" w:hAnsiTheme="majorHAnsi" w:eastAsiaTheme="majorEastAsia" w:cstheme="majorBidi"/>
      <w:color w:val="2F5496" w:themeColor="accent1" w:themeShade="BF"/>
      <w:sz w:val="32"/>
      <w:szCs w:val="32"/>
      <w:lang w:eastAsia="en-US"/>
    </w:rPr>
  </w:style>
  <w:style w:type="paragraph" w:styleId="TableParagraph" w:customStyle="1">
    <w:name w:val="Table Paragraph"/>
    <w:basedOn w:val="Normal"/>
    <w:uiPriority w:val="1"/>
    <w:qFormat/>
    <w:rsid w:val="00E326B5"/>
    <w:pPr>
      <w:widowControl w:val="0"/>
      <w:autoSpaceDE w:val="0"/>
      <w:autoSpaceDN w:val="0"/>
    </w:pPr>
    <w:rPr>
      <w:rFonts w:ascii="Trebuchet MS" w:hAnsi="Trebuchet MS" w:eastAsia="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7596">
      <w:bodyDiv w:val="1"/>
      <w:marLeft w:val="0"/>
      <w:marRight w:val="0"/>
      <w:marTop w:val="0"/>
      <w:marBottom w:val="0"/>
      <w:divBdr>
        <w:top w:val="none" w:sz="0" w:space="0" w:color="auto"/>
        <w:left w:val="none" w:sz="0" w:space="0" w:color="auto"/>
        <w:bottom w:val="none" w:sz="0" w:space="0" w:color="auto"/>
        <w:right w:val="none" w:sz="0" w:space="0" w:color="auto"/>
      </w:divBdr>
      <w:divsChild>
        <w:div w:id="941375239">
          <w:marLeft w:val="0"/>
          <w:marRight w:val="0"/>
          <w:marTop w:val="0"/>
          <w:marBottom w:val="0"/>
          <w:divBdr>
            <w:top w:val="none" w:sz="0" w:space="0" w:color="auto"/>
            <w:left w:val="none" w:sz="0" w:space="0" w:color="auto"/>
            <w:bottom w:val="none" w:sz="0" w:space="0" w:color="auto"/>
            <w:right w:val="none" w:sz="0" w:space="0" w:color="auto"/>
          </w:divBdr>
          <w:divsChild>
            <w:div w:id="341013740">
              <w:marLeft w:val="0"/>
              <w:marRight w:val="0"/>
              <w:marTop w:val="0"/>
              <w:marBottom w:val="0"/>
              <w:divBdr>
                <w:top w:val="none" w:sz="0" w:space="0" w:color="auto"/>
                <w:left w:val="none" w:sz="0" w:space="0" w:color="auto"/>
                <w:bottom w:val="none" w:sz="0" w:space="0" w:color="auto"/>
                <w:right w:val="none" w:sz="0" w:space="0" w:color="auto"/>
              </w:divBdr>
              <w:divsChild>
                <w:div w:id="156139987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1826328">
                      <w:marLeft w:val="0"/>
                      <w:marRight w:val="0"/>
                      <w:marTop w:val="0"/>
                      <w:marBottom w:val="0"/>
                      <w:divBdr>
                        <w:top w:val="none" w:sz="0" w:space="0" w:color="auto"/>
                        <w:left w:val="none" w:sz="0" w:space="0" w:color="auto"/>
                        <w:bottom w:val="none" w:sz="0" w:space="0" w:color="auto"/>
                        <w:right w:val="none" w:sz="0" w:space="0" w:color="auto"/>
                      </w:divBdr>
                      <w:divsChild>
                        <w:div w:id="1113477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509048">
                              <w:marLeft w:val="0"/>
                              <w:marRight w:val="0"/>
                              <w:marTop w:val="0"/>
                              <w:marBottom w:val="0"/>
                              <w:divBdr>
                                <w:top w:val="none" w:sz="0" w:space="0" w:color="auto"/>
                                <w:left w:val="none" w:sz="0" w:space="0" w:color="auto"/>
                                <w:bottom w:val="none" w:sz="0" w:space="0" w:color="auto"/>
                                <w:right w:val="none" w:sz="0" w:space="0" w:color="auto"/>
                              </w:divBdr>
                              <w:divsChild>
                                <w:div w:id="1455826080">
                                  <w:marLeft w:val="0"/>
                                  <w:marRight w:val="0"/>
                                  <w:marTop w:val="0"/>
                                  <w:marBottom w:val="0"/>
                                  <w:divBdr>
                                    <w:top w:val="none" w:sz="0" w:space="0" w:color="auto"/>
                                    <w:left w:val="none" w:sz="0" w:space="0" w:color="auto"/>
                                    <w:bottom w:val="none" w:sz="0" w:space="0" w:color="auto"/>
                                    <w:right w:val="none" w:sz="0" w:space="0" w:color="auto"/>
                                  </w:divBdr>
                                  <w:divsChild>
                                    <w:div w:id="606351562">
                                      <w:marLeft w:val="0"/>
                                      <w:marRight w:val="0"/>
                                      <w:marTop w:val="0"/>
                                      <w:marBottom w:val="0"/>
                                      <w:divBdr>
                                        <w:top w:val="none" w:sz="0" w:space="0" w:color="auto"/>
                                        <w:left w:val="none" w:sz="0" w:space="0" w:color="auto"/>
                                        <w:bottom w:val="none" w:sz="0" w:space="0" w:color="auto"/>
                                        <w:right w:val="none" w:sz="0" w:space="0" w:color="auto"/>
                                      </w:divBdr>
                                      <w:divsChild>
                                        <w:div w:id="2026705825">
                                          <w:marLeft w:val="0"/>
                                          <w:marRight w:val="0"/>
                                          <w:marTop w:val="0"/>
                                          <w:marBottom w:val="0"/>
                                          <w:divBdr>
                                            <w:top w:val="none" w:sz="0" w:space="0" w:color="auto"/>
                                            <w:left w:val="none" w:sz="0" w:space="0" w:color="auto"/>
                                            <w:bottom w:val="none" w:sz="0" w:space="0" w:color="auto"/>
                                            <w:right w:val="none" w:sz="0" w:space="0" w:color="auto"/>
                                          </w:divBdr>
                                          <w:divsChild>
                                            <w:div w:id="187767469">
                                              <w:marLeft w:val="0"/>
                                              <w:marRight w:val="0"/>
                                              <w:marTop w:val="0"/>
                                              <w:marBottom w:val="0"/>
                                              <w:divBdr>
                                                <w:top w:val="none" w:sz="0" w:space="0" w:color="auto"/>
                                                <w:left w:val="none" w:sz="0" w:space="0" w:color="auto"/>
                                                <w:bottom w:val="none" w:sz="0" w:space="0" w:color="auto"/>
                                                <w:right w:val="none" w:sz="0" w:space="0" w:color="auto"/>
                                              </w:divBdr>
                                            </w:div>
                                            <w:div w:id="307133756">
                                              <w:marLeft w:val="0"/>
                                              <w:marRight w:val="0"/>
                                              <w:marTop w:val="0"/>
                                              <w:marBottom w:val="0"/>
                                              <w:divBdr>
                                                <w:top w:val="none" w:sz="0" w:space="0" w:color="auto"/>
                                                <w:left w:val="none" w:sz="0" w:space="0" w:color="auto"/>
                                                <w:bottom w:val="none" w:sz="0" w:space="0" w:color="auto"/>
                                                <w:right w:val="none" w:sz="0" w:space="0" w:color="auto"/>
                                              </w:divBdr>
                                            </w:div>
                                            <w:div w:id="1107581214">
                                              <w:marLeft w:val="0"/>
                                              <w:marRight w:val="0"/>
                                              <w:marTop w:val="0"/>
                                              <w:marBottom w:val="0"/>
                                              <w:divBdr>
                                                <w:top w:val="none" w:sz="0" w:space="0" w:color="auto"/>
                                                <w:left w:val="none" w:sz="0" w:space="0" w:color="auto"/>
                                                <w:bottom w:val="none" w:sz="0" w:space="0" w:color="auto"/>
                                                <w:right w:val="none" w:sz="0" w:space="0" w:color="auto"/>
                                              </w:divBdr>
                                            </w:div>
                                            <w:div w:id="1768577851">
                                              <w:marLeft w:val="0"/>
                                              <w:marRight w:val="0"/>
                                              <w:marTop w:val="0"/>
                                              <w:marBottom w:val="0"/>
                                              <w:divBdr>
                                                <w:top w:val="none" w:sz="0" w:space="0" w:color="auto"/>
                                                <w:left w:val="none" w:sz="0" w:space="0" w:color="auto"/>
                                                <w:bottom w:val="none" w:sz="0" w:space="0" w:color="auto"/>
                                                <w:right w:val="none" w:sz="0" w:space="0" w:color="auto"/>
                                              </w:divBdr>
                                            </w:div>
                                            <w:div w:id="1842617292">
                                              <w:marLeft w:val="0"/>
                                              <w:marRight w:val="0"/>
                                              <w:marTop w:val="0"/>
                                              <w:marBottom w:val="0"/>
                                              <w:divBdr>
                                                <w:top w:val="none" w:sz="0" w:space="0" w:color="auto"/>
                                                <w:left w:val="none" w:sz="0" w:space="0" w:color="auto"/>
                                                <w:bottom w:val="none" w:sz="0" w:space="0" w:color="auto"/>
                                                <w:right w:val="none" w:sz="0" w:space="0" w:color="auto"/>
                                              </w:divBdr>
                                            </w:div>
                                            <w:div w:id="1864857118">
                                              <w:marLeft w:val="0"/>
                                              <w:marRight w:val="0"/>
                                              <w:marTop w:val="0"/>
                                              <w:marBottom w:val="0"/>
                                              <w:divBdr>
                                                <w:top w:val="none" w:sz="0" w:space="0" w:color="auto"/>
                                                <w:left w:val="none" w:sz="0" w:space="0" w:color="auto"/>
                                                <w:bottom w:val="none" w:sz="0" w:space="0" w:color="auto"/>
                                                <w:right w:val="none" w:sz="0" w:space="0" w:color="auto"/>
                                              </w:divBdr>
                                            </w:div>
                                            <w:div w:id="21005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9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1B10C-58EF-4763-83D1-51AE0CA36EB5}">
  <ds:schemaRefs>
    <ds:schemaRef ds:uri="http://schemas.openxmlformats.org/officeDocument/2006/bibliography"/>
  </ds:schemaRefs>
</ds:datastoreItem>
</file>

<file path=customXml/itemProps2.xml><?xml version="1.0" encoding="utf-8"?>
<ds:datastoreItem xmlns:ds="http://schemas.openxmlformats.org/officeDocument/2006/customXml" ds:itemID="{F8F3F769-64DD-4052-96ED-1FA8BE081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A8DC8-C0F3-4FC8-95DC-263BE1B36A91}">
  <ds:schemaRefs>
    <ds:schemaRef ds:uri="http://schemas.microsoft.com/sharepoint/v3/contenttype/forms"/>
  </ds:schemaRefs>
</ds:datastoreItem>
</file>

<file path=customXml/itemProps4.xml><?xml version="1.0" encoding="utf-8"?>
<ds:datastoreItem xmlns:ds="http://schemas.openxmlformats.org/officeDocument/2006/customXml" ds:itemID="{6E8A3ACF-9B13-4EE0-8BA6-42D42BB5825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dc:creator>
  <keywords/>
  <dc:description/>
  <lastModifiedBy>Hannah Langston</lastModifiedBy>
  <revision>5</revision>
  <lastPrinted>2015-06-29T17:37:00.0000000Z</lastPrinted>
  <dcterms:created xsi:type="dcterms:W3CDTF">2022-05-11T13:46:00.0000000Z</dcterms:created>
  <dcterms:modified xsi:type="dcterms:W3CDTF">2022-05-11T14:33:11.7284789Z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