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3C4ECB9D"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C44CA0">
        <w:rPr>
          <w:rFonts w:ascii="Arial" w:eastAsia="Times New Roman" w:hAnsi="Arial" w:cs="Arial"/>
          <w:b/>
          <w:color w:val="222222"/>
          <w:lang w:eastAsia="en-GB"/>
        </w:rPr>
        <w:t xml:space="preserve"> </w:t>
      </w:r>
      <w:r w:rsidR="00A83703">
        <w:rPr>
          <w:rFonts w:ascii="Arial" w:eastAsia="Times New Roman" w:hAnsi="Arial" w:cs="Arial"/>
          <w:b/>
          <w:color w:val="222222"/>
          <w:lang w:eastAsia="en-GB"/>
        </w:rPr>
        <w:t>Learning Supervisor</w:t>
      </w:r>
    </w:p>
    <w:p w14:paraId="389DB946" w14:textId="4B4E8BA4" w:rsidR="00860CAE"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A83703">
        <w:rPr>
          <w:rFonts w:ascii="Arial" w:eastAsia="Times New Roman" w:hAnsi="Arial" w:cs="Arial"/>
          <w:b/>
          <w:color w:val="222222"/>
          <w:lang w:eastAsia="en-GB"/>
        </w:rPr>
        <w:t xml:space="preserve">Grade 4 </w:t>
      </w:r>
      <w:r w:rsidR="00B20C1D">
        <w:rPr>
          <w:rFonts w:ascii="Arial" w:eastAsia="Times New Roman" w:hAnsi="Arial" w:cs="Arial"/>
          <w:b/>
          <w:color w:val="222222"/>
          <w:lang w:eastAsia="en-GB"/>
        </w:rPr>
        <w:t>£</w:t>
      </w:r>
      <w:r w:rsidR="00DC67BF">
        <w:rPr>
          <w:rFonts w:ascii="Arial" w:eastAsia="Times New Roman" w:hAnsi="Arial" w:cs="Arial"/>
          <w:b/>
          <w:color w:val="222222"/>
          <w:lang w:eastAsia="en-GB"/>
        </w:rPr>
        <w:t xml:space="preserve">23,893 - £27,334 (Actual Salary </w:t>
      </w:r>
      <w:r w:rsidR="00DE6EAE">
        <w:rPr>
          <w:rFonts w:ascii="Arial" w:eastAsia="Times New Roman" w:hAnsi="Arial" w:cs="Arial"/>
          <w:b/>
          <w:color w:val="222222"/>
          <w:lang w:eastAsia="en-GB"/>
        </w:rPr>
        <w:t>£</w:t>
      </w:r>
      <w:r w:rsidR="009E1F68">
        <w:rPr>
          <w:rFonts w:ascii="Arial" w:eastAsia="Times New Roman" w:hAnsi="Arial" w:cs="Arial"/>
          <w:b/>
          <w:color w:val="222222"/>
          <w:lang w:eastAsia="en-GB"/>
        </w:rPr>
        <w:t>19,612 - £</w:t>
      </w:r>
      <w:r w:rsidR="00143E2C">
        <w:rPr>
          <w:rFonts w:ascii="Arial" w:eastAsia="Times New Roman" w:hAnsi="Arial" w:cs="Arial"/>
          <w:b/>
          <w:color w:val="222222"/>
          <w:lang w:eastAsia="en-GB"/>
        </w:rPr>
        <w:t>22,437)</w:t>
      </w:r>
    </w:p>
    <w:p w14:paraId="3173A64F" w14:textId="1A78F90C" w:rsidR="005B7806" w:rsidRPr="00CB33A8" w:rsidRDefault="005B7806" w:rsidP="00CB33A8">
      <w:pPr>
        <w:spacing w:line="240" w:lineRule="auto"/>
        <w:outlineLvl w:val="2"/>
        <w:rPr>
          <w:rFonts w:ascii="Arial" w:eastAsia="Times New Roman" w:hAnsi="Arial" w:cs="Arial"/>
          <w:b/>
          <w:color w:val="222222"/>
          <w:lang w:eastAsia="en-GB"/>
        </w:rPr>
      </w:pPr>
      <w:r>
        <w:rPr>
          <w:rFonts w:ascii="Arial" w:eastAsia="Times New Roman" w:hAnsi="Arial" w:cs="Arial"/>
          <w:b/>
          <w:color w:val="222222"/>
          <w:lang w:eastAsia="en-GB"/>
        </w:rPr>
        <w:t xml:space="preserve">Hours: 35 </w:t>
      </w:r>
    </w:p>
    <w:p w14:paraId="20482B72" w14:textId="74419209"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Type: </w:t>
      </w:r>
      <w:r w:rsidR="001A02D3">
        <w:rPr>
          <w:rFonts w:ascii="Arial" w:eastAsia="Times New Roman" w:hAnsi="Arial" w:cs="Arial"/>
          <w:b/>
          <w:color w:val="222222"/>
          <w:lang w:eastAsia="en-GB"/>
        </w:rPr>
        <w:t xml:space="preserve">Term Time Only Plus 5 days </w:t>
      </w:r>
      <w:r w:rsidR="00C44CA0">
        <w:rPr>
          <w:rFonts w:ascii="Arial" w:eastAsia="Times New Roman" w:hAnsi="Arial" w:cs="Arial"/>
          <w:b/>
          <w:color w:val="222222"/>
          <w:lang w:eastAsia="en-GB"/>
        </w:rPr>
        <w:t xml:space="preserve"> </w:t>
      </w:r>
      <w:r w:rsidR="00C44CA0">
        <w:rPr>
          <w:rFonts w:ascii="Arial" w:eastAsia="Times New Roman" w:hAnsi="Arial" w:cs="Arial"/>
          <w:b/>
          <w:color w:val="222222"/>
          <w:lang w:eastAsia="en-GB"/>
        </w:rPr>
        <w:tab/>
      </w:r>
    </w:p>
    <w:p w14:paraId="038AC4D6" w14:textId="42FC2569"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Term:</w:t>
      </w:r>
      <w:r w:rsidR="00C44CA0">
        <w:rPr>
          <w:rFonts w:ascii="Arial" w:eastAsia="Times New Roman" w:hAnsi="Arial" w:cs="Arial"/>
          <w:b/>
          <w:color w:val="222222"/>
          <w:lang w:eastAsia="en-GB"/>
        </w:rPr>
        <w:t xml:space="preserve"> Permanent </w:t>
      </w:r>
    </w:p>
    <w:p w14:paraId="7906AB9B" w14:textId="181F146A" w:rsid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273700">
        <w:rPr>
          <w:rFonts w:ascii="Arial" w:eastAsia="Times New Roman" w:hAnsi="Arial" w:cs="Arial"/>
          <w:b/>
          <w:color w:val="222222"/>
          <w:lang w:eastAsia="en-GB"/>
        </w:rPr>
        <w:t>ASAP</w:t>
      </w:r>
    </w:p>
    <w:p w14:paraId="0A275ACD" w14:textId="26FAB194" w:rsidR="00B63D88" w:rsidRPr="00B63D88" w:rsidRDefault="00B63D88" w:rsidP="00CB33A8">
      <w:pPr>
        <w:spacing w:line="240" w:lineRule="auto"/>
        <w:outlineLvl w:val="2"/>
        <w:rPr>
          <w:rFonts w:ascii="Arial" w:eastAsia="Times New Roman" w:hAnsi="Arial" w:cs="Arial"/>
          <w:b/>
          <w:color w:val="222222"/>
          <w:lang w:eastAsia="en-GB"/>
        </w:rPr>
      </w:pPr>
      <w:r w:rsidRPr="00B63D88">
        <w:rPr>
          <w:rFonts w:ascii="Arial" w:eastAsia="Times New Roman" w:hAnsi="Arial" w:cs="Arial"/>
          <w:b/>
          <w:color w:val="222222"/>
          <w:lang w:eastAsia="en-GB"/>
        </w:rPr>
        <w:t xml:space="preserve">Closing Date: </w:t>
      </w:r>
      <w:r w:rsidR="003D176A">
        <w:rPr>
          <w:rFonts w:ascii="Arial" w:eastAsia="Times New Roman" w:hAnsi="Arial" w:cs="Arial"/>
          <w:b/>
          <w:color w:val="222222"/>
          <w:lang w:eastAsia="en-GB"/>
        </w:rPr>
        <w:t>1</w:t>
      </w:r>
      <w:r w:rsidR="007A69D3">
        <w:rPr>
          <w:rFonts w:ascii="Arial" w:eastAsia="Times New Roman" w:hAnsi="Arial" w:cs="Arial"/>
          <w:b/>
          <w:color w:val="222222"/>
          <w:lang w:eastAsia="en-GB"/>
        </w:rPr>
        <w:t>3</w:t>
      </w:r>
      <w:r w:rsidR="003D176A">
        <w:rPr>
          <w:rFonts w:ascii="Arial" w:eastAsia="Times New Roman" w:hAnsi="Arial" w:cs="Arial"/>
          <w:b/>
          <w:color w:val="222222"/>
          <w:lang w:eastAsia="en-GB"/>
        </w:rPr>
        <w:t>/</w:t>
      </w:r>
      <w:r w:rsidR="007A69D3">
        <w:rPr>
          <w:rFonts w:ascii="Arial" w:eastAsia="Times New Roman" w:hAnsi="Arial" w:cs="Arial"/>
          <w:b/>
          <w:color w:val="222222"/>
          <w:lang w:eastAsia="en-GB"/>
        </w:rPr>
        <w:t>11</w:t>
      </w:r>
      <w:r w:rsidR="006608BF">
        <w:rPr>
          <w:rFonts w:ascii="Arial" w:eastAsia="Times New Roman" w:hAnsi="Arial" w:cs="Arial"/>
          <w:b/>
          <w:color w:val="222222"/>
          <w:lang w:eastAsia="en-GB"/>
        </w:rPr>
        <w:t>/2024</w:t>
      </w:r>
    </w:p>
    <w:p w14:paraId="54EEAE15" w14:textId="0183A755" w:rsidR="00B63D88" w:rsidRPr="00F7389B" w:rsidRDefault="00B63D88" w:rsidP="00CB33A8">
      <w:pPr>
        <w:spacing w:line="240" w:lineRule="auto"/>
        <w:outlineLvl w:val="2"/>
        <w:rPr>
          <w:rFonts w:ascii="Arial" w:eastAsia="Times New Roman" w:hAnsi="Arial" w:cs="Arial"/>
          <w:color w:val="222222"/>
          <w:lang w:eastAsia="en-GB"/>
        </w:rPr>
      </w:pPr>
      <w:r w:rsidRPr="00B63D88">
        <w:rPr>
          <w:rFonts w:ascii="Arial" w:eastAsia="Times New Roman" w:hAnsi="Arial" w:cs="Arial"/>
          <w:b/>
          <w:color w:val="222222"/>
          <w:lang w:eastAsia="en-GB"/>
        </w:rPr>
        <w:t>Interview Date</w:t>
      </w:r>
      <w:r>
        <w:rPr>
          <w:rFonts w:ascii="Arial" w:eastAsia="Times New Roman" w:hAnsi="Arial" w:cs="Arial"/>
          <w:color w:val="222222"/>
          <w:lang w:eastAsia="en-GB"/>
        </w:rPr>
        <w:t xml:space="preserve">: </w:t>
      </w:r>
      <w:r w:rsidR="000208F4">
        <w:rPr>
          <w:rFonts w:ascii="Arial" w:eastAsia="Times New Roman" w:hAnsi="Arial" w:cs="Arial"/>
          <w:color w:val="222222"/>
          <w:lang w:eastAsia="en-GB"/>
        </w:rPr>
        <w:t>TBC</w:t>
      </w:r>
    </w:p>
    <w:p w14:paraId="15C89570" w14:textId="77777777" w:rsidR="007D5D59" w:rsidRPr="00F7389B" w:rsidRDefault="00273700"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7D6F2FDF"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D8DD2A3" w14:textId="77777777" w:rsidR="00CB33A8" w:rsidRDefault="00CB33A8" w:rsidP="00F7389B">
      <w:pPr>
        <w:spacing w:after="100" w:afterAutospacing="1" w:line="240" w:lineRule="auto"/>
        <w:jc w:val="both"/>
        <w:outlineLvl w:val="1"/>
        <w:rPr>
          <w:rFonts w:ascii="Arial" w:eastAsia="Times New Roman" w:hAnsi="Arial" w:cs="Arial"/>
          <w:b/>
          <w:bCs/>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Finham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Finham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w:t>
      </w:r>
      <w:r w:rsidR="007D5D59" w:rsidRPr="00F7389B">
        <w:rPr>
          <w:rFonts w:ascii="Arial" w:eastAsia="Times New Roman" w:hAnsi="Arial" w:cs="Arial"/>
          <w:color w:val="222222"/>
          <w:lang w:eastAsia="en-GB"/>
        </w:rPr>
        <w:lastRenderedPageBreak/>
        <w:t xml:space="preserve">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Pr="008F4070" w:rsidRDefault="008F4070"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Finham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A particular strength of the school is the comprehensive CPD programme. Finham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Finham Park has also been instrumental in creating Teaching and Learning Communities as part of our CPD programme. This follows the ideas and research of Dylan William. This has sustained a culture of curiosity and development in the classroom of which, we at Finham,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77A505F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Why</w:t>
      </w:r>
      <w:r w:rsidR="001A02D3">
        <w:rPr>
          <w:rFonts w:ascii="Arial" w:eastAsia="Times New Roman" w:hAnsi="Arial" w:cs="Arial"/>
          <w:b/>
          <w:bCs/>
          <w:color w:val="2E74B5" w:themeColor="accent1" w:themeShade="BF"/>
          <w:sz w:val="28"/>
          <w:szCs w:val="28"/>
          <w:lang w:eastAsia="en-GB"/>
        </w:rPr>
        <w:t xml:space="preserve"> </w:t>
      </w:r>
      <w:r w:rsidRPr="002D64C5">
        <w:rPr>
          <w:rFonts w:ascii="Arial" w:eastAsia="Times New Roman" w:hAnsi="Arial" w:cs="Arial"/>
          <w:b/>
          <w:bCs/>
          <w:color w:val="2E74B5" w:themeColor="accent1" w:themeShade="BF"/>
          <w:sz w:val="28"/>
          <w:szCs w:val="28"/>
          <w:lang w:eastAsia="en-GB"/>
        </w:rPr>
        <w:t>Finham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lastRenderedPageBreak/>
        <w:t xml:space="preserve">To quote one of my favourite TV characters, Captain James T. Kirk of the Starship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r w:rsidRPr="002D64C5">
        <w:rPr>
          <w:rFonts w:ascii="Arial" w:hAnsi="Arial" w:cs="Arial"/>
          <w:i/>
          <w:iCs/>
        </w:rPr>
        <w:t>Finham Park School is a community of staff, parents, governors and young people who are committed to delivering that core aim. We do it with kindness, integrity, humility, perseverance and courageousness; our five core values. As a result, the drive and ambition our young people have makes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3439E877" w14:textId="0A33E16E" w:rsidR="00071C87" w:rsidRDefault="00071C87" w:rsidP="008F4070">
      <w:pPr>
        <w:spacing w:after="240"/>
        <w:jc w:val="both"/>
        <w:rPr>
          <w:rFonts w:ascii="Arial" w:hAnsi="Arial" w:cs="Arial"/>
          <w:b/>
          <w:i/>
          <w:iCs/>
          <w:lang w:val="en-US"/>
        </w:rPr>
      </w:pPr>
      <w:r w:rsidRPr="00071C87">
        <w:rPr>
          <w:rFonts w:ascii="Arial" w:hAnsi="Arial" w:cs="Arial"/>
          <w:b/>
          <w:i/>
          <w:iCs/>
          <w:lang w:val="en-US"/>
        </w:rPr>
        <w:t>Finham Park is committed to safeguarding and promoting the welfare of children and young people and expects all staff and volunteers to share this commitment. All successful applicants will be request to undertake an Enhanced Disclosure and Barring Service Check.</w:t>
      </w:r>
    </w:p>
    <w:p w14:paraId="0E26F872" w14:textId="77777777" w:rsidR="009E1904" w:rsidRPr="00963C08" w:rsidRDefault="009E1904" w:rsidP="009E1904">
      <w:pPr>
        <w:spacing w:after="240"/>
        <w:jc w:val="both"/>
        <w:rPr>
          <w:rFonts w:ascii="Arial" w:hAnsi="Arial" w:cs="Arial"/>
          <w:b/>
          <w:bCs/>
          <w:i/>
          <w:iCs/>
        </w:rPr>
      </w:pPr>
      <w:r w:rsidRPr="00963C08">
        <w:rPr>
          <w:rFonts w:ascii="Arial" w:hAnsi="Arial" w:cs="Arial"/>
          <w:b/>
          <w:bCs/>
          <w:i/>
          <w:iCs/>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4DFEF2DB" w14:textId="77777777" w:rsidR="009E1904" w:rsidRPr="00963C08" w:rsidRDefault="009E1904" w:rsidP="009E1904">
      <w:pPr>
        <w:spacing w:after="240"/>
        <w:jc w:val="both"/>
        <w:rPr>
          <w:rFonts w:ascii="Arial" w:hAnsi="Arial" w:cs="Arial"/>
          <w:b/>
          <w:bCs/>
          <w:i/>
          <w:iCs/>
          <w:u w:val="single"/>
        </w:rPr>
      </w:pPr>
      <w:r w:rsidRPr="00963C08">
        <w:rPr>
          <w:rFonts w:ascii="Arial" w:hAnsi="Arial" w:cs="Arial"/>
          <w:b/>
          <w:bCs/>
          <w:i/>
          <w:iCs/>
          <w:u w:val="single"/>
        </w:rPr>
        <w:t>Online Checks</w:t>
      </w:r>
    </w:p>
    <w:p w14:paraId="4C7B89A8" w14:textId="093B754E" w:rsidR="009E1904" w:rsidRPr="00353FA1" w:rsidRDefault="009E1904" w:rsidP="009E1904">
      <w:pPr>
        <w:spacing w:after="240"/>
        <w:jc w:val="both"/>
        <w:rPr>
          <w:rFonts w:ascii="Arial" w:hAnsi="Arial" w:cs="Arial"/>
          <w:b/>
          <w:bCs/>
          <w:i/>
          <w:iCs/>
        </w:rPr>
      </w:pPr>
      <w:r w:rsidRPr="00963C08">
        <w:rPr>
          <w:rFonts w:ascii="Arial" w:hAnsi="Arial" w:cs="Arial"/>
          <w:b/>
          <w:bCs/>
          <w:i/>
          <w:iCs/>
        </w:rPr>
        <w:t>In line with KCSIE (Keeping children Safe in Education) 202</w:t>
      </w:r>
      <w:r w:rsidR="00AD0369">
        <w:rPr>
          <w:rFonts w:ascii="Arial" w:hAnsi="Arial" w:cs="Arial"/>
          <w:b/>
          <w:bCs/>
          <w:i/>
          <w:iCs/>
        </w:rPr>
        <w:t>4</w:t>
      </w:r>
      <w:r w:rsidRPr="00963C08">
        <w:rPr>
          <w:rFonts w:ascii="Arial" w:hAnsi="Arial" w:cs="Arial"/>
          <w:b/>
          <w:bCs/>
          <w:i/>
          <w:iCs/>
        </w:rPr>
        <w:t xml:space="preserve">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3B60DDBA" w14:textId="77777777" w:rsidR="009E1904" w:rsidRPr="00071C87" w:rsidRDefault="009E1904" w:rsidP="008F4070">
      <w:pPr>
        <w:spacing w:after="240"/>
        <w:jc w:val="both"/>
        <w:rPr>
          <w:rFonts w:ascii="Arial" w:hAnsi="Arial" w:cs="Arial"/>
          <w:iCs/>
        </w:rPr>
      </w:pPr>
    </w:p>
    <w:p w14:paraId="60C57879" w14:textId="77777777" w:rsidR="007D5D59" w:rsidRPr="00F7389B" w:rsidRDefault="00273700"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273700"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208F4"/>
    <w:rsid w:val="00071C87"/>
    <w:rsid w:val="000E6FD9"/>
    <w:rsid w:val="00143E2C"/>
    <w:rsid w:val="001A02D3"/>
    <w:rsid w:val="001F1686"/>
    <w:rsid w:val="002079F6"/>
    <w:rsid w:val="002444A2"/>
    <w:rsid w:val="00270215"/>
    <w:rsid w:val="00273700"/>
    <w:rsid w:val="002D64C5"/>
    <w:rsid w:val="002E3B3C"/>
    <w:rsid w:val="002F528E"/>
    <w:rsid w:val="0033415F"/>
    <w:rsid w:val="00353FA1"/>
    <w:rsid w:val="00393439"/>
    <w:rsid w:val="003D176A"/>
    <w:rsid w:val="003D26B5"/>
    <w:rsid w:val="005B7806"/>
    <w:rsid w:val="006608BF"/>
    <w:rsid w:val="00752C93"/>
    <w:rsid w:val="007A3ACB"/>
    <w:rsid w:val="007A69D3"/>
    <w:rsid w:val="007D5D59"/>
    <w:rsid w:val="007D76CF"/>
    <w:rsid w:val="00860CAE"/>
    <w:rsid w:val="008F4070"/>
    <w:rsid w:val="009E1904"/>
    <w:rsid w:val="009E1F68"/>
    <w:rsid w:val="00A83703"/>
    <w:rsid w:val="00AD0369"/>
    <w:rsid w:val="00B16E3A"/>
    <w:rsid w:val="00B20C1D"/>
    <w:rsid w:val="00B22A71"/>
    <w:rsid w:val="00B63D88"/>
    <w:rsid w:val="00C44CA0"/>
    <w:rsid w:val="00C73809"/>
    <w:rsid w:val="00CB33A8"/>
    <w:rsid w:val="00D95777"/>
    <w:rsid w:val="00D959E1"/>
    <w:rsid w:val="00DC67BF"/>
    <w:rsid w:val="00DE6EAE"/>
    <w:rsid w:val="00F7389B"/>
    <w:rsid w:val="00F76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951945D7-AC5C-42FF-9E3A-5355352AC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84161-634D-4C36-9140-C02EB53F244C}">
  <ds:schemaRefs>
    <ds:schemaRef ds:uri="http://schemas.microsoft.com/sharepoint/v3/contenttype/forms"/>
  </ds:schemaRefs>
</ds:datastoreItem>
</file>

<file path=customXml/itemProps3.xml><?xml version="1.0" encoding="utf-8"?>
<ds:datastoreItem xmlns:ds="http://schemas.openxmlformats.org/officeDocument/2006/customXml" ds:itemID="{DC1546B6-99E4-4D99-A9CC-05D8F3D74187}">
  <ds:schemaRefs>
    <ds:schemaRef ds:uri="http://schemas.microsoft.com/office/2006/metadata/properties"/>
    <ds:schemaRef ds:uri="http://schemas.microsoft.com/office/infopath/2007/PartnerControls"/>
    <ds:schemaRef ds:uri="a9f0c97e-9fbd-4213-b522-61a3e1e3ab21"/>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Priya Selvakumar</cp:lastModifiedBy>
  <cp:revision>20</cp:revision>
  <dcterms:created xsi:type="dcterms:W3CDTF">2023-04-24T09:34:00Z</dcterms:created>
  <dcterms:modified xsi:type="dcterms:W3CDTF">2024-11-05T15:16:00Z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