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01" w:rsidRPr="00685901" w:rsidRDefault="00BD35D5">
      <w:pPr>
        <w:keepNext/>
        <w:outlineLvl w:val="0"/>
        <w:rPr>
          <w:rFonts w:cs="Arial"/>
          <w:b/>
          <w:sz w:val="52"/>
          <w:szCs w:val="20"/>
          <w:lang w:eastAsia="en-US"/>
        </w:rPr>
      </w:pPr>
      <w:bookmarkStart w:id="0" w:name="_GoBack"/>
      <w:bookmarkEnd w:id="0"/>
      <w:r w:rsidRPr="00685901">
        <w:rPr>
          <w:rFonts w:cs="Arial"/>
          <w:b/>
          <w:noProof/>
          <w:sz w:val="52"/>
          <w:szCs w:val="20"/>
        </w:rPr>
        <w:drawing>
          <wp:anchor distT="0" distB="0" distL="114300" distR="114300" simplePos="0" relativeHeight="251657216" behindDoc="1" locked="0" layoutInCell="1" allowOverlap="1" wp14:anchorId="7375D4FB" wp14:editId="0A78855E">
            <wp:simplePos x="0" y="0"/>
            <wp:positionH relativeFrom="column">
              <wp:posOffset>4041775</wp:posOffset>
            </wp:positionH>
            <wp:positionV relativeFrom="paragraph">
              <wp:posOffset>-513715</wp:posOffset>
            </wp:positionV>
            <wp:extent cx="2588260" cy="1143000"/>
            <wp:effectExtent l="0" t="0" r="2540" b="0"/>
            <wp:wrapNone/>
            <wp:docPr id="2" name="Picture 2" descr="Logo and Titl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d Title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2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401" w:rsidRPr="00685901">
        <w:rPr>
          <w:rFonts w:cs="Arial"/>
          <w:b/>
          <w:sz w:val="52"/>
          <w:szCs w:val="20"/>
          <w:lang w:eastAsia="en-US"/>
        </w:rPr>
        <w:t xml:space="preserve">Job Description                 </w:t>
      </w:r>
    </w:p>
    <w:p w:rsidR="009C4401" w:rsidRPr="00685901" w:rsidRDefault="009C4401">
      <w:pPr>
        <w:rPr>
          <w:rFonts w:ascii="DicotBold" w:hAnsi="DicotBold"/>
          <w:sz w:val="20"/>
          <w:szCs w:val="20"/>
          <w:lang w:eastAsia="en-US"/>
        </w:rPr>
      </w:pPr>
    </w:p>
    <w:p w:rsidR="009C4401" w:rsidRPr="00685901" w:rsidRDefault="009C4401">
      <w:pPr>
        <w:rPr>
          <w:rFonts w:ascii="DicotBold" w:hAnsi="DicotBold"/>
          <w:sz w:val="20"/>
          <w:szCs w:val="20"/>
          <w:lang w:eastAsia="en-US"/>
        </w:rPr>
      </w:pPr>
    </w:p>
    <w:tbl>
      <w:tblPr>
        <w:tblW w:w="10109" w:type="dxa"/>
        <w:tblLayout w:type="fixed"/>
        <w:tblLook w:val="0000" w:firstRow="0" w:lastRow="0" w:firstColumn="0" w:lastColumn="0" w:noHBand="0" w:noVBand="0"/>
      </w:tblPr>
      <w:tblGrid>
        <w:gridCol w:w="1908"/>
        <w:gridCol w:w="4560"/>
        <w:gridCol w:w="960"/>
        <w:gridCol w:w="2681"/>
      </w:tblGrid>
      <w:tr w:rsidR="00685901" w:rsidRPr="00685901" w:rsidTr="00592618">
        <w:trPr>
          <w:trHeight w:val="567"/>
        </w:trPr>
        <w:tc>
          <w:tcPr>
            <w:tcW w:w="1908" w:type="dxa"/>
            <w:vAlign w:val="center"/>
          </w:tcPr>
          <w:p w:rsidR="00592618" w:rsidRPr="00685901" w:rsidRDefault="00592618">
            <w:pPr>
              <w:rPr>
                <w:rFonts w:cs="Arial"/>
                <w:b/>
                <w:bCs/>
                <w:sz w:val="19"/>
                <w:szCs w:val="19"/>
                <w:lang w:eastAsia="en-US"/>
              </w:rPr>
            </w:pPr>
            <w:r w:rsidRPr="00685901">
              <w:rPr>
                <w:rFonts w:cs="Arial"/>
                <w:b/>
                <w:bCs/>
                <w:sz w:val="19"/>
                <w:szCs w:val="19"/>
                <w:lang w:eastAsia="en-US"/>
              </w:rPr>
              <w:t>Post Holder</w:t>
            </w:r>
          </w:p>
        </w:tc>
        <w:tc>
          <w:tcPr>
            <w:tcW w:w="4560" w:type="dxa"/>
            <w:vAlign w:val="center"/>
          </w:tcPr>
          <w:p w:rsidR="00592618" w:rsidRPr="00685901" w:rsidRDefault="00592618" w:rsidP="00B92E9D">
            <w:pPr>
              <w:rPr>
                <w:rFonts w:cs="Arial"/>
                <w:b/>
                <w:bCs/>
                <w:sz w:val="19"/>
                <w:szCs w:val="19"/>
                <w:lang w:eastAsia="en-US"/>
              </w:rPr>
            </w:pPr>
          </w:p>
        </w:tc>
        <w:tc>
          <w:tcPr>
            <w:tcW w:w="960" w:type="dxa"/>
            <w:vMerge w:val="restart"/>
            <w:vAlign w:val="center"/>
          </w:tcPr>
          <w:p w:rsidR="00592618" w:rsidRPr="00685901" w:rsidRDefault="00592618">
            <w:pPr>
              <w:rPr>
                <w:rFonts w:cs="Arial"/>
                <w:b/>
                <w:bCs/>
                <w:sz w:val="19"/>
                <w:szCs w:val="19"/>
                <w:lang w:eastAsia="en-US"/>
              </w:rPr>
            </w:pPr>
            <w:r w:rsidRPr="00685901">
              <w:rPr>
                <w:rFonts w:cs="Arial"/>
                <w:b/>
                <w:bCs/>
                <w:sz w:val="19"/>
                <w:szCs w:val="19"/>
                <w:lang w:eastAsia="en-US"/>
              </w:rPr>
              <w:t>Salary / Scale</w:t>
            </w:r>
          </w:p>
        </w:tc>
        <w:tc>
          <w:tcPr>
            <w:tcW w:w="2681" w:type="dxa"/>
            <w:vMerge w:val="restart"/>
            <w:vAlign w:val="center"/>
          </w:tcPr>
          <w:p w:rsidR="00592618" w:rsidRPr="00685901" w:rsidRDefault="00685901" w:rsidP="00285484">
            <w:pPr>
              <w:rPr>
                <w:rFonts w:cs="Arial"/>
                <w:b/>
                <w:bCs/>
                <w:sz w:val="19"/>
                <w:szCs w:val="19"/>
                <w:lang w:eastAsia="en-US"/>
              </w:rPr>
            </w:pPr>
            <w:r w:rsidRPr="00685901">
              <w:rPr>
                <w:rFonts w:cs="Arial"/>
                <w:b/>
                <w:bCs/>
                <w:sz w:val="19"/>
                <w:szCs w:val="19"/>
                <w:lang w:eastAsia="en-US"/>
              </w:rPr>
              <w:t xml:space="preserve">C </w:t>
            </w:r>
          </w:p>
        </w:tc>
      </w:tr>
      <w:tr w:rsidR="00685901" w:rsidRPr="00685901" w:rsidTr="00592618">
        <w:trPr>
          <w:trHeight w:val="567"/>
        </w:trPr>
        <w:tc>
          <w:tcPr>
            <w:tcW w:w="1908" w:type="dxa"/>
            <w:vAlign w:val="center"/>
          </w:tcPr>
          <w:p w:rsidR="00592618" w:rsidRPr="00685901" w:rsidRDefault="00592618">
            <w:pPr>
              <w:rPr>
                <w:rFonts w:cs="Arial"/>
                <w:b/>
                <w:bCs/>
                <w:sz w:val="19"/>
                <w:szCs w:val="19"/>
                <w:lang w:eastAsia="en-US"/>
              </w:rPr>
            </w:pPr>
            <w:r w:rsidRPr="00685901">
              <w:rPr>
                <w:rFonts w:cs="Arial"/>
                <w:b/>
                <w:bCs/>
                <w:sz w:val="19"/>
                <w:szCs w:val="19"/>
                <w:lang w:eastAsia="en-US"/>
              </w:rPr>
              <w:t>Post title</w:t>
            </w:r>
          </w:p>
        </w:tc>
        <w:tc>
          <w:tcPr>
            <w:tcW w:w="4560" w:type="dxa"/>
            <w:vAlign w:val="center"/>
          </w:tcPr>
          <w:p w:rsidR="00592618" w:rsidRPr="00685901" w:rsidRDefault="00E675FD" w:rsidP="003E7C5C">
            <w:pPr>
              <w:rPr>
                <w:rFonts w:cs="Arial"/>
                <w:b/>
                <w:bCs/>
                <w:sz w:val="19"/>
                <w:szCs w:val="19"/>
                <w:lang w:eastAsia="en-US"/>
              </w:rPr>
            </w:pPr>
            <w:r w:rsidRPr="00685901">
              <w:rPr>
                <w:rFonts w:cs="Arial"/>
                <w:b/>
                <w:bCs/>
                <w:sz w:val="19"/>
                <w:szCs w:val="19"/>
                <w:lang w:eastAsia="en-US"/>
              </w:rPr>
              <w:t xml:space="preserve">Learning Support Assistant </w:t>
            </w:r>
          </w:p>
        </w:tc>
        <w:tc>
          <w:tcPr>
            <w:tcW w:w="960" w:type="dxa"/>
            <w:vMerge/>
            <w:vAlign w:val="center"/>
          </w:tcPr>
          <w:p w:rsidR="00592618" w:rsidRPr="00685901" w:rsidRDefault="00592618">
            <w:pPr>
              <w:rPr>
                <w:rFonts w:cs="Arial"/>
                <w:b/>
                <w:bCs/>
                <w:sz w:val="19"/>
                <w:szCs w:val="19"/>
                <w:lang w:eastAsia="en-US"/>
              </w:rPr>
            </w:pPr>
          </w:p>
        </w:tc>
        <w:tc>
          <w:tcPr>
            <w:tcW w:w="2681" w:type="dxa"/>
            <w:vMerge/>
            <w:vAlign w:val="center"/>
          </w:tcPr>
          <w:p w:rsidR="00592618" w:rsidRPr="00685901" w:rsidRDefault="00592618">
            <w:pPr>
              <w:rPr>
                <w:rFonts w:cs="Arial"/>
                <w:b/>
                <w:bCs/>
                <w:sz w:val="19"/>
                <w:szCs w:val="19"/>
                <w:lang w:eastAsia="en-US"/>
              </w:rPr>
            </w:pPr>
          </w:p>
        </w:tc>
      </w:tr>
      <w:tr w:rsidR="009C4401" w:rsidRPr="00685901" w:rsidTr="00592618">
        <w:trPr>
          <w:trHeight w:val="567"/>
        </w:trPr>
        <w:tc>
          <w:tcPr>
            <w:tcW w:w="1908" w:type="dxa"/>
            <w:vAlign w:val="center"/>
          </w:tcPr>
          <w:p w:rsidR="009C4401" w:rsidRPr="00685901" w:rsidRDefault="009C4401">
            <w:pPr>
              <w:rPr>
                <w:rFonts w:cs="Arial"/>
                <w:b/>
                <w:bCs/>
                <w:sz w:val="19"/>
                <w:szCs w:val="19"/>
                <w:lang w:eastAsia="en-US"/>
              </w:rPr>
            </w:pPr>
            <w:r w:rsidRPr="00685901">
              <w:rPr>
                <w:rFonts w:cs="Arial"/>
                <w:b/>
                <w:bCs/>
                <w:sz w:val="19"/>
                <w:szCs w:val="19"/>
                <w:lang w:eastAsia="en-US"/>
              </w:rPr>
              <w:t xml:space="preserve">Accountable to: </w:t>
            </w:r>
          </w:p>
        </w:tc>
        <w:tc>
          <w:tcPr>
            <w:tcW w:w="4560" w:type="dxa"/>
            <w:vAlign w:val="center"/>
          </w:tcPr>
          <w:p w:rsidR="009C4401" w:rsidRPr="00685901" w:rsidRDefault="00E675FD" w:rsidP="004D271C">
            <w:pPr>
              <w:rPr>
                <w:rFonts w:cs="Arial"/>
                <w:b/>
                <w:bCs/>
                <w:sz w:val="19"/>
                <w:szCs w:val="19"/>
                <w:lang w:eastAsia="en-US"/>
              </w:rPr>
            </w:pPr>
            <w:r w:rsidRPr="00685901">
              <w:rPr>
                <w:rFonts w:cs="Arial"/>
                <w:b/>
                <w:bCs/>
                <w:sz w:val="19"/>
                <w:szCs w:val="19"/>
              </w:rPr>
              <w:t xml:space="preserve">SENCO, Assistant </w:t>
            </w:r>
            <w:proofErr w:type="spellStart"/>
            <w:r w:rsidRPr="00685901">
              <w:rPr>
                <w:rFonts w:cs="Arial"/>
                <w:b/>
                <w:bCs/>
                <w:sz w:val="19"/>
                <w:szCs w:val="19"/>
              </w:rPr>
              <w:t>Headteacher</w:t>
            </w:r>
            <w:proofErr w:type="spellEnd"/>
            <w:r w:rsidRPr="00685901">
              <w:rPr>
                <w:rFonts w:cs="Arial"/>
                <w:b/>
                <w:bCs/>
                <w:sz w:val="19"/>
                <w:szCs w:val="19"/>
              </w:rPr>
              <w:t xml:space="preserve"> (Line Manager of Learning Support), </w:t>
            </w:r>
            <w:proofErr w:type="spellStart"/>
            <w:r w:rsidRPr="00685901">
              <w:rPr>
                <w:rFonts w:cs="Arial"/>
                <w:b/>
                <w:bCs/>
                <w:sz w:val="19"/>
                <w:szCs w:val="19"/>
              </w:rPr>
              <w:t>Headteacher</w:t>
            </w:r>
            <w:proofErr w:type="spellEnd"/>
          </w:p>
        </w:tc>
        <w:tc>
          <w:tcPr>
            <w:tcW w:w="960" w:type="dxa"/>
            <w:vAlign w:val="center"/>
          </w:tcPr>
          <w:p w:rsidR="009C4401" w:rsidRPr="00685901" w:rsidRDefault="009C4401">
            <w:pPr>
              <w:rPr>
                <w:rFonts w:cs="Arial"/>
                <w:b/>
                <w:bCs/>
                <w:sz w:val="19"/>
                <w:szCs w:val="19"/>
                <w:lang w:eastAsia="en-US"/>
              </w:rPr>
            </w:pPr>
          </w:p>
        </w:tc>
        <w:tc>
          <w:tcPr>
            <w:tcW w:w="2681" w:type="dxa"/>
            <w:vAlign w:val="center"/>
          </w:tcPr>
          <w:p w:rsidR="009C4401" w:rsidRPr="00685901" w:rsidRDefault="009C4401">
            <w:pPr>
              <w:rPr>
                <w:rFonts w:cs="Arial"/>
                <w:b/>
                <w:bCs/>
                <w:sz w:val="19"/>
                <w:szCs w:val="19"/>
                <w:lang w:eastAsia="en-US"/>
              </w:rPr>
            </w:pPr>
          </w:p>
        </w:tc>
      </w:tr>
    </w:tbl>
    <w:p w:rsidR="009C4401" w:rsidRPr="00685901" w:rsidRDefault="009C4401">
      <w:pPr>
        <w:jc w:val="both"/>
        <w:rPr>
          <w:rFonts w:cs="Arial"/>
          <w:sz w:val="19"/>
          <w:szCs w:val="19"/>
          <w:lang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3"/>
        <w:gridCol w:w="2409"/>
        <w:gridCol w:w="5052"/>
      </w:tblGrid>
      <w:tr w:rsidR="00685901" w:rsidRPr="00685901">
        <w:trPr>
          <w:trHeight w:val="175"/>
        </w:trPr>
        <w:tc>
          <w:tcPr>
            <w:tcW w:w="2643" w:type="dxa"/>
          </w:tcPr>
          <w:p w:rsidR="009C4401" w:rsidRPr="00685901" w:rsidRDefault="009C4401">
            <w:pPr>
              <w:jc w:val="both"/>
              <w:rPr>
                <w:rFonts w:cs="Arial"/>
                <w:b/>
                <w:bCs/>
                <w:sz w:val="19"/>
                <w:szCs w:val="19"/>
                <w:lang w:eastAsia="en-US"/>
              </w:rPr>
            </w:pPr>
            <w:r w:rsidRPr="00685901">
              <w:rPr>
                <w:rFonts w:cs="Arial"/>
                <w:b/>
                <w:bCs/>
                <w:sz w:val="19"/>
                <w:szCs w:val="19"/>
                <w:lang w:eastAsia="en-US"/>
              </w:rPr>
              <w:t xml:space="preserve">Purpose: </w:t>
            </w:r>
          </w:p>
        </w:tc>
        <w:tc>
          <w:tcPr>
            <w:tcW w:w="7461" w:type="dxa"/>
            <w:gridSpan w:val="2"/>
          </w:tcPr>
          <w:p w:rsidR="00285484" w:rsidRPr="00685901" w:rsidRDefault="00E675FD">
            <w:pPr>
              <w:jc w:val="both"/>
              <w:rPr>
                <w:rFonts w:cs="Arial"/>
                <w:b/>
                <w:sz w:val="19"/>
                <w:szCs w:val="19"/>
                <w:lang w:eastAsia="en-US"/>
              </w:rPr>
            </w:pPr>
            <w:r w:rsidRPr="00685901">
              <w:rPr>
                <w:rFonts w:cs="Arial"/>
                <w:bCs/>
                <w:sz w:val="19"/>
                <w:szCs w:val="19"/>
              </w:rPr>
              <w:t>To support students with physical, emotional and learning difficulties through in-class support and individual programmes across the curriculum, including withdrawal support (1:1 or small group)</w:t>
            </w:r>
            <w:r w:rsidR="00FE4493" w:rsidRPr="00685901">
              <w:rPr>
                <w:rFonts w:cs="Arial"/>
                <w:bCs/>
                <w:sz w:val="19"/>
                <w:szCs w:val="19"/>
              </w:rPr>
              <w:t xml:space="preserve">.  To have a particular </w:t>
            </w:r>
            <w:r w:rsidR="00685901" w:rsidRPr="00685901">
              <w:rPr>
                <w:rFonts w:cs="Arial"/>
                <w:bCs/>
                <w:sz w:val="19"/>
                <w:szCs w:val="19"/>
              </w:rPr>
              <w:t xml:space="preserve">focus and experience </w:t>
            </w:r>
            <w:r w:rsidR="00FE4493" w:rsidRPr="00685901">
              <w:rPr>
                <w:rFonts w:cs="Arial"/>
                <w:bCs/>
                <w:sz w:val="19"/>
                <w:szCs w:val="19"/>
              </w:rPr>
              <w:t xml:space="preserve">for the </w:t>
            </w:r>
            <w:r w:rsidR="00C5725F" w:rsidRPr="00685901">
              <w:rPr>
                <w:rFonts w:cs="Arial"/>
                <w:bCs/>
                <w:sz w:val="19"/>
                <w:szCs w:val="19"/>
              </w:rPr>
              <w:t>development of literacy skills, especially in preparation for GCSE or other KS4 qualifications.</w:t>
            </w:r>
          </w:p>
          <w:p w:rsidR="00CA07D7" w:rsidRPr="00685901" w:rsidRDefault="00CA07D7" w:rsidP="00A677F5">
            <w:pPr>
              <w:jc w:val="both"/>
              <w:rPr>
                <w:rFonts w:cs="Arial"/>
                <w:sz w:val="19"/>
                <w:szCs w:val="19"/>
                <w:lang w:eastAsia="en-US"/>
              </w:rPr>
            </w:pPr>
            <w:r w:rsidRPr="00685901">
              <w:rPr>
                <w:rFonts w:cs="Arial"/>
                <w:b/>
                <w:sz w:val="19"/>
                <w:szCs w:val="19"/>
                <w:lang w:eastAsia="en-US"/>
              </w:rPr>
              <w:t>To fulfil and meet the responsibilities set out for teachers in</w:t>
            </w:r>
            <w:r w:rsidR="00A677F5" w:rsidRPr="00685901">
              <w:rPr>
                <w:rFonts w:cs="Arial"/>
                <w:b/>
                <w:sz w:val="19"/>
                <w:szCs w:val="19"/>
                <w:lang w:eastAsia="en-US"/>
              </w:rPr>
              <w:t xml:space="preserve"> the current </w:t>
            </w:r>
            <w:proofErr w:type="spellStart"/>
            <w:r w:rsidRPr="00685901">
              <w:rPr>
                <w:rFonts w:cs="Arial"/>
                <w:b/>
                <w:sz w:val="19"/>
                <w:szCs w:val="19"/>
                <w:lang w:eastAsia="en-US"/>
              </w:rPr>
              <w:t>DfE</w:t>
            </w:r>
            <w:proofErr w:type="spellEnd"/>
            <w:r w:rsidRPr="00685901">
              <w:rPr>
                <w:rFonts w:cs="Arial"/>
                <w:b/>
                <w:sz w:val="19"/>
                <w:szCs w:val="19"/>
                <w:lang w:eastAsia="en-US"/>
              </w:rPr>
              <w:t xml:space="preserve"> ‘Keeping C</w:t>
            </w:r>
            <w:r w:rsidR="00382EDF" w:rsidRPr="00685901">
              <w:rPr>
                <w:rFonts w:cs="Arial"/>
                <w:b/>
                <w:sz w:val="19"/>
                <w:szCs w:val="19"/>
                <w:lang w:eastAsia="en-US"/>
              </w:rPr>
              <w:t xml:space="preserve">hildren Safe in Education’ </w:t>
            </w:r>
            <w:r w:rsidRPr="00685901">
              <w:rPr>
                <w:rFonts w:cs="Arial"/>
                <w:b/>
                <w:sz w:val="19"/>
                <w:szCs w:val="19"/>
                <w:lang w:eastAsia="en-US"/>
              </w:rPr>
              <w:t>and</w:t>
            </w:r>
            <w:r w:rsidR="00A677F5" w:rsidRPr="00685901">
              <w:rPr>
                <w:rFonts w:cs="Arial"/>
                <w:b/>
                <w:sz w:val="19"/>
                <w:szCs w:val="19"/>
                <w:lang w:eastAsia="en-US"/>
              </w:rPr>
              <w:t xml:space="preserve"> current</w:t>
            </w:r>
            <w:r w:rsidRPr="00685901">
              <w:rPr>
                <w:rFonts w:cs="Arial"/>
                <w:b/>
                <w:sz w:val="19"/>
                <w:szCs w:val="19"/>
                <w:lang w:eastAsia="en-US"/>
              </w:rPr>
              <w:t xml:space="preserve"> </w:t>
            </w:r>
            <w:proofErr w:type="spellStart"/>
            <w:r w:rsidR="00A677F5" w:rsidRPr="00685901">
              <w:rPr>
                <w:rFonts w:cs="Arial"/>
                <w:b/>
                <w:sz w:val="19"/>
                <w:szCs w:val="19"/>
                <w:lang w:eastAsia="en-US"/>
              </w:rPr>
              <w:t>DfE</w:t>
            </w:r>
            <w:proofErr w:type="spellEnd"/>
            <w:r w:rsidR="00A677F5" w:rsidRPr="00685901">
              <w:rPr>
                <w:rFonts w:cs="Arial"/>
                <w:b/>
                <w:sz w:val="19"/>
                <w:szCs w:val="19"/>
                <w:lang w:eastAsia="en-US"/>
              </w:rPr>
              <w:t xml:space="preserve"> ‘The Prevent duty’</w:t>
            </w:r>
            <w:r w:rsidRPr="00685901">
              <w:rPr>
                <w:rFonts w:cs="Arial"/>
                <w:b/>
                <w:sz w:val="19"/>
                <w:szCs w:val="19"/>
                <w:lang w:eastAsia="en-US"/>
              </w:rPr>
              <w:t>.</w:t>
            </w:r>
          </w:p>
        </w:tc>
      </w:tr>
      <w:tr w:rsidR="00685901" w:rsidRPr="00685901">
        <w:trPr>
          <w:trHeight w:val="175"/>
        </w:trPr>
        <w:tc>
          <w:tcPr>
            <w:tcW w:w="2643" w:type="dxa"/>
          </w:tcPr>
          <w:p w:rsidR="009C4401" w:rsidRPr="00685901" w:rsidRDefault="009C4401">
            <w:pPr>
              <w:jc w:val="both"/>
              <w:rPr>
                <w:rFonts w:cs="Arial"/>
                <w:b/>
                <w:bCs/>
                <w:sz w:val="19"/>
                <w:szCs w:val="19"/>
                <w:lang w:eastAsia="en-US"/>
              </w:rPr>
            </w:pPr>
            <w:r w:rsidRPr="00685901">
              <w:rPr>
                <w:rFonts w:cs="Arial"/>
                <w:b/>
                <w:bCs/>
                <w:sz w:val="19"/>
                <w:szCs w:val="19"/>
                <w:lang w:eastAsia="en-US"/>
              </w:rPr>
              <w:t xml:space="preserve">Reporting to: </w:t>
            </w:r>
          </w:p>
        </w:tc>
        <w:tc>
          <w:tcPr>
            <w:tcW w:w="7461" w:type="dxa"/>
            <w:gridSpan w:val="2"/>
          </w:tcPr>
          <w:p w:rsidR="009C4401" w:rsidRPr="00685901" w:rsidRDefault="00E675FD">
            <w:pPr>
              <w:jc w:val="both"/>
              <w:rPr>
                <w:rFonts w:cs="Arial"/>
                <w:sz w:val="19"/>
                <w:szCs w:val="19"/>
                <w:lang w:eastAsia="en-US"/>
              </w:rPr>
            </w:pPr>
            <w:r w:rsidRPr="00685901">
              <w:rPr>
                <w:rFonts w:cs="Arial"/>
                <w:sz w:val="19"/>
                <w:szCs w:val="19"/>
                <w:lang w:eastAsia="en-US"/>
              </w:rPr>
              <w:t xml:space="preserve">SENCO </w:t>
            </w:r>
          </w:p>
        </w:tc>
      </w:tr>
      <w:tr w:rsidR="00685901" w:rsidRPr="00685901">
        <w:trPr>
          <w:trHeight w:val="175"/>
        </w:trPr>
        <w:tc>
          <w:tcPr>
            <w:tcW w:w="2643" w:type="dxa"/>
          </w:tcPr>
          <w:p w:rsidR="009C4401" w:rsidRPr="00685901" w:rsidRDefault="009C4401">
            <w:pPr>
              <w:jc w:val="both"/>
              <w:rPr>
                <w:rFonts w:cs="Arial"/>
                <w:b/>
                <w:bCs/>
                <w:sz w:val="19"/>
                <w:szCs w:val="19"/>
                <w:lang w:eastAsia="en-US"/>
              </w:rPr>
            </w:pPr>
            <w:r w:rsidRPr="00685901">
              <w:rPr>
                <w:rFonts w:cs="Arial"/>
                <w:b/>
                <w:bCs/>
                <w:sz w:val="19"/>
                <w:szCs w:val="19"/>
                <w:lang w:eastAsia="en-US"/>
              </w:rPr>
              <w:t xml:space="preserve">Liaising with: </w:t>
            </w:r>
          </w:p>
        </w:tc>
        <w:tc>
          <w:tcPr>
            <w:tcW w:w="7461" w:type="dxa"/>
            <w:gridSpan w:val="2"/>
          </w:tcPr>
          <w:p w:rsidR="009C4401" w:rsidRPr="00685901" w:rsidRDefault="00E675FD" w:rsidP="004D271C">
            <w:pPr>
              <w:jc w:val="both"/>
              <w:rPr>
                <w:rFonts w:cs="Arial"/>
                <w:sz w:val="19"/>
                <w:szCs w:val="19"/>
                <w:lang w:eastAsia="en-US"/>
              </w:rPr>
            </w:pPr>
            <w:r w:rsidRPr="00685901">
              <w:rPr>
                <w:rFonts w:cs="Arial"/>
                <w:sz w:val="19"/>
                <w:szCs w:val="19"/>
              </w:rPr>
              <w:t xml:space="preserve">SENCO, HLTA, Senior LSA, Class teachers, </w:t>
            </w:r>
            <w:proofErr w:type="spellStart"/>
            <w:r w:rsidR="004D271C">
              <w:rPr>
                <w:rFonts w:cs="Arial"/>
                <w:sz w:val="19"/>
                <w:szCs w:val="19"/>
              </w:rPr>
              <w:t>H</w:t>
            </w:r>
            <w:r w:rsidRPr="00685901">
              <w:rPr>
                <w:rFonts w:cs="Arial"/>
                <w:sz w:val="19"/>
                <w:szCs w:val="19"/>
              </w:rPr>
              <w:t>eadteacher</w:t>
            </w:r>
            <w:proofErr w:type="spellEnd"/>
            <w:r w:rsidRPr="00685901">
              <w:rPr>
                <w:rFonts w:cs="Arial"/>
                <w:sz w:val="19"/>
                <w:szCs w:val="19"/>
              </w:rPr>
              <w:t>, external agencies as necessary and any other staff.</w:t>
            </w:r>
          </w:p>
        </w:tc>
      </w:tr>
      <w:tr w:rsidR="00685901" w:rsidRPr="00685901">
        <w:trPr>
          <w:trHeight w:val="175"/>
        </w:trPr>
        <w:tc>
          <w:tcPr>
            <w:tcW w:w="2643" w:type="dxa"/>
          </w:tcPr>
          <w:p w:rsidR="009C4401" w:rsidRPr="00685901" w:rsidRDefault="009C4401">
            <w:pPr>
              <w:jc w:val="both"/>
              <w:rPr>
                <w:rFonts w:cs="Arial"/>
                <w:b/>
                <w:bCs/>
                <w:sz w:val="19"/>
                <w:szCs w:val="19"/>
                <w:lang w:eastAsia="en-US"/>
              </w:rPr>
            </w:pPr>
            <w:r w:rsidRPr="00685901">
              <w:rPr>
                <w:rFonts w:cs="Arial"/>
                <w:b/>
                <w:bCs/>
                <w:sz w:val="19"/>
                <w:szCs w:val="19"/>
                <w:lang w:eastAsia="en-US"/>
              </w:rPr>
              <w:t xml:space="preserve">Disclosure level: </w:t>
            </w:r>
          </w:p>
        </w:tc>
        <w:tc>
          <w:tcPr>
            <w:tcW w:w="7461" w:type="dxa"/>
            <w:gridSpan w:val="2"/>
          </w:tcPr>
          <w:p w:rsidR="009C4401" w:rsidRPr="00685901" w:rsidRDefault="009C4401">
            <w:pPr>
              <w:jc w:val="both"/>
              <w:rPr>
                <w:rFonts w:cs="Arial"/>
                <w:sz w:val="19"/>
                <w:szCs w:val="19"/>
                <w:lang w:eastAsia="en-US"/>
              </w:rPr>
            </w:pPr>
            <w:r w:rsidRPr="00685901">
              <w:rPr>
                <w:rFonts w:cs="Arial"/>
                <w:sz w:val="19"/>
                <w:szCs w:val="19"/>
                <w:lang w:eastAsia="en-US"/>
              </w:rPr>
              <w:t>Enhanced</w:t>
            </w:r>
          </w:p>
        </w:tc>
      </w:tr>
      <w:tr w:rsidR="00685901" w:rsidRPr="00685901">
        <w:trPr>
          <w:trHeight w:val="175"/>
        </w:trPr>
        <w:tc>
          <w:tcPr>
            <w:tcW w:w="10104" w:type="dxa"/>
            <w:gridSpan w:val="3"/>
          </w:tcPr>
          <w:p w:rsidR="009C4401" w:rsidRPr="00685901" w:rsidRDefault="009C4401">
            <w:pPr>
              <w:spacing w:line="120" w:lineRule="auto"/>
              <w:jc w:val="both"/>
              <w:rPr>
                <w:rFonts w:cs="Arial"/>
                <w:sz w:val="19"/>
                <w:szCs w:val="19"/>
                <w:lang w:eastAsia="en-US"/>
              </w:rPr>
            </w:pPr>
          </w:p>
          <w:p w:rsidR="009C4401" w:rsidRPr="00685901" w:rsidRDefault="009C4401">
            <w:pPr>
              <w:keepNext/>
              <w:jc w:val="both"/>
              <w:outlineLvl w:val="1"/>
              <w:rPr>
                <w:rFonts w:cs="Arial"/>
                <w:b/>
                <w:sz w:val="19"/>
                <w:szCs w:val="19"/>
                <w:lang w:eastAsia="en-US"/>
              </w:rPr>
            </w:pPr>
            <w:r w:rsidRPr="00685901">
              <w:rPr>
                <w:rFonts w:cs="Arial"/>
                <w:b/>
                <w:sz w:val="19"/>
                <w:szCs w:val="19"/>
                <w:lang w:eastAsia="en-US"/>
              </w:rPr>
              <w:t>MAIN CORE DUTIES</w:t>
            </w:r>
          </w:p>
          <w:p w:rsidR="009C4401" w:rsidRPr="00685901" w:rsidRDefault="009C4401">
            <w:pPr>
              <w:spacing w:line="120" w:lineRule="auto"/>
              <w:jc w:val="both"/>
              <w:rPr>
                <w:rFonts w:cs="Arial"/>
                <w:sz w:val="19"/>
                <w:szCs w:val="19"/>
                <w:lang w:eastAsia="en-US"/>
              </w:rPr>
            </w:pPr>
          </w:p>
        </w:tc>
      </w:tr>
      <w:tr w:rsidR="00685901" w:rsidRPr="00685901" w:rsidTr="00DA55FE">
        <w:trPr>
          <w:trHeight w:val="175"/>
        </w:trPr>
        <w:tc>
          <w:tcPr>
            <w:tcW w:w="5052" w:type="dxa"/>
            <w:gridSpan w:val="2"/>
          </w:tcPr>
          <w:p w:rsidR="00E675FD" w:rsidRPr="00685901" w:rsidRDefault="00E675FD" w:rsidP="00E675FD">
            <w:pPr>
              <w:jc w:val="both"/>
              <w:rPr>
                <w:rFonts w:cs="Arial"/>
                <w:b/>
                <w:bCs/>
                <w:sz w:val="19"/>
                <w:szCs w:val="19"/>
                <w:lang w:eastAsia="en-US"/>
              </w:rPr>
            </w:pPr>
            <w:r w:rsidRPr="00685901">
              <w:rPr>
                <w:rFonts w:cs="Arial"/>
                <w:b/>
                <w:bCs/>
                <w:sz w:val="19"/>
                <w:szCs w:val="19"/>
                <w:lang w:eastAsia="en-US"/>
              </w:rPr>
              <w:t>Successfully fostering the participation of students in the social and academic practices of the school</w:t>
            </w:r>
          </w:p>
        </w:tc>
        <w:tc>
          <w:tcPr>
            <w:tcW w:w="5052" w:type="dxa"/>
          </w:tcPr>
          <w:p w:rsidR="00E675FD" w:rsidRPr="00685901" w:rsidRDefault="00E675FD" w:rsidP="00E675FD">
            <w:pPr>
              <w:keepNext/>
              <w:numPr>
                <w:ilvl w:val="0"/>
                <w:numId w:val="11"/>
              </w:numPr>
              <w:tabs>
                <w:tab w:val="clear" w:pos="360"/>
                <w:tab w:val="num" w:pos="1080"/>
              </w:tabs>
              <w:outlineLvl w:val="1"/>
              <w:rPr>
                <w:rFonts w:cs="Arial"/>
                <w:sz w:val="19"/>
                <w:szCs w:val="19"/>
              </w:rPr>
            </w:pPr>
            <w:r w:rsidRPr="00685901">
              <w:rPr>
                <w:rFonts w:cs="Arial"/>
                <w:sz w:val="19"/>
                <w:szCs w:val="19"/>
              </w:rPr>
              <w:t xml:space="preserve">Supervising and assisting small groups </w:t>
            </w:r>
            <w:r w:rsidR="00FE4493" w:rsidRPr="00685901">
              <w:rPr>
                <w:rFonts w:cs="Arial"/>
                <w:sz w:val="19"/>
                <w:szCs w:val="19"/>
              </w:rPr>
              <w:t>of students</w:t>
            </w:r>
            <w:r w:rsidRPr="00685901">
              <w:rPr>
                <w:rFonts w:cs="Arial"/>
                <w:sz w:val="19"/>
                <w:szCs w:val="19"/>
              </w:rPr>
              <w:t xml:space="preserve"> in activities set by teachers (which could include off-site activities)</w:t>
            </w:r>
          </w:p>
          <w:p w:rsidR="00E675FD" w:rsidRPr="00685901" w:rsidRDefault="00E675FD" w:rsidP="00E675FD">
            <w:pPr>
              <w:keepNext/>
              <w:numPr>
                <w:ilvl w:val="0"/>
                <w:numId w:val="11"/>
              </w:numPr>
              <w:tabs>
                <w:tab w:val="clear" w:pos="360"/>
                <w:tab w:val="num" w:pos="1080"/>
              </w:tabs>
              <w:outlineLvl w:val="1"/>
              <w:rPr>
                <w:rFonts w:cs="Arial"/>
                <w:sz w:val="19"/>
                <w:szCs w:val="19"/>
              </w:rPr>
            </w:pPr>
            <w:r w:rsidRPr="00685901">
              <w:rPr>
                <w:rFonts w:cs="Arial"/>
                <w:sz w:val="19"/>
                <w:szCs w:val="19"/>
              </w:rPr>
              <w:t>Developing students’ social skills by encouraging positive interaction</w:t>
            </w:r>
          </w:p>
          <w:p w:rsidR="00E675FD" w:rsidRPr="00685901" w:rsidRDefault="00E675FD" w:rsidP="00E675FD">
            <w:pPr>
              <w:keepNext/>
              <w:numPr>
                <w:ilvl w:val="0"/>
                <w:numId w:val="11"/>
              </w:numPr>
              <w:tabs>
                <w:tab w:val="clear" w:pos="360"/>
                <w:tab w:val="num" w:pos="1080"/>
              </w:tabs>
              <w:outlineLvl w:val="1"/>
              <w:rPr>
                <w:rFonts w:cs="Arial"/>
                <w:sz w:val="19"/>
                <w:szCs w:val="19"/>
              </w:rPr>
            </w:pPr>
            <w:r w:rsidRPr="00685901">
              <w:rPr>
                <w:rFonts w:cs="Arial"/>
                <w:sz w:val="19"/>
                <w:szCs w:val="19"/>
              </w:rPr>
              <w:t>Consistently and fairly implementing behaviour management policies</w:t>
            </w:r>
          </w:p>
          <w:p w:rsidR="00E675FD" w:rsidRPr="00685901" w:rsidRDefault="00E675FD" w:rsidP="00E675FD">
            <w:pPr>
              <w:keepNext/>
              <w:numPr>
                <w:ilvl w:val="0"/>
                <w:numId w:val="11"/>
              </w:numPr>
              <w:tabs>
                <w:tab w:val="clear" w:pos="360"/>
                <w:tab w:val="num" w:pos="1080"/>
              </w:tabs>
              <w:outlineLvl w:val="1"/>
              <w:rPr>
                <w:rFonts w:cs="Arial"/>
                <w:sz w:val="19"/>
                <w:szCs w:val="19"/>
              </w:rPr>
            </w:pPr>
            <w:r w:rsidRPr="00685901">
              <w:rPr>
                <w:rFonts w:cs="Arial"/>
                <w:sz w:val="19"/>
                <w:szCs w:val="19"/>
              </w:rPr>
              <w:t>Spotting early signs related to child protection, bullying or disruptive behaviour</w:t>
            </w:r>
          </w:p>
          <w:p w:rsidR="00E675FD" w:rsidRPr="00685901" w:rsidRDefault="00E675FD" w:rsidP="00E675FD">
            <w:pPr>
              <w:keepNext/>
              <w:numPr>
                <w:ilvl w:val="0"/>
                <w:numId w:val="11"/>
              </w:numPr>
              <w:tabs>
                <w:tab w:val="clear" w:pos="360"/>
                <w:tab w:val="num" w:pos="1080"/>
              </w:tabs>
              <w:outlineLvl w:val="1"/>
              <w:rPr>
                <w:rFonts w:cs="Arial"/>
                <w:sz w:val="19"/>
                <w:szCs w:val="19"/>
              </w:rPr>
            </w:pPr>
            <w:r w:rsidRPr="00685901">
              <w:rPr>
                <w:rFonts w:cs="Arial"/>
                <w:sz w:val="19"/>
                <w:szCs w:val="19"/>
              </w:rPr>
              <w:t>Helping the inclusion of all children</w:t>
            </w:r>
          </w:p>
          <w:p w:rsidR="00E675FD" w:rsidRPr="00685901" w:rsidRDefault="00E675FD" w:rsidP="00E675FD">
            <w:pPr>
              <w:keepNext/>
              <w:numPr>
                <w:ilvl w:val="0"/>
                <w:numId w:val="11"/>
              </w:numPr>
              <w:outlineLvl w:val="1"/>
              <w:rPr>
                <w:rFonts w:cs="Arial"/>
                <w:sz w:val="19"/>
                <w:szCs w:val="19"/>
                <w:lang w:eastAsia="en-US"/>
              </w:rPr>
            </w:pPr>
            <w:r w:rsidRPr="00685901">
              <w:rPr>
                <w:rFonts w:cs="Arial"/>
                <w:sz w:val="19"/>
                <w:szCs w:val="19"/>
              </w:rPr>
              <w:t>Keeping children on task</w:t>
            </w:r>
          </w:p>
          <w:p w:rsidR="00E675FD" w:rsidRPr="00685901" w:rsidRDefault="00E675FD" w:rsidP="00E675FD">
            <w:pPr>
              <w:keepNext/>
              <w:numPr>
                <w:ilvl w:val="0"/>
                <w:numId w:val="11"/>
              </w:numPr>
              <w:outlineLvl w:val="1"/>
              <w:rPr>
                <w:rFonts w:cs="Arial"/>
                <w:sz w:val="19"/>
                <w:szCs w:val="19"/>
                <w:lang w:eastAsia="en-US"/>
              </w:rPr>
            </w:pPr>
            <w:r w:rsidRPr="00685901">
              <w:rPr>
                <w:rFonts w:cs="Arial"/>
                <w:sz w:val="19"/>
                <w:szCs w:val="19"/>
              </w:rPr>
              <w:t>Supporting children to raise their self-esteem</w:t>
            </w:r>
          </w:p>
          <w:p w:rsidR="00FE4493" w:rsidRPr="00685901" w:rsidRDefault="00C5725F" w:rsidP="00E675FD">
            <w:pPr>
              <w:keepNext/>
              <w:numPr>
                <w:ilvl w:val="0"/>
                <w:numId w:val="11"/>
              </w:numPr>
              <w:outlineLvl w:val="1"/>
              <w:rPr>
                <w:rFonts w:cs="Arial"/>
                <w:sz w:val="19"/>
                <w:szCs w:val="19"/>
                <w:lang w:eastAsia="en-US"/>
              </w:rPr>
            </w:pPr>
            <w:r w:rsidRPr="00685901">
              <w:rPr>
                <w:rFonts w:cs="Arial"/>
                <w:sz w:val="19"/>
                <w:szCs w:val="19"/>
              </w:rPr>
              <w:t>Supporting young people in preparation for GCSE English, particularly in the overlearning of skills required for GCSE examinations</w:t>
            </w:r>
            <w:r w:rsidR="00685901" w:rsidRPr="00685901">
              <w:rPr>
                <w:rFonts w:cs="Arial"/>
                <w:sz w:val="19"/>
                <w:szCs w:val="19"/>
              </w:rPr>
              <w:t xml:space="preserve"> and the Literacy focus of papers</w:t>
            </w:r>
            <w:r w:rsidRPr="00685901">
              <w:rPr>
                <w:rFonts w:cs="Arial"/>
                <w:sz w:val="19"/>
                <w:szCs w:val="19"/>
              </w:rPr>
              <w:t>.</w:t>
            </w:r>
          </w:p>
        </w:tc>
      </w:tr>
      <w:tr w:rsidR="00685901" w:rsidRPr="00685901" w:rsidTr="00DA55FE">
        <w:trPr>
          <w:trHeight w:val="175"/>
        </w:trPr>
        <w:tc>
          <w:tcPr>
            <w:tcW w:w="5052" w:type="dxa"/>
            <w:gridSpan w:val="2"/>
          </w:tcPr>
          <w:p w:rsidR="00E675FD" w:rsidRPr="00685901" w:rsidRDefault="00E675FD" w:rsidP="00E675FD">
            <w:pPr>
              <w:jc w:val="both"/>
              <w:rPr>
                <w:rFonts w:cs="Arial"/>
                <w:sz w:val="19"/>
                <w:szCs w:val="19"/>
                <w:lang w:eastAsia="en-US"/>
              </w:rPr>
            </w:pPr>
            <w:r w:rsidRPr="00685901">
              <w:rPr>
                <w:rFonts w:cs="Arial"/>
                <w:b/>
                <w:bCs/>
                <w:sz w:val="19"/>
                <w:szCs w:val="19"/>
                <w:lang w:eastAsia="en-US"/>
              </w:rPr>
              <w:t>Enabling students to become more independent learners</w:t>
            </w:r>
          </w:p>
        </w:tc>
        <w:tc>
          <w:tcPr>
            <w:tcW w:w="5052" w:type="dxa"/>
          </w:tcPr>
          <w:p w:rsidR="00E675FD" w:rsidRPr="00685901" w:rsidRDefault="00E675FD" w:rsidP="00E675FD">
            <w:pPr>
              <w:numPr>
                <w:ilvl w:val="0"/>
                <w:numId w:val="12"/>
              </w:numPr>
              <w:tabs>
                <w:tab w:val="clear" w:pos="360"/>
                <w:tab w:val="num" w:pos="1080"/>
              </w:tabs>
              <w:jc w:val="both"/>
              <w:rPr>
                <w:rFonts w:cs="Arial"/>
                <w:sz w:val="19"/>
                <w:szCs w:val="19"/>
              </w:rPr>
            </w:pPr>
            <w:r w:rsidRPr="00685901">
              <w:rPr>
                <w:rFonts w:cs="Arial"/>
                <w:sz w:val="19"/>
                <w:szCs w:val="19"/>
              </w:rPr>
              <w:t>Assisting students in educational tasks</w:t>
            </w:r>
          </w:p>
          <w:p w:rsidR="00E675FD" w:rsidRPr="00685901" w:rsidRDefault="00E675FD" w:rsidP="00E675FD">
            <w:pPr>
              <w:numPr>
                <w:ilvl w:val="0"/>
                <w:numId w:val="12"/>
              </w:numPr>
              <w:tabs>
                <w:tab w:val="clear" w:pos="360"/>
                <w:tab w:val="num" w:pos="1080"/>
              </w:tabs>
              <w:jc w:val="both"/>
              <w:rPr>
                <w:rFonts w:cs="Arial"/>
                <w:sz w:val="19"/>
                <w:szCs w:val="19"/>
                <w:lang w:eastAsia="en-US"/>
              </w:rPr>
            </w:pPr>
            <w:r w:rsidRPr="00685901">
              <w:rPr>
                <w:rFonts w:cs="Arial"/>
                <w:sz w:val="19"/>
                <w:szCs w:val="19"/>
              </w:rPr>
              <w:t>Freeing up the teacher by working with small groups against plans produced by the teacher</w:t>
            </w:r>
          </w:p>
          <w:p w:rsidR="00E675FD" w:rsidRPr="00685901" w:rsidRDefault="00E675FD" w:rsidP="00E675FD">
            <w:pPr>
              <w:numPr>
                <w:ilvl w:val="0"/>
                <w:numId w:val="12"/>
              </w:numPr>
              <w:tabs>
                <w:tab w:val="clear" w:pos="360"/>
                <w:tab w:val="num" w:pos="1080"/>
              </w:tabs>
              <w:jc w:val="both"/>
              <w:rPr>
                <w:rFonts w:cs="Arial"/>
                <w:sz w:val="19"/>
                <w:szCs w:val="19"/>
                <w:lang w:eastAsia="en-US"/>
              </w:rPr>
            </w:pPr>
            <w:r w:rsidRPr="00685901">
              <w:rPr>
                <w:rFonts w:cs="Arial"/>
                <w:sz w:val="19"/>
                <w:szCs w:val="19"/>
              </w:rPr>
              <w:t>Assisting students with sensory and physical needs (including medical and welfare requirements)</w:t>
            </w:r>
            <w:r w:rsidR="003037E5">
              <w:rPr>
                <w:rFonts w:cs="Arial"/>
                <w:sz w:val="19"/>
                <w:szCs w:val="19"/>
              </w:rPr>
              <w:t xml:space="preserve"> which will include physical assistance pushing certain students who require a wheelchair.</w:t>
            </w:r>
          </w:p>
          <w:p w:rsidR="00FE4493" w:rsidRPr="00685901" w:rsidRDefault="00FE4493" w:rsidP="00FE4493">
            <w:pPr>
              <w:numPr>
                <w:ilvl w:val="0"/>
                <w:numId w:val="12"/>
              </w:numPr>
              <w:tabs>
                <w:tab w:val="clear" w:pos="360"/>
                <w:tab w:val="num" w:pos="1080"/>
              </w:tabs>
              <w:jc w:val="both"/>
              <w:rPr>
                <w:rFonts w:cs="Arial"/>
                <w:sz w:val="19"/>
                <w:szCs w:val="19"/>
                <w:lang w:eastAsia="en-US"/>
              </w:rPr>
            </w:pPr>
            <w:r w:rsidRPr="00685901">
              <w:rPr>
                <w:rFonts w:cs="Arial"/>
                <w:sz w:val="19"/>
                <w:szCs w:val="19"/>
              </w:rPr>
              <w:t>Assisting students with their revision and helping struggling students with their motivation as they approach examinations</w:t>
            </w:r>
          </w:p>
        </w:tc>
      </w:tr>
      <w:tr w:rsidR="00685901" w:rsidRPr="00685901" w:rsidTr="00DA55FE">
        <w:trPr>
          <w:trHeight w:val="175"/>
        </w:trPr>
        <w:tc>
          <w:tcPr>
            <w:tcW w:w="5052" w:type="dxa"/>
            <w:gridSpan w:val="2"/>
          </w:tcPr>
          <w:p w:rsidR="00E675FD" w:rsidRPr="00685901" w:rsidRDefault="00E675FD" w:rsidP="00E675FD">
            <w:pPr>
              <w:jc w:val="both"/>
              <w:rPr>
                <w:rFonts w:cs="Arial"/>
                <w:sz w:val="19"/>
                <w:szCs w:val="19"/>
                <w:lang w:eastAsia="en-US"/>
              </w:rPr>
            </w:pPr>
            <w:r w:rsidRPr="00685901">
              <w:rPr>
                <w:rFonts w:cs="Arial"/>
                <w:b/>
                <w:bCs/>
                <w:sz w:val="19"/>
                <w:szCs w:val="19"/>
                <w:lang w:eastAsia="en-US"/>
              </w:rPr>
              <w:t>Helping to raise standards of achievement for all students</w:t>
            </w:r>
          </w:p>
        </w:tc>
        <w:tc>
          <w:tcPr>
            <w:tcW w:w="5052" w:type="dxa"/>
          </w:tcPr>
          <w:p w:rsidR="00E675FD" w:rsidRPr="00685901" w:rsidRDefault="00E675FD" w:rsidP="00E675FD">
            <w:pPr>
              <w:numPr>
                <w:ilvl w:val="0"/>
                <w:numId w:val="13"/>
              </w:numPr>
              <w:tabs>
                <w:tab w:val="clear" w:pos="360"/>
                <w:tab w:val="num" w:pos="1080"/>
              </w:tabs>
              <w:jc w:val="both"/>
              <w:rPr>
                <w:rFonts w:cs="Arial"/>
                <w:sz w:val="19"/>
                <w:szCs w:val="19"/>
              </w:rPr>
            </w:pPr>
            <w:r w:rsidRPr="00685901">
              <w:rPr>
                <w:rFonts w:cs="Arial"/>
                <w:sz w:val="19"/>
                <w:szCs w:val="19"/>
              </w:rPr>
              <w:t>Assisting the teacher to help children understand the aims, content strategies and intended outcomes of a lesson</w:t>
            </w:r>
          </w:p>
          <w:p w:rsidR="00E675FD" w:rsidRPr="00685901" w:rsidRDefault="00E675FD" w:rsidP="00E675FD">
            <w:pPr>
              <w:numPr>
                <w:ilvl w:val="0"/>
                <w:numId w:val="13"/>
              </w:numPr>
              <w:tabs>
                <w:tab w:val="clear" w:pos="360"/>
                <w:tab w:val="num" w:pos="1080"/>
              </w:tabs>
              <w:jc w:val="both"/>
              <w:rPr>
                <w:rFonts w:cs="Arial"/>
                <w:sz w:val="19"/>
                <w:szCs w:val="19"/>
              </w:rPr>
            </w:pPr>
            <w:r w:rsidRPr="00685901">
              <w:rPr>
                <w:rFonts w:cs="Arial"/>
                <w:sz w:val="19"/>
                <w:szCs w:val="19"/>
              </w:rPr>
              <w:t>Assisting the teacher in testing and assessment activities</w:t>
            </w:r>
          </w:p>
          <w:p w:rsidR="00E675FD" w:rsidRPr="00685901" w:rsidRDefault="00E675FD" w:rsidP="00E675FD">
            <w:pPr>
              <w:numPr>
                <w:ilvl w:val="0"/>
                <w:numId w:val="13"/>
              </w:numPr>
              <w:tabs>
                <w:tab w:val="clear" w:pos="360"/>
                <w:tab w:val="num" w:pos="1080"/>
              </w:tabs>
              <w:jc w:val="both"/>
              <w:rPr>
                <w:rFonts w:cs="Arial"/>
                <w:sz w:val="19"/>
                <w:szCs w:val="19"/>
              </w:rPr>
            </w:pPr>
            <w:r w:rsidRPr="00685901">
              <w:rPr>
                <w:rFonts w:cs="Arial"/>
                <w:sz w:val="19"/>
                <w:szCs w:val="19"/>
              </w:rPr>
              <w:t xml:space="preserve">Recording observations on child behaviour and progress as directed by the teacher or SENCO </w:t>
            </w:r>
          </w:p>
          <w:p w:rsidR="00E675FD" w:rsidRPr="00685901" w:rsidRDefault="00E675FD" w:rsidP="00E675FD">
            <w:pPr>
              <w:numPr>
                <w:ilvl w:val="0"/>
                <w:numId w:val="13"/>
              </w:numPr>
              <w:tabs>
                <w:tab w:val="clear" w:pos="360"/>
                <w:tab w:val="num" w:pos="1080"/>
              </w:tabs>
              <w:jc w:val="both"/>
              <w:rPr>
                <w:rFonts w:cs="Arial"/>
                <w:sz w:val="19"/>
                <w:szCs w:val="19"/>
              </w:rPr>
            </w:pPr>
            <w:r w:rsidRPr="00685901">
              <w:rPr>
                <w:rFonts w:cs="Arial"/>
                <w:sz w:val="19"/>
                <w:szCs w:val="19"/>
              </w:rPr>
              <w:t xml:space="preserve">Providing support for different groups of children during the delivery of the curriculum </w:t>
            </w:r>
          </w:p>
          <w:p w:rsidR="00E675FD" w:rsidRPr="00685901" w:rsidRDefault="00E675FD" w:rsidP="00E675FD">
            <w:pPr>
              <w:numPr>
                <w:ilvl w:val="0"/>
                <w:numId w:val="13"/>
              </w:numPr>
              <w:tabs>
                <w:tab w:val="clear" w:pos="360"/>
                <w:tab w:val="num" w:pos="1080"/>
              </w:tabs>
              <w:jc w:val="both"/>
              <w:rPr>
                <w:rFonts w:cs="Arial"/>
                <w:sz w:val="19"/>
                <w:szCs w:val="19"/>
              </w:rPr>
            </w:pPr>
            <w:r w:rsidRPr="00685901">
              <w:rPr>
                <w:rFonts w:cs="Arial"/>
                <w:sz w:val="19"/>
                <w:szCs w:val="19"/>
              </w:rPr>
              <w:t xml:space="preserve">Enabling the teacher to undertake a more advanced range of learning activities (e.g. Teacher working with </w:t>
            </w:r>
            <w:r w:rsidRPr="00685901">
              <w:rPr>
                <w:rFonts w:cs="Arial"/>
                <w:sz w:val="19"/>
                <w:szCs w:val="19"/>
              </w:rPr>
              <w:lastRenderedPageBreak/>
              <w:t>small group whilst</w:t>
            </w:r>
            <w:r w:rsidR="00C5725F" w:rsidRPr="00685901">
              <w:rPr>
                <w:rFonts w:cs="Arial"/>
                <w:sz w:val="19"/>
                <w:szCs w:val="19"/>
              </w:rPr>
              <w:t xml:space="preserve"> LSA</w:t>
            </w:r>
            <w:r w:rsidRPr="00685901">
              <w:rPr>
                <w:rFonts w:cs="Arial"/>
                <w:sz w:val="19"/>
                <w:szCs w:val="19"/>
              </w:rPr>
              <w:t xml:space="preserve"> works with the rest of the class)  </w:t>
            </w:r>
          </w:p>
          <w:p w:rsidR="00E675FD" w:rsidRPr="00685901" w:rsidRDefault="00E675FD" w:rsidP="00E675FD">
            <w:pPr>
              <w:numPr>
                <w:ilvl w:val="0"/>
                <w:numId w:val="13"/>
              </w:numPr>
              <w:tabs>
                <w:tab w:val="clear" w:pos="360"/>
                <w:tab w:val="num" w:pos="1080"/>
              </w:tabs>
              <w:jc w:val="both"/>
              <w:rPr>
                <w:rFonts w:cs="Arial"/>
                <w:sz w:val="19"/>
                <w:szCs w:val="19"/>
              </w:rPr>
            </w:pPr>
            <w:r w:rsidRPr="00685901">
              <w:rPr>
                <w:rFonts w:cs="Arial"/>
                <w:sz w:val="19"/>
                <w:szCs w:val="19"/>
              </w:rPr>
              <w:t>Participating in targeted interventions such as reading or spelling programmes</w:t>
            </w:r>
          </w:p>
          <w:p w:rsidR="00E675FD" w:rsidRPr="00685901" w:rsidRDefault="00E675FD" w:rsidP="00E675FD">
            <w:pPr>
              <w:numPr>
                <w:ilvl w:val="0"/>
                <w:numId w:val="13"/>
              </w:numPr>
              <w:tabs>
                <w:tab w:val="clear" w:pos="360"/>
                <w:tab w:val="num" w:pos="1080"/>
              </w:tabs>
              <w:jc w:val="both"/>
              <w:rPr>
                <w:rFonts w:cs="Arial"/>
                <w:sz w:val="19"/>
                <w:szCs w:val="19"/>
              </w:rPr>
            </w:pPr>
            <w:r w:rsidRPr="00685901">
              <w:rPr>
                <w:rFonts w:cs="Arial"/>
                <w:sz w:val="19"/>
                <w:szCs w:val="19"/>
              </w:rPr>
              <w:t>Allowing children to work independently and without interruption</w:t>
            </w:r>
          </w:p>
          <w:p w:rsidR="00E675FD" w:rsidRPr="00685901" w:rsidRDefault="00E675FD" w:rsidP="00E675FD">
            <w:pPr>
              <w:numPr>
                <w:ilvl w:val="0"/>
                <w:numId w:val="13"/>
              </w:numPr>
              <w:tabs>
                <w:tab w:val="clear" w:pos="360"/>
                <w:tab w:val="num" w:pos="1080"/>
              </w:tabs>
              <w:jc w:val="both"/>
              <w:rPr>
                <w:rFonts w:cs="Arial"/>
                <w:sz w:val="19"/>
                <w:szCs w:val="19"/>
              </w:rPr>
            </w:pPr>
            <w:r w:rsidRPr="00685901">
              <w:rPr>
                <w:rFonts w:cs="Arial"/>
                <w:sz w:val="19"/>
                <w:szCs w:val="19"/>
              </w:rPr>
              <w:t>Making and displaying simple teaching aids</w:t>
            </w:r>
          </w:p>
          <w:p w:rsidR="00E675FD" w:rsidRPr="00685901" w:rsidRDefault="00E675FD" w:rsidP="00E675FD">
            <w:pPr>
              <w:numPr>
                <w:ilvl w:val="0"/>
                <w:numId w:val="13"/>
              </w:numPr>
              <w:tabs>
                <w:tab w:val="clear" w:pos="360"/>
                <w:tab w:val="num" w:pos="1080"/>
              </w:tabs>
              <w:jc w:val="both"/>
              <w:rPr>
                <w:rFonts w:cs="Arial"/>
                <w:bCs/>
                <w:sz w:val="19"/>
                <w:szCs w:val="19"/>
              </w:rPr>
            </w:pPr>
            <w:r w:rsidRPr="00685901">
              <w:rPr>
                <w:rFonts w:cs="Arial"/>
                <w:bCs/>
                <w:sz w:val="19"/>
                <w:szCs w:val="19"/>
              </w:rPr>
              <w:t>Preparing classroom materials (e.g. Preparing work, books, setting up equipment, routine administrative tasks) under the guidance of the teacher but not to the detriment of children’s independence</w:t>
            </w:r>
          </w:p>
          <w:p w:rsidR="00E675FD" w:rsidRPr="00685901" w:rsidRDefault="00E675FD" w:rsidP="00E675FD">
            <w:pPr>
              <w:numPr>
                <w:ilvl w:val="0"/>
                <w:numId w:val="13"/>
              </w:numPr>
              <w:tabs>
                <w:tab w:val="clear" w:pos="360"/>
                <w:tab w:val="num" w:pos="1080"/>
              </w:tabs>
              <w:jc w:val="both"/>
              <w:rPr>
                <w:rFonts w:cs="Arial"/>
                <w:sz w:val="19"/>
                <w:szCs w:val="19"/>
                <w:lang w:eastAsia="en-US"/>
              </w:rPr>
            </w:pPr>
            <w:r w:rsidRPr="00685901">
              <w:rPr>
                <w:rFonts w:cs="Arial"/>
                <w:sz w:val="19"/>
                <w:szCs w:val="19"/>
              </w:rPr>
              <w:t>Communicating with and providing regular feedback to teachers and to the SENCO (e.g. On student performance, learning obstacles, effectiveness of teacher guidance for particular students)</w:t>
            </w:r>
          </w:p>
          <w:p w:rsidR="00E675FD" w:rsidRPr="00685901" w:rsidRDefault="00E675FD" w:rsidP="00E675FD">
            <w:pPr>
              <w:numPr>
                <w:ilvl w:val="0"/>
                <w:numId w:val="13"/>
              </w:numPr>
              <w:tabs>
                <w:tab w:val="clear" w:pos="360"/>
                <w:tab w:val="num" w:pos="1080"/>
              </w:tabs>
              <w:jc w:val="both"/>
              <w:rPr>
                <w:rFonts w:cs="Arial"/>
                <w:sz w:val="19"/>
                <w:szCs w:val="19"/>
                <w:lang w:eastAsia="en-US"/>
              </w:rPr>
            </w:pPr>
            <w:r w:rsidRPr="00685901">
              <w:rPr>
                <w:rFonts w:cs="Arial"/>
                <w:sz w:val="19"/>
                <w:szCs w:val="19"/>
              </w:rPr>
              <w:t>Helping with departmental administration under guidance of the SENCO</w:t>
            </w:r>
          </w:p>
        </w:tc>
      </w:tr>
      <w:tr w:rsidR="00685901" w:rsidRPr="00685901" w:rsidTr="00817584">
        <w:trPr>
          <w:trHeight w:val="175"/>
        </w:trPr>
        <w:tc>
          <w:tcPr>
            <w:tcW w:w="10104" w:type="dxa"/>
            <w:gridSpan w:val="3"/>
          </w:tcPr>
          <w:p w:rsidR="00285484" w:rsidRPr="00685901" w:rsidRDefault="00285484" w:rsidP="005314FC">
            <w:pPr>
              <w:rPr>
                <w:rFonts w:cs="Arial"/>
                <w:sz w:val="19"/>
                <w:szCs w:val="19"/>
                <w:lang w:eastAsia="en-US"/>
              </w:rPr>
            </w:pPr>
          </w:p>
          <w:p w:rsidR="00634D34" w:rsidRPr="00685901" w:rsidRDefault="00634D34" w:rsidP="00634D34">
            <w:pPr>
              <w:tabs>
                <w:tab w:val="left" w:pos="1985"/>
              </w:tabs>
              <w:ind w:left="22"/>
              <w:jc w:val="both"/>
              <w:outlineLvl w:val="0"/>
              <w:rPr>
                <w:rFonts w:cs="Arial"/>
                <w:sz w:val="19"/>
                <w:szCs w:val="19"/>
              </w:rPr>
            </w:pPr>
            <w:r w:rsidRPr="00685901">
              <w:rPr>
                <w:rFonts w:cs="Arial"/>
                <w:sz w:val="19"/>
                <w:szCs w:val="19"/>
              </w:rPr>
              <w:t xml:space="preserve">Such others duties as may reasonably be allocated by the </w:t>
            </w:r>
            <w:proofErr w:type="spellStart"/>
            <w:r w:rsidRPr="00685901">
              <w:rPr>
                <w:rFonts w:cs="Arial"/>
                <w:sz w:val="19"/>
                <w:szCs w:val="19"/>
              </w:rPr>
              <w:t>Headteacher</w:t>
            </w:r>
            <w:proofErr w:type="spellEnd"/>
            <w:r w:rsidRPr="00685901">
              <w:rPr>
                <w:rFonts w:cs="Arial"/>
                <w:sz w:val="19"/>
                <w:szCs w:val="19"/>
              </w:rPr>
              <w:t xml:space="preserve"> or other delegated officers within the purview of the post.</w:t>
            </w:r>
          </w:p>
          <w:p w:rsidR="00285484" w:rsidRPr="00685901" w:rsidRDefault="00285484" w:rsidP="005314FC">
            <w:pPr>
              <w:rPr>
                <w:rFonts w:cs="Arial"/>
                <w:sz w:val="19"/>
                <w:szCs w:val="19"/>
                <w:lang w:eastAsia="en-US"/>
              </w:rPr>
            </w:pPr>
          </w:p>
        </w:tc>
      </w:tr>
      <w:tr w:rsidR="00685901" w:rsidRPr="00685901">
        <w:trPr>
          <w:trHeight w:val="175"/>
        </w:trPr>
        <w:tc>
          <w:tcPr>
            <w:tcW w:w="2643" w:type="dxa"/>
          </w:tcPr>
          <w:p w:rsidR="009C4401" w:rsidRPr="00685901" w:rsidRDefault="009C4401">
            <w:pPr>
              <w:jc w:val="both"/>
              <w:rPr>
                <w:rFonts w:cs="Arial"/>
                <w:sz w:val="19"/>
                <w:szCs w:val="19"/>
                <w:lang w:eastAsia="en-US"/>
              </w:rPr>
            </w:pPr>
          </w:p>
        </w:tc>
        <w:tc>
          <w:tcPr>
            <w:tcW w:w="7461" w:type="dxa"/>
            <w:gridSpan w:val="2"/>
          </w:tcPr>
          <w:p w:rsidR="009C4401" w:rsidRPr="00685901" w:rsidRDefault="009C4401">
            <w:pPr>
              <w:jc w:val="both"/>
              <w:rPr>
                <w:rFonts w:cs="Arial"/>
                <w:sz w:val="19"/>
                <w:szCs w:val="19"/>
                <w:lang w:eastAsia="en-US"/>
              </w:rPr>
            </w:pPr>
          </w:p>
        </w:tc>
      </w:tr>
      <w:tr w:rsidR="00685901" w:rsidRPr="00685901">
        <w:trPr>
          <w:trHeight w:val="175"/>
        </w:trPr>
        <w:tc>
          <w:tcPr>
            <w:tcW w:w="2643" w:type="dxa"/>
          </w:tcPr>
          <w:p w:rsidR="009C4401" w:rsidRPr="00685901" w:rsidRDefault="009C4401">
            <w:pPr>
              <w:jc w:val="both"/>
              <w:rPr>
                <w:rFonts w:cs="Arial"/>
                <w:b/>
                <w:bCs/>
                <w:sz w:val="19"/>
                <w:szCs w:val="19"/>
                <w:lang w:eastAsia="en-US"/>
              </w:rPr>
            </w:pPr>
            <w:r w:rsidRPr="00685901">
              <w:rPr>
                <w:rFonts w:cs="Arial"/>
                <w:b/>
                <w:bCs/>
                <w:sz w:val="19"/>
                <w:szCs w:val="19"/>
                <w:lang w:eastAsia="en-US"/>
              </w:rPr>
              <w:t xml:space="preserve">Other specific duties and additional responsibilities </w:t>
            </w:r>
          </w:p>
        </w:tc>
        <w:tc>
          <w:tcPr>
            <w:tcW w:w="7461" w:type="dxa"/>
            <w:gridSpan w:val="2"/>
          </w:tcPr>
          <w:p w:rsidR="00B77AA6" w:rsidRPr="00685901" w:rsidRDefault="00B77AA6" w:rsidP="00B77AA6">
            <w:pPr>
              <w:pStyle w:val="ListParagraph"/>
              <w:numPr>
                <w:ilvl w:val="0"/>
                <w:numId w:val="10"/>
              </w:numPr>
              <w:spacing w:line="276" w:lineRule="auto"/>
              <w:rPr>
                <w:rFonts w:cs="Arial"/>
                <w:sz w:val="19"/>
                <w:szCs w:val="19"/>
              </w:rPr>
            </w:pPr>
            <w:r w:rsidRPr="00685901">
              <w:rPr>
                <w:rFonts w:cs="Arial"/>
                <w:sz w:val="19"/>
                <w:szCs w:val="19"/>
              </w:rPr>
              <w:t xml:space="preserve">To uphold the school’s values, vision and ethos </w:t>
            </w:r>
          </w:p>
          <w:p w:rsidR="00B77AA6" w:rsidRPr="00685901" w:rsidRDefault="00B77AA6" w:rsidP="00FD6B1E">
            <w:pPr>
              <w:pStyle w:val="ListParagraph"/>
              <w:numPr>
                <w:ilvl w:val="0"/>
                <w:numId w:val="10"/>
              </w:numPr>
              <w:spacing w:line="276" w:lineRule="auto"/>
              <w:rPr>
                <w:rFonts w:cs="Arial"/>
                <w:sz w:val="19"/>
                <w:szCs w:val="19"/>
              </w:rPr>
            </w:pPr>
            <w:r w:rsidRPr="00685901">
              <w:rPr>
                <w:rFonts w:cs="Arial"/>
                <w:sz w:val="19"/>
                <w:szCs w:val="19"/>
              </w:rPr>
              <w:t>To follow the school’s policies and practices in your day to day working practice</w:t>
            </w:r>
          </w:p>
          <w:p w:rsidR="00B77AA6" w:rsidRPr="00685901" w:rsidRDefault="00B77AA6" w:rsidP="00B77AA6">
            <w:pPr>
              <w:pStyle w:val="ListParagraph"/>
              <w:spacing w:line="276" w:lineRule="auto"/>
              <w:ind w:left="360"/>
              <w:rPr>
                <w:rFonts w:cs="Arial"/>
                <w:sz w:val="19"/>
                <w:szCs w:val="19"/>
              </w:rPr>
            </w:pPr>
          </w:p>
          <w:p w:rsidR="00285484" w:rsidRPr="00685901" w:rsidRDefault="00285484" w:rsidP="00285484">
            <w:pPr>
              <w:spacing w:line="276" w:lineRule="auto"/>
              <w:rPr>
                <w:rFonts w:cs="Arial"/>
                <w:sz w:val="19"/>
                <w:szCs w:val="19"/>
              </w:rPr>
            </w:pPr>
            <w:r w:rsidRPr="00685901">
              <w:rPr>
                <w:rFonts w:cs="Arial"/>
                <w:sz w:val="19"/>
                <w:szCs w:val="19"/>
              </w:rPr>
              <w:t>To play a full part in the life of the school community, to support its vision and ethos and to encourage and ensure staff and students follow this example; To actively engage in the Performance Management process and continue personal development; To undertake any reasonable request from a manager to undertake work of a similar level that is not specified in this job description.</w:t>
            </w:r>
          </w:p>
          <w:p w:rsidR="009C4401" w:rsidRPr="00685901" w:rsidRDefault="009C4401" w:rsidP="005314FC">
            <w:pPr>
              <w:jc w:val="both"/>
              <w:rPr>
                <w:rFonts w:cs="Arial"/>
                <w:sz w:val="19"/>
                <w:szCs w:val="19"/>
                <w:lang w:eastAsia="en-US"/>
              </w:rPr>
            </w:pPr>
          </w:p>
        </w:tc>
      </w:tr>
      <w:tr w:rsidR="00685901" w:rsidRPr="00685901">
        <w:trPr>
          <w:trHeight w:val="175"/>
        </w:trPr>
        <w:tc>
          <w:tcPr>
            <w:tcW w:w="2643" w:type="dxa"/>
          </w:tcPr>
          <w:p w:rsidR="009C4401" w:rsidRPr="00685901" w:rsidRDefault="009C4401">
            <w:pPr>
              <w:rPr>
                <w:rFonts w:cs="Arial"/>
                <w:b/>
                <w:sz w:val="19"/>
                <w:szCs w:val="19"/>
                <w:lang w:eastAsia="en-US"/>
              </w:rPr>
            </w:pPr>
          </w:p>
        </w:tc>
        <w:tc>
          <w:tcPr>
            <w:tcW w:w="7461" w:type="dxa"/>
            <w:gridSpan w:val="2"/>
          </w:tcPr>
          <w:p w:rsidR="009C4401" w:rsidRPr="00685901" w:rsidRDefault="009C4401">
            <w:pPr>
              <w:rPr>
                <w:rFonts w:cs="Arial"/>
                <w:sz w:val="19"/>
                <w:szCs w:val="19"/>
                <w:lang w:eastAsia="en-US"/>
              </w:rPr>
            </w:pPr>
          </w:p>
        </w:tc>
      </w:tr>
      <w:tr w:rsidR="00685901" w:rsidRPr="00685901">
        <w:trPr>
          <w:trHeight w:val="175"/>
        </w:trPr>
        <w:tc>
          <w:tcPr>
            <w:tcW w:w="2643" w:type="dxa"/>
          </w:tcPr>
          <w:p w:rsidR="00D6629A" w:rsidRPr="00685901" w:rsidRDefault="00D6629A">
            <w:pPr>
              <w:rPr>
                <w:rFonts w:cs="Arial"/>
                <w:b/>
                <w:sz w:val="19"/>
                <w:szCs w:val="19"/>
                <w:lang w:eastAsia="en-US"/>
              </w:rPr>
            </w:pPr>
            <w:r w:rsidRPr="00685901">
              <w:rPr>
                <w:rFonts w:cs="Arial"/>
                <w:b/>
                <w:bCs/>
                <w:sz w:val="19"/>
                <w:szCs w:val="19"/>
              </w:rPr>
              <w:t>Intellectual Property Rights</w:t>
            </w:r>
          </w:p>
        </w:tc>
        <w:tc>
          <w:tcPr>
            <w:tcW w:w="7461" w:type="dxa"/>
            <w:gridSpan w:val="2"/>
          </w:tcPr>
          <w:p w:rsidR="00D6629A" w:rsidRPr="00685901" w:rsidRDefault="00D6629A" w:rsidP="002371A6">
            <w:pPr>
              <w:rPr>
                <w:rFonts w:cs="Arial"/>
                <w:sz w:val="19"/>
                <w:szCs w:val="19"/>
              </w:rPr>
            </w:pPr>
            <w:r w:rsidRPr="00685901">
              <w:rPr>
                <w:rFonts w:cs="Arial"/>
                <w:sz w:val="19"/>
                <w:szCs w:val="19"/>
              </w:rPr>
              <w:t>All work in the form of curriculum resources and SOW and any other materials produced</w:t>
            </w:r>
            <w:r w:rsidR="00410305" w:rsidRPr="00685901">
              <w:rPr>
                <w:rFonts w:cs="Arial"/>
                <w:sz w:val="19"/>
                <w:szCs w:val="19"/>
              </w:rPr>
              <w:t xml:space="preserve"> for students or staff</w:t>
            </w:r>
            <w:r w:rsidRPr="00685901">
              <w:rPr>
                <w:rFonts w:cs="Arial"/>
                <w:sz w:val="19"/>
                <w:szCs w:val="19"/>
              </w:rPr>
              <w:t xml:space="preserve"> whilst a</w:t>
            </w:r>
            <w:r w:rsidR="002371A6" w:rsidRPr="00685901">
              <w:rPr>
                <w:rFonts w:cs="Arial"/>
                <w:sz w:val="19"/>
                <w:szCs w:val="19"/>
              </w:rPr>
              <w:t>n</w:t>
            </w:r>
            <w:r w:rsidRPr="00685901">
              <w:rPr>
                <w:rFonts w:cs="Arial"/>
                <w:sz w:val="19"/>
                <w:szCs w:val="19"/>
              </w:rPr>
              <w:t xml:space="preserve"> employee at </w:t>
            </w:r>
            <w:proofErr w:type="spellStart"/>
            <w:r w:rsidRPr="00685901">
              <w:rPr>
                <w:rFonts w:cs="Arial"/>
                <w:sz w:val="19"/>
                <w:szCs w:val="19"/>
              </w:rPr>
              <w:t>Hounsdown</w:t>
            </w:r>
            <w:proofErr w:type="spellEnd"/>
            <w:r w:rsidRPr="00685901">
              <w:rPr>
                <w:rFonts w:cs="Arial"/>
                <w:sz w:val="19"/>
                <w:szCs w:val="19"/>
              </w:rPr>
              <w:t>, remains within the ownership of the school. As such the school can determine whether this work is shared with others outside of the school. Upon leaving a copy of the work and materials should and must be left within the school (electronically or hard copy).</w:t>
            </w:r>
          </w:p>
          <w:p w:rsidR="00E675FD" w:rsidRPr="00685901" w:rsidRDefault="00E675FD" w:rsidP="002371A6">
            <w:pPr>
              <w:rPr>
                <w:rFonts w:cs="Arial"/>
                <w:sz w:val="19"/>
                <w:szCs w:val="19"/>
                <w:lang w:eastAsia="en-US"/>
              </w:rPr>
            </w:pPr>
          </w:p>
        </w:tc>
      </w:tr>
      <w:tr w:rsidR="00685901" w:rsidRPr="00685901">
        <w:trPr>
          <w:trHeight w:val="175"/>
        </w:trPr>
        <w:tc>
          <w:tcPr>
            <w:tcW w:w="2643" w:type="dxa"/>
          </w:tcPr>
          <w:p w:rsidR="00D6629A" w:rsidRPr="00685901" w:rsidRDefault="00D6629A">
            <w:pPr>
              <w:rPr>
                <w:rFonts w:cs="Arial"/>
                <w:b/>
                <w:sz w:val="19"/>
                <w:szCs w:val="19"/>
                <w:lang w:eastAsia="en-US"/>
              </w:rPr>
            </w:pPr>
          </w:p>
        </w:tc>
        <w:tc>
          <w:tcPr>
            <w:tcW w:w="7461" w:type="dxa"/>
            <w:gridSpan w:val="2"/>
          </w:tcPr>
          <w:p w:rsidR="00D6629A" w:rsidRPr="00685901" w:rsidRDefault="00D6629A">
            <w:pPr>
              <w:rPr>
                <w:rFonts w:cs="Arial"/>
                <w:sz w:val="19"/>
                <w:szCs w:val="19"/>
                <w:lang w:eastAsia="en-US"/>
              </w:rPr>
            </w:pPr>
          </w:p>
        </w:tc>
      </w:tr>
      <w:tr w:rsidR="00685901" w:rsidRPr="00685901">
        <w:trPr>
          <w:trHeight w:val="175"/>
        </w:trPr>
        <w:tc>
          <w:tcPr>
            <w:tcW w:w="2643" w:type="dxa"/>
          </w:tcPr>
          <w:p w:rsidR="009C4401" w:rsidRPr="00685901" w:rsidRDefault="009667A6">
            <w:pPr>
              <w:rPr>
                <w:rFonts w:cs="Arial"/>
                <w:b/>
                <w:sz w:val="19"/>
                <w:szCs w:val="19"/>
                <w:lang w:eastAsia="en-US"/>
              </w:rPr>
            </w:pPr>
            <w:r w:rsidRPr="00685901">
              <w:rPr>
                <w:sz w:val="19"/>
                <w:szCs w:val="19"/>
              </w:rPr>
              <w:br w:type="page"/>
            </w:r>
            <w:r w:rsidR="009C4401" w:rsidRPr="00685901">
              <w:rPr>
                <w:rFonts w:cs="Arial"/>
                <w:b/>
                <w:sz w:val="19"/>
                <w:szCs w:val="19"/>
                <w:lang w:eastAsia="en-US"/>
              </w:rPr>
              <w:t>Child Safety</w:t>
            </w:r>
          </w:p>
          <w:p w:rsidR="009C4401" w:rsidRPr="00685901" w:rsidRDefault="009C4401">
            <w:pPr>
              <w:rPr>
                <w:rFonts w:ascii="Times New Roman" w:hAnsi="Times New Roman"/>
                <w:sz w:val="19"/>
                <w:szCs w:val="19"/>
                <w:lang w:eastAsia="en-US"/>
              </w:rPr>
            </w:pPr>
          </w:p>
        </w:tc>
        <w:tc>
          <w:tcPr>
            <w:tcW w:w="7461" w:type="dxa"/>
            <w:gridSpan w:val="2"/>
          </w:tcPr>
          <w:p w:rsidR="009C4401" w:rsidRPr="00685901" w:rsidRDefault="009C4401">
            <w:pPr>
              <w:rPr>
                <w:rFonts w:cs="Arial"/>
                <w:sz w:val="19"/>
                <w:szCs w:val="19"/>
                <w:lang w:eastAsia="en-US"/>
              </w:rPr>
            </w:pPr>
            <w:r w:rsidRPr="00685901">
              <w:rPr>
                <w:rFonts w:cs="Arial"/>
                <w:sz w:val="19"/>
                <w:szCs w:val="19"/>
                <w:lang w:eastAsia="en-US"/>
              </w:rPr>
              <w:t>We are committed to safeguarding and protecting the welfare of children and young people and expect all staff and volunteers to share this commitment.  To ensure that the school’s Safeguarding &amp; Restraint Policy and practice is adhered to at all times;</w:t>
            </w:r>
          </w:p>
          <w:p w:rsidR="009C4401" w:rsidRPr="00685901" w:rsidRDefault="009C4401" w:rsidP="00CA07D7">
            <w:pPr>
              <w:rPr>
                <w:rFonts w:cs="Arial"/>
                <w:sz w:val="19"/>
                <w:szCs w:val="19"/>
                <w:lang w:eastAsia="en-US"/>
              </w:rPr>
            </w:pPr>
            <w:r w:rsidRPr="00685901">
              <w:rPr>
                <w:rFonts w:cs="Arial"/>
                <w:sz w:val="19"/>
                <w:szCs w:val="19"/>
                <w:lang w:eastAsia="en-US"/>
              </w:rPr>
              <w:t>To be responsible for implementing and embedding the school’s safeguarding</w:t>
            </w:r>
            <w:r w:rsidR="00B77AA6" w:rsidRPr="00685901">
              <w:rPr>
                <w:rFonts w:cs="Arial"/>
                <w:sz w:val="19"/>
                <w:szCs w:val="19"/>
                <w:lang w:eastAsia="en-US"/>
              </w:rPr>
              <w:t xml:space="preserve">, child protection and whistleblowing </w:t>
            </w:r>
            <w:r w:rsidRPr="00685901">
              <w:rPr>
                <w:rFonts w:cs="Arial"/>
                <w:sz w:val="19"/>
                <w:szCs w:val="19"/>
                <w:lang w:eastAsia="en-US"/>
              </w:rPr>
              <w:t xml:space="preserve">policy &amp; practice, alerting the appropriate colleagues or school’s </w:t>
            </w:r>
            <w:r w:rsidR="00CA07D7" w:rsidRPr="00685901">
              <w:rPr>
                <w:rFonts w:cs="Arial"/>
                <w:sz w:val="19"/>
                <w:szCs w:val="19"/>
                <w:lang w:eastAsia="en-US"/>
              </w:rPr>
              <w:t>Designated Safeguarding Lead</w:t>
            </w:r>
            <w:r w:rsidRPr="00685901">
              <w:rPr>
                <w:rFonts w:cs="Arial"/>
                <w:sz w:val="19"/>
                <w:szCs w:val="19"/>
                <w:lang w:eastAsia="en-US"/>
              </w:rPr>
              <w:t xml:space="preserve"> to welfare and safeguarding concerns.</w:t>
            </w:r>
          </w:p>
          <w:p w:rsidR="00410305" w:rsidRPr="00685901" w:rsidRDefault="00410305" w:rsidP="00CA07D7">
            <w:pPr>
              <w:rPr>
                <w:rFonts w:cs="Arial"/>
                <w:sz w:val="19"/>
                <w:szCs w:val="19"/>
                <w:lang w:eastAsia="en-US"/>
              </w:rPr>
            </w:pPr>
          </w:p>
          <w:p w:rsidR="00410305" w:rsidRPr="00685901" w:rsidRDefault="008C4F2C" w:rsidP="004D271C">
            <w:pPr>
              <w:rPr>
                <w:rFonts w:ascii="Times New Roman" w:hAnsi="Times New Roman"/>
                <w:sz w:val="19"/>
                <w:szCs w:val="19"/>
                <w:lang w:eastAsia="en-US"/>
              </w:rPr>
            </w:pPr>
            <w:r w:rsidRPr="00685901">
              <w:rPr>
                <w:rFonts w:cs="Arial"/>
                <w:sz w:val="20"/>
                <w:szCs w:val="20"/>
              </w:rPr>
              <w:t xml:space="preserve">This is to remind staff about the expectation to inform the school where the relationships and associations, both within school and out of the workplace (including online), may have implications for the safeguarding of children in the school.  </w:t>
            </w:r>
            <w:proofErr w:type="gramStart"/>
            <w:r w:rsidRPr="00685901">
              <w:rPr>
                <w:rFonts w:cs="Arial"/>
                <w:sz w:val="20"/>
                <w:szCs w:val="20"/>
              </w:rPr>
              <w:t>Also</w:t>
            </w:r>
            <w:proofErr w:type="gramEnd"/>
            <w:r w:rsidRPr="00685901">
              <w:rPr>
                <w:rFonts w:cs="Arial"/>
                <w:sz w:val="20"/>
                <w:szCs w:val="20"/>
              </w:rPr>
              <w:t xml:space="preserve"> to remind staff that if their circumstances change in this regard they inform the school via the </w:t>
            </w:r>
            <w:proofErr w:type="spellStart"/>
            <w:r w:rsidRPr="00685901">
              <w:rPr>
                <w:rFonts w:cs="Arial"/>
                <w:sz w:val="20"/>
                <w:szCs w:val="20"/>
              </w:rPr>
              <w:t>Headteacher</w:t>
            </w:r>
            <w:proofErr w:type="spellEnd"/>
            <w:r w:rsidRPr="00685901">
              <w:rPr>
                <w:rFonts w:cs="Arial"/>
                <w:sz w:val="20"/>
                <w:szCs w:val="20"/>
              </w:rPr>
              <w:t xml:space="preserve">.  Any matters raised will be dealt with confidentially and sensitively.  </w:t>
            </w:r>
          </w:p>
        </w:tc>
      </w:tr>
      <w:tr w:rsidR="00685901" w:rsidRPr="00685901">
        <w:trPr>
          <w:trHeight w:val="175"/>
        </w:trPr>
        <w:tc>
          <w:tcPr>
            <w:tcW w:w="2643" w:type="dxa"/>
            <w:tcBorders>
              <w:top w:val="single" w:sz="4" w:space="0" w:color="auto"/>
              <w:left w:val="single" w:sz="4" w:space="0" w:color="auto"/>
              <w:bottom w:val="single" w:sz="4" w:space="0" w:color="auto"/>
              <w:right w:val="single" w:sz="4" w:space="0" w:color="auto"/>
            </w:tcBorders>
          </w:tcPr>
          <w:p w:rsidR="009C4401" w:rsidRPr="00685901" w:rsidRDefault="009C4401">
            <w:pPr>
              <w:rPr>
                <w:rFonts w:cs="Arial"/>
                <w:b/>
                <w:sz w:val="19"/>
                <w:szCs w:val="19"/>
                <w:lang w:eastAsia="en-US"/>
              </w:rPr>
            </w:pPr>
          </w:p>
        </w:tc>
        <w:tc>
          <w:tcPr>
            <w:tcW w:w="7461" w:type="dxa"/>
            <w:gridSpan w:val="2"/>
            <w:tcBorders>
              <w:top w:val="single" w:sz="4" w:space="0" w:color="auto"/>
              <w:left w:val="single" w:sz="4" w:space="0" w:color="auto"/>
              <w:bottom w:val="single" w:sz="4" w:space="0" w:color="auto"/>
              <w:right w:val="single" w:sz="4" w:space="0" w:color="auto"/>
            </w:tcBorders>
          </w:tcPr>
          <w:p w:rsidR="009C4401" w:rsidRPr="00685901" w:rsidRDefault="009C4401">
            <w:pPr>
              <w:rPr>
                <w:rFonts w:cs="Arial"/>
                <w:sz w:val="19"/>
                <w:szCs w:val="19"/>
                <w:lang w:eastAsia="en-US"/>
              </w:rPr>
            </w:pPr>
          </w:p>
        </w:tc>
      </w:tr>
      <w:tr w:rsidR="00685901" w:rsidRPr="00685901">
        <w:trPr>
          <w:trHeight w:val="175"/>
        </w:trPr>
        <w:tc>
          <w:tcPr>
            <w:tcW w:w="2643" w:type="dxa"/>
            <w:tcBorders>
              <w:top w:val="single" w:sz="4" w:space="0" w:color="auto"/>
              <w:left w:val="single" w:sz="4" w:space="0" w:color="auto"/>
              <w:bottom w:val="single" w:sz="4" w:space="0" w:color="auto"/>
              <w:right w:val="single" w:sz="4" w:space="0" w:color="auto"/>
            </w:tcBorders>
          </w:tcPr>
          <w:p w:rsidR="009C4401" w:rsidRPr="00685901" w:rsidRDefault="009C4401">
            <w:pPr>
              <w:rPr>
                <w:rFonts w:cs="Arial"/>
                <w:b/>
                <w:sz w:val="19"/>
                <w:szCs w:val="19"/>
                <w:lang w:eastAsia="en-US"/>
              </w:rPr>
            </w:pPr>
            <w:r w:rsidRPr="00685901">
              <w:rPr>
                <w:rFonts w:cs="Arial"/>
                <w:b/>
                <w:sz w:val="19"/>
                <w:szCs w:val="19"/>
                <w:lang w:eastAsia="en-US"/>
              </w:rPr>
              <w:t>Health &amp; Safety</w:t>
            </w:r>
          </w:p>
        </w:tc>
        <w:tc>
          <w:tcPr>
            <w:tcW w:w="7461" w:type="dxa"/>
            <w:gridSpan w:val="2"/>
            <w:tcBorders>
              <w:top w:val="single" w:sz="4" w:space="0" w:color="auto"/>
              <w:left w:val="single" w:sz="4" w:space="0" w:color="auto"/>
              <w:bottom w:val="single" w:sz="4" w:space="0" w:color="auto"/>
              <w:right w:val="single" w:sz="4" w:space="0" w:color="auto"/>
            </w:tcBorders>
          </w:tcPr>
          <w:p w:rsidR="009C4401" w:rsidRPr="00685901" w:rsidRDefault="009C4401">
            <w:pPr>
              <w:rPr>
                <w:rFonts w:cs="Arial"/>
                <w:sz w:val="19"/>
                <w:szCs w:val="19"/>
                <w:lang w:eastAsia="en-US"/>
              </w:rPr>
            </w:pPr>
            <w:r w:rsidRPr="00685901">
              <w:rPr>
                <w:rFonts w:cs="Arial"/>
                <w:sz w:val="19"/>
                <w:szCs w:val="19"/>
                <w:lang w:eastAsia="en-US"/>
              </w:rPr>
              <w:t>To be responsible for following the school’s Health &amp; Safety policy and practice, alerting the appropriate school staff to areas of concerns;</w:t>
            </w:r>
          </w:p>
          <w:p w:rsidR="009C4401" w:rsidRPr="00685901" w:rsidRDefault="009C4401">
            <w:pPr>
              <w:rPr>
                <w:rFonts w:cs="Arial"/>
                <w:sz w:val="19"/>
                <w:szCs w:val="19"/>
                <w:lang w:eastAsia="en-US"/>
              </w:rPr>
            </w:pPr>
            <w:r w:rsidRPr="00685901">
              <w:rPr>
                <w:rFonts w:cs="Arial"/>
                <w:sz w:val="19"/>
                <w:szCs w:val="19"/>
                <w:lang w:eastAsia="en-US"/>
              </w:rPr>
              <w:t>To be responsible for completing health &amp; safety training as required;</w:t>
            </w:r>
          </w:p>
          <w:p w:rsidR="009C4401" w:rsidRPr="00685901" w:rsidRDefault="009C4401">
            <w:pPr>
              <w:rPr>
                <w:rFonts w:cs="Arial"/>
                <w:sz w:val="19"/>
                <w:szCs w:val="19"/>
                <w:lang w:eastAsia="en-US"/>
              </w:rPr>
            </w:pPr>
            <w:r w:rsidRPr="00685901">
              <w:rPr>
                <w:rFonts w:cs="Arial"/>
                <w:sz w:val="19"/>
                <w:szCs w:val="19"/>
                <w:lang w:eastAsia="en-US"/>
              </w:rPr>
              <w:t xml:space="preserve">To be responsible for the annual completion of your </w:t>
            </w:r>
            <w:r w:rsidR="00B77AA6" w:rsidRPr="00685901">
              <w:rPr>
                <w:rFonts w:cs="Arial"/>
                <w:sz w:val="19"/>
                <w:szCs w:val="19"/>
                <w:lang w:eastAsia="en-US"/>
              </w:rPr>
              <w:t xml:space="preserve">working area’s </w:t>
            </w:r>
            <w:r w:rsidRPr="00685901">
              <w:rPr>
                <w:rFonts w:cs="Arial"/>
                <w:sz w:val="19"/>
                <w:szCs w:val="19"/>
                <w:lang w:eastAsia="en-US"/>
              </w:rPr>
              <w:t>risk assessment</w:t>
            </w:r>
            <w:r w:rsidR="00B77AA6" w:rsidRPr="00685901">
              <w:rPr>
                <w:rFonts w:cs="Arial"/>
                <w:sz w:val="19"/>
                <w:szCs w:val="19"/>
                <w:lang w:eastAsia="en-US"/>
              </w:rPr>
              <w:t xml:space="preserve"> where required</w:t>
            </w:r>
            <w:r w:rsidRPr="00685901">
              <w:rPr>
                <w:rFonts w:cs="Arial"/>
                <w:sz w:val="19"/>
                <w:szCs w:val="19"/>
                <w:lang w:eastAsia="en-US"/>
              </w:rPr>
              <w:t>.</w:t>
            </w:r>
          </w:p>
          <w:p w:rsidR="009C4401" w:rsidRPr="00685901" w:rsidRDefault="009C4401">
            <w:pPr>
              <w:rPr>
                <w:rFonts w:cs="Arial"/>
                <w:sz w:val="19"/>
                <w:szCs w:val="19"/>
                <w:lang w:eastAsia="en-US"/>
              </w:rPr>
            </w:pPr>
          </w:p>
        </w:tc>
      </w:tr>
      <w:tr w:rsidR="00685901" w:rsidRPr="00685901">
        <w:trPr>
          <w:trHeight w:val="175"/>
        </w:trPr>
        <w:tc>
          <w:tcPr>
            <w:tcW w:w="2643" w:type="dxa"/>
            <w:tcBorders>
              <w:top w:val="single" w:sz="4" w:space="0" w:color="auto"/>
              <w:left w:val="single" w:sz="4" w:space="0" w:color="auto"/>
              <w:bottom w:val="single" w:sz="4" w:space="0" w:color="auto"/>
              <w:right w:val="single" w:sz="4" w:space="0" w:color="auto"/>
            </w:tcBorders>
          </w:tcPr>
          <w:p w:rsidR="000E5E03" w:rsidRPr="00685901" w:rsidRDefault="000E5E03">
            <w:pPr>
              <w:rPr>
                <w:rFonts w:cs="Arial"/>
                <w:b/>
                <w:sz w:val="19"/>
                <w:szCs w:val="19"/>
                <w:lang w:eastAsia="en-US"/>
              </w:rPr>
            </w:pPr>
          </w:p>
        </w:tc>
        <w:tc>
          <w:tcPr>
            <w:tcW w:w="7461" w:type="dxa"/>
            <w:gridSpan w:val="2"/>
            <w:tcBorders>
              <w:top w:val="single" w:sz="4" w:space="0" w:color="auto"/>
              <w:left w:val="single" w:sz="4" w:space="0" w:color="auto"/>
              <w:bottom w:val="single" w:sz="4" w:space="0" w:color="auto"/>
              <w:right w:val="single" w:sz="4" w:space="0" w:color="auto"/>
            </w:tcBorders>
          </w:tcPr>
          <w:p w:rsidR="000E5E03" w:rsidRPr="00685901" w:rsidRDefault="000E5E03">
            <w:pPr>
              <w:rPr>
                <w:rFonts w:cs="Arial"/>
                <w:sz w:val="19"/>
                <w:szCs w:val="19"/>
                <w:lang w:eastAsia="en-US"/>
              </w:rPr>
            </w:pPr>
          </w:p>
        </w:tc>
      </w:tr>
      <w:tr w:rsidR="000E5E03" w:rsidRPr="00685901" w:rsidTr="00E675FD">
        <w:trPr>
          <w:trHeight w:val="70"/>
        </w:trPr>
        <w:tc>
          <w:tcPr>
            <w:tcW w:w="2643" w:type="dxa"/>
            <w:tcBorders>
              <w:top w:val="single" w:sz="4" w:space="0" w:color="auto"/>
              <w:left w:val="single" w:sz="4" w:space="0" w:color="auto"/>
              <w:bottom w:val="single" w:sz="4" w:space="0" w:color="auto"/>
              <w:right w:val="single" w:sz="4" w:space="0" w:color="auto"/>
            </w:tcBorders>
          </w:tcPr>
          <w:p w:rsidR="000E5E03" w:rsidRPr="00685901" w:rsidRDefault="000E5E03">
            <w:pPr>
              <w:rPr>
                <w:rFonts w:cs="Arial"/>
                <w:b/>
                <w:sz w:val="19"/>
                <w:szCs w:val="19"/>
                <w:lang w:eastAsia="en-US"/>
              </w:rPr>
            </w:pPr>
            <w:r w:rsidRPr="00685901">
              <w:rPr>
                <w:rFonts w:cs="Arial"/>
                <w:b/>
                <w:sz w:val="19"/>
                <w:szCs w:val="19"/>
                <w:lang w:eastAsia="en-US"/>
              </w:rPr>
              <w:t xml:space="preserve">Training </w:t>
            </w:r>
          </w:p>
        </w:tc>
        <w:tc>
          <w:tcPr>
            <w:tcW w:w="7461" w:type="dxa"/>
            <w:gridSpan w:val="2"/>
            <w:tcBorders>
              <w:top w:val="single" w:sz="4" w:space="0" w:color="auto"/>
              <w:left w:val="single" w:sz="4" w:space="0" w:color="auto"/>
              <w:bottom w:val="single" w:sz="4" w:space="0" w:color="auto"/>
              <w:right w:val="single" w:sz="4" w:space="0" w:color="auto"/>
            </w:tcBorders>
          </w:tcPr>
          <w:p w:rsidR="000E5E03" w:rsidRPr="00685901" w:rsidRDefault="00634D34">
            <w:pPr>
              <w:rPr>
                <w:rFonts w:cs="Arial"/>
                <w:sz w:val="19"/>
                <w:szCs w:val="19"/>
                <w:lang w:eastAsia="en-US"/>
              </w:rPr>
            </w:pPr>
            <w:r w:rsidRPr="00685901">
              <w:rPr>
                <w:rFonts w:cs="Arial"/>
                <w:sz w:val="19"/>
                <w:szCs w:val="19"/>
                <w:lang w:eastAsia="en-US"/>
              </w:rPr>
              <w:t xml:space="preserve">Work Station Assessment </w:t>
            </w:r>
          </w:p>
          <w:p w:rsidR="00C5725F" w:rsidRPr="00685901" w:rsidRDefault="00C5725F">
            <w:pPr>
              <w:rPr>
                <w:rFonts w:cs="Arial"/>
                <w:sz w:val="19"/>
                <w:szCs w:val="19"/>
                <w:lang w:eastAsia="en-US"/>
              </w:rPr>
            </w:pPr>
            <w:r w:rsidRPr="00685901">
              <w:rPr>
                <w:rFonts w:cs="Arial"/>
                <w:sz w:val="19"/>
                <w:szCs w:val="19"/>
                <w:lang w:eastAsia="en-US"/>
              </w:rPr>
              <w:lastRenderedPageBreak/>
              <w:t>Willingness to undertake further training in developing literacy skills and in preparing students for GCSE English assessment</w:t>
            </w:r>
          </w:p>
          <w:p w:rsidR="00456FF9" w:rsidRPr="00685901" w:rsidRDefault="00456FF9">
            <w:pPr>
              <w:rPr>
                <w:rFonts w:cs="Arial"/>
                <w:sz w:val="19"/>
                <w:szCs w:val="19"/>
                <w:lang w:eastAsia="en-US"/>
              </w:rPr>
            </w:pPr>
            <w:r w:rsidRPr="00685901">
              <w:rPr>
                <w:rFonts w:cs="Arial"/>
                <w:sz w:val="19"/>
                <w:szCs w:val="19"/>
                <w:lang w:eastAsia="en-US"/>
              </w:rPr>
              <w:t>Willingness to work with English Department to deliver a KS4 literacy programme under teacher/SENCO guidance.</w:t>
            </w:r>
          </w:p>
        </w:tc>
      </w:tr>
    </w:tbl>
    <w:p w:rsidR="009C4401" w:rsidRPr="00685901" w:rsidRDefault="009C4401">
      <w:pPr>
        <w:jc w:val="both"/>
        <w:rPr>
          <w:rFonts w:cs="Arial"/>
          <w:sz w:val="19"/>
          <w:szCs w:val="19"/>
          <w:lang w:eastAsia="en-US"/>
        </w:rPr>
      </w:pPr>
    </w:p>
    <w:p w:rsidR="00AB5FBB" w:rsidRPr="00685901" w:rsidRDefault="004D271C" w:rsidP="00AB5FBB">
      <w:pPr>
        <w:jc w:val="right"/>
        <w:rPr>
          <w:rFonts w:cs="Arial"/>
          <w:i/>
          <w:sz w:val="20"/>
          <w:szCs w:val="20"/>
          <w:lang w:eastAsia="en-US"/>
        </w:rPr>
      </w:pPr>
      <w:r>
        <w:rPr>
          <w:rFonts w:cs="Arial"/>
          <w:i/>
          <w:sz w:val="20"/>
          <w:szCs w:val="20"/>
          <w:lang w:eastAsia="en-US"/>
        </w:rPr>
        <w:t>September 2021</w:t>
      </w:r>
    </w:p>
    <w:p w:rsidR="009C4401" w:rsidRPr="00685901" w:rsidRDefault="009C4401">
      <w:pPr>
        <w:jc w:val="both"/>
        <w:rPr>
          <w:rFonts w:cs="Arial"/>
          <w:sz w:val="19"/>
          <w:szCs w:val="19"/>
          <w:lang w:eastAsia="en-US"/>
        </w:rPr>
      </w:pPr>
    </w:p>
    <w:p w:rsidR="009C4401" w:rsidRPr="00685901" w:rsidRDefault="009C4401">
      <w:pPr>
        <w:jc w:val="both"/>
        <w:rPr>
          <w:rFonts w:cs="Arial"/>
          <w:sz w:val="19"/>
          <w:szCs w:val="19"/>
          <w:lang w:eastAsia="en-US"/>
        </w:rPr>
      </w:pPr>
    </w:p>
    <w:p w:rsidR="009C4401" w:rsidRPr="00685901" w:rsidRDefault="009C4401">
      <w:pPr>
        <w:jc w:val="both"/>
        <w:rPr>
          <w:rFonts w:cs="Arial"/>
          <w:sz w:val="19"/>
          <w:szCs w:val="19"/>
          <w:lang w:eastAsia="en-US"/>
        </w:rPr>
      </w:pPr>
    </w:p>
    <w:p w:rsidR="009C4401" w:rsidRPr="00685901" w:rsidRDefault="009C4401">
      <w:pPr>
        <w:jc w:val="both"/>
        <w:rPr>
          <w:rFonts w:cs="Arial"/>
          <w:sz w:val="19"/>
          <w:szCs w:val="19"/>
          <w:lang w:eastAsia="en-US"/>
        </w:rPr>
      </w:pPr>
    </w:p>
    <w:p w:rsidR="00593A00" w:rsidRDefault="009C4401" w:rsidP="00593A00">
      <w:pPr>
        <w:jc w:val="both"/>
        <w:rPr>
          <w:rFonts w:cs="Arial"/>
          <w:sz w:val="19"/>
          <w:szCs w:val="19"/>
          <w:lang w:eastAsia="en-US"/>
        </w:rPr>
      </w:pPr>
      <w:r w:rsidRPr="00685901">
        <w:rPr>
          <w:rFonts w:cs="Arial"/>
          <w:sz w:val="19"/>
          <w:szCs w:val="19"/>
          <w:lang w:eastAsia="en-US"/>
        </w:rPr>
        <w:t>Signed</w:t>
      </w:r>
      <w:r w:rsidR="00796597" w:rsidRPr="00685901">
        <w:rPr>
          <w:rFonts w:cs="Arial"/>
          <w:sz w:val="19"/>
          <w:szCs w:val="19"/>
          <w:lang w:eastAsia="en-US"/>
        </w:rPr>
        <w:t>:</w:t>
      </w:r>
      <w:r w:rsidRPr="00685901">
        <w:rPr>
          <w:rFonts w:cs="Arial"/>
          <w:sz w:val="19"/>
          <w:szCs w:val="19"/>
          <w:lang w:eastAsia="en-US"/>
        </w:rPr>
        <w:t xml:space="preserve"> __________________________________________</w:t>
      </w:r>
      <w:r w:rsidR="00796597" w:rsidRPr="00685901">
        <w:rPr>
          <w:rFonts w:cs="Arial"/>
          <w:sz w:val="19"/>
          <w:szCs w:val="19"/>
          <w:lang w:eastAsia="en-US"/>
        </w:rPr>
        <w:t xml:space="preserve"> Date: </w:t>
      </w:r>
      <w:r w:rsidRPr="00685901">
        <w:rPr>
          <w:rFonts w:cs="Arial"/>
          <w:sz w:val="19"/>
          <w:szCs w:val="19"/>
          <w:lang w:eastAsia="en-US"/>
        </w:rPr>
        <w:t>_______________</w:t>
      </w: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p w:rsidR="00644220" w:rsidRDefault="00644220" w:rsidP="00593A00">
      <w:pPr>
        <w:jc w:val="both"/>
        <w:rPr>
          <w:rFonts w:cs="Arial"/>
          <w:sz w:val="19"/>
          <w:szCs w:val="19"/>
          <w:lang w:eastAsia="en-US"/>
        </w:rPr>
      </w:pPr>
    </w:p>
    <w:tbl>
      <w:tblPr>
        <w:tblStyle w:val="TableGrid"/>
        <w:tblW w:w="5000" w:type="pct"/>
        <w:tblLook w:val="04A0" w:firstRow="1" w:lastRow="0" w:firstColumn="1" w:lastColumn="0" w:noHBand="0" w:noVBand="1"/>
      </w:tblPr>
      <w:tblGrid>
        <w:gridCol w:w="4833"/>
        <w:gridCol w:w="4880"/>
      </w:tblGrid>
      <w:tr w:rsidR="00644220" w:rsidRPr="00C5394B" w:rsidTr="002D5AE4">
        <w:tc>
          <w:tcPr>
            <w:tcW w:w="2488" w:type="pct"/>
            <w:tcBorders>
              <w:top w:val="single" w:sz="4" w:space="0" w:color="auto"/>
              <w:left w:val="single" w:sz="4" w:space="0" w:color="auto"/>
              <w:bottom w:val="single" w:sz="4" w:space="0" w:color="auto"/>
              <w:right w:val="single" w:sz="4" w:space="0" w:color="auto"/>
            </w:tcBorders>
            <w:hideMark/>
          </w:tcPr>
          <w:p w:rsidR="00644220" w:rsidRPr="00C5394B" w:rsidRDefault="00644220" w:rsidP="002D5AE4">
            <w:pPr>
              <w:rPr>
                <w:b/>
                <w:sz w:val="22"/>
                <w:szCs w:val="22"/>
              </w:rPr>
            </w:pPr>
            <w:r w:rsidRPr="00C5394B">
              <w:rPr>
                <w:b/>
                <w:sz w:val="22"/>
                <w:szCs w:val="22"/>
              </w:rPr>
              <w:br w:type="page"/>
              <w:t>Selection Criteria for Post of:</w:t>
            </w:r>
          </w:p>
          <w:p w:rsidR="00644220" w:rsidRPr="00C5394B" w:rsidRDefault="00644220" w:rsidP="002D5AE4">
            <w:pPr>
              <w:rPr>
                <w:b/>
                <w:sz w:val="22"/>
                <w:szCs w:val="22"/>
              </w:rPr>
            </w:pPr>
            <w:r w:rsidRPr="00C5394B">
              <w:rPr>
                <w:b/>
                <w:sz w:val="22"/>
                <w:szCs w:val="22"/>
              </w:rPr>
              <w:t xml:space="preserve">Learning Support Assistant    </w:t>
            </w:r>
          </w:p>
        </w:tc>
        <w:tc>
          <w:tcPr>
            <w:tcW w:w="2512" w:type="pct"/>
            <w:tcBorders>
              <w:top w:val="single" w:sz="4" w:space="0" w:color="auto"/>
              <w:left w:val="single" w:sz="4" w:space="0" w:color="auto"/>
              <w:bottom w:val="single" w:sz="4" w:space="0" w:color="auto"/>
              <w:right w:val="single" w:sz="4" w:space="0" w:color="auto"/>
            </w:tcBorders>
          </w:tcPr>
          <w:p w:rsidR="00644220" w:rsidRPr="00C5394B" w:rsidRDefault="00644220" w:rsidP="002D5AE4">
            <w:pPr>
              <w:rPr>
                <w:sz w:val="22"/>
                <w:szCs w:val="22"/>
              </w:rPr>
            </w:pPr>
          </w:p>
        </w:tc>
      </w:tr>
      <w:tr w:rsidR="00644220" w:rsidRPr="00C5394B" w:rsidTr="002D5AE4">
        <w:tc>
          <w:tcPr>
            <w:tcW w:w="2488" w:type="pct"/>
            <w:tcBorders>
              <w:top w:val="single" w:sz="4" w:space="0" w:color="auto"/>
              <w:left w:val="single" w:sz="4" w:space="0" w:color="auto"/>
              <w:bottom w:val="single" w:sz="4" w:space="0" w:color="auto"/>
              <w:right w:val="single" w:sz="4" w:space="0" w:color="auto"/>
            </w:tcBorders>
          </w:tcPr>
          <w:p w:rsidR="00644220" w:rsidRPr="00C5394B" w:rsidRDefault="00644220" w:rsidP="002D5AE4">
            <w:pPr>
              <w:rPr>
                <w:b/>
                <w:sz w:val="22"/>
                <w:szCs w:val="22"/>
              </w:rPr>
            </w:pPr>
            <w:r w:rsidRPr="00C5394B">
              <w:rPr>
                <w:b/>
                <w:sz w:val="22"/>
                <w:szCs w:val="22"/>
              </w:rPr>
              <w:t>Qualifications</w:t>
            </w:r>
          </w:p>
          <w:p w:rsidR="00644220" w:rsidRPr="00C5394B" w:rsidRDefault="00644220" w:rsidP="002D5AE4">
            <w:pPr>
              <w:rPr>
                <w:rFonts w:cs="Arial"/>
                <w:sz w:val="22"/>
                <w:szCs w:val="22"/>
              </w:rPr>
            </w:pPr>
          </w:p>
          <w:p w:rsidR="00644220" w:rsidRPr="00C5394B" w:rsidRDefault="00644220" w:rsidP="002D5AE4">
            <w:pPr>
              <w:rPr>
                <w:rFonts w:cs="Arial"/>
                <w:sz w:val="22"/>
                <w:szCs w:val="22"/>
              </w:rPr>
            </w:pPr>
            <w:r w:rsidRPr="00C5394B">
              <w:rPr>
                <w:rFonts w:cs="Arial"/>
                <w:sz w:val="22"/>
                <w:szCs w:val="22"/>
              </w:rPr>
              <w:t>Proven literacy and numeracy skills (equivalent to O’ Level or GCSE grades C and above) (E)</w:t>
            </w:r>
          </w:p>
          <w:p w:rsidR="00644220" w:rsidRPr="00C5394B" w:rsidRDefault="00644220" w:rsidP="002D5AE4">
            <w:pPr>
              <w:rPr>
                <w:sz w:val="22"/>
                <w:szCs w:val="22"/>
              </w:rPr>
            </w:pPr>
          </w:p>
        </w:tc>
        <w:tc>
          <w:tcPr>
            <w:tcW w:w="2512" w:type="pct"/>
            <w:tcBorders>
              <w:top w:val="single" w:sz="4" w:space="0" w:color="auto"/>
              <w:left w:val="single" w:sz="4" w:space="0" w:color="auto"/>
              <w:bottom w:val="single" w:sz="4" w:space="0" w:color="auto"/>
              <w:right w:val="single" w:sz="4" w:space="0" w:color="auto"/>
            </w:tcBorders>
          </w:tcPr>
          <w:p w:rsidR="00644220" w:rsidRPr="00C5394B" w:rsidRDefault="00644220" w:rsidP="002D5AE4">
            <w:pPr>
              <w:rPr>
                <w:sz w:val="22"/>
                <w:szCs w:val="22"/>
              </w:rPr>
            </w:pPr>
          </w:p>
        </w:tc>
      </w:tr>
      <w:tr w:rsidR="00644220" w:rsidRPr="00C5394B" w:rsidTr="002D5AE4">
        <w:tc>
          <w:tcPr>
            <w:tcW w:w="2488" w:type="pct"/>
            <w:tcBorders>
              <w:top w:val="single" w:sz="4" w:space="0" w:color="auto"/>
              <w:left w:val="single" w:sz="4" w:space="0" w:color="auto"/>
              <w:bottom w:val="single" w:sz="4" w:space="0" w:color="auto"/>
              <w:right w:val="single" w:sz="4" w:space="0" w:color="auto"/>
            </w:tcBorders>
          </w:tcPr>
          <w:p w:rsidR="00644220" w:rsidRPr="00C5394B" w:rsidRDefault="00644220" w:rsidP="002D5AE4">
            <w:pPr>
              <w:rPr>
                <w:b/>
                <w:sz w:val="22"/>
                <w:szCs w:val="22"/>
              </w:rPr>
            </w:pPr>
            <w:r w:rsidRPr="00C5394B">
              <w:rPr>
                <w:b/>
                <w:sz w:val="22"/>
                <w:szCs w:val="22"/>
              </w:rPr>
              <w:t>Experience</w:t>
            </w:r>
          </w:p>
          <w:p w:rsidR="00644220" w:rsidRPr="00C5394B" w:rsidRDefault="00644220" w:rsidP="002D5AE4">
            <w:pPr>
              <w:rPr>
                <w:sz w:val="22"/>
                <w:szCs w:val="22"/>
              </w:rPr>
            </w:pPr>
          </w:p>
        </w:tc>
        <w:tc>
          <w:tcPr>
            <w:tcW w:w="2512" w:type="pct"/>
            <w:tcBorders>
              <w:top w:val="single" w:sz="4" w:space="0" w:color="auto"/>
              <w:left w:val="single" w:sz="4" w:space="0" w:color="auto"/>
              <w:bottom w:val="single" w:sz="4" w:space="0" w:color="auto"/>
              <w:right w:val="single" w:sz="4" w:space="0" w:color="auto"/>
            </w:tcBorders>
          </w:tcPr>
          <w:p w:rsidR="00644220" w:rsidRPr="00C5394B" w:rsidRDefault="00644220" w:rsidP="002D5AE4">
            <w:pPr>
              <w:rPr>
                <w:sz w:val="22"/>
                <w:szCs w:val="22"/>
              </w:rPr>
            </w:pPr>
          </w:p>
        </w:tc>
      </w:tr>
      <w:tr w:rsidR="00644220" w:rsidRPr="00C5394B" w:rsidTr="002D5AE4">
        <w:tc>
          <w:tcPr>
            <w:tcW w:w="2488" w:type="pct"/>
            <w:tcBorders>
              <w:top w:val="single" w:sz="4" w:space="0" w:color="auto"/>
              <w:left w:val="single" w:sz="4" w:space="0" w:color="auto"/>
              <w:bottom w:val="single" w:sz="4" w:space="0" w:color="auto"/>
              <w:right w:val="single" w:sz="4" w:space="0" w:color="auto"/>
            </w:tcBorders>
          </w:tcPr>
          <w:p w:rsidR="00644220" w:rsidRPr="00C5394B" w:rsidRDefault="00644220" w:rsidP="002D5AE4">
            <w:pPr>
              <w:rPr>
                <w:b/>
                <w:sz w:val="22"/>
                <w:szCs w:val="22"/>
              </w:rPr>
            </w:pPr>
            <w:r w:rsidRPr="00C5394B">
              <w:rPr>
                <w:b/>
                <w:sz w:val="22"/>
                <w:szCs w:val="22"/>
              </w:rPr>
              <w:t>Skills and Abilities</w:t>
            </w:r>
          </w:p>
          <w:p w:rsidR="00644220" w:rsidRDefault="00644220" w:rsidP="002D5AE4">
            <w:pPr>
              <w:rPr>
                <w:b/>
                <w:sz w:val="22"/>
                <w:szCs w:val="22"/>
              </w:rPr>
            </w:pPr>
          </w:p>
          <w:p w:rsidR="00644220" w:rsidRPr="00C56AB0" w:rsidRDefault="00644220" w:rsidP="002D5AE4">
            <w:pPr>
              <w:rPr>
                <w:rFonts w:cs="Arial"/>
                <w:sz w:val="22"/>
                <w:szCs w:val="22"/>
              </w:rPr>
            </w:pPr>
            <w:r w:rsidRPr="00C56AB0">
              <w:rPr>
                <w:rFonts w:cs="Arial"/>
                <w:sz w:val="22"/>
                <w:szCs w:val="22"/>
              </w:rPr>
              <w:t>Experience of working with children in a school or similar environment (D)</w:t>
            </w:r>
          </w:p>
          <w:p w:rsidR="00644220" w:rsidRPr="00C5394B" w:rsidRDefault="00644220" w:rsidP="002D5AE4">
            <w:pPr>
              <w:rPr>
                <w:b/>
                <w:sz w:val="22"/>
                <w:szCs w:val="22"/>
              </w:rPr>
            </w:pPr>
          </w:p>
          <w:p w:rsidR="00644220" w:rsidRPr="00C5394B" w:rsidRDefault="00644220" w:rsidP="002D5AE4">
            <w:pPr>
              <w:rPr>
                <w:rFonts w:cs="Arial"/>
                <w:sz w:val="22"/>
                <w:szCs w:val="22"/>
              </w:rPr>
            </w:pPr>
            <w:r w:rsidRPr="00C5394B">
              <w:rPr>
                <w:rFonts w:cs="Arial"/>
                <w:sz w:val="22"/>
                <w:szCs w:val="22"/>
              </w:rPr>
              <w:t>Ability to empathise with students and be sympathetic to their needs (E)</w:t>
            </w:r>
          </w:p>
          <w:p w:rsidR="00644220" w:rsidRPr="00C5394B" w:rsidRDefault="00644220" w:rsidP="002D5AE4">
            <w:pPr>
              <w:rPr>
                <w:rFonts w:cs="Arial"/>
                <w:sz w:val="22"/>
                <w:szCs w:val="22"/>
              </w:rPr>
            </w:pPr>
          </w:p>
          <w:p w:rsidR="00644220" w:rsidRPr="00C5394B" w:rsidRDefault="00644220" w:rsidP="002D5AE4">
            <w:pPr>
              <w:rPr>
                <w:rFonts w:cs="Arial"/>
                <w:sz w:val="22"/>
                <w:szCs w:val="22"/>
              </w:rPr>
            </w:pPr>
            <w:r w:rsidRPr="00C5394B">
              <w:rPr>
                <w:rFonts w:cs="Arial"/>
                <w:sz w:val="22"/>
                <w:szCs w:val="22"/>
              </w:rPr>
              <w:t xml:space="preserve">Good communication skills and ability to clarify and explain instructions clearly to </w:t>
            </w:r>
            <w:r w:rsidRPr="00C5394B">
              <w:rPr>
                <w:rFonts w:cs="Arial"/>
                <w:sz w:val="22"/>
                <w:szCs w:val="22"/>
              </w:rPr>
              <w:tab/>
              <w:t>adults and children (E)</w:t>
            </w:r>
          </w:p>
          <w:p w:rsidR="00644220" w:rsidRPr="00C5394B" w:rsidRDefault="00644220" w:rsidP="002D5AE4">
            <w:pPr>
              <w:rPr>
                <w:rFonts w:cs="Arial"/>
                <w:sz w:val="22"/>
                <w:szCs w:val="22"/>
              </w:rPr>
            </w:pPr>
          </w:p>
          <w:p w:rsidR="00644220" w:rsidRPr="00C5394B" w:rsidRDefault="00644220" w:rsidP="002D5AE4">
            <w:pPr>
              <w:rPr>
                <w:rFonts w:cs="Arial"/>
                <w:sz w:val="22"/>
                <w:szCs w:val="22"/>
              </w:rPr>
            </w:pPr>
            <w:r w:rsidRPr="00C5394B">
              <w:rPr>
                <w:rFonts w:cs="Arial"/>
                <w:sz w:val="22"/>
                <w:szCs w:val="22"/>
              </w:rPr>
              <w:t xml:space="preserve">Firm, sensitive and effective approach towards student discipline in accordance with </w:t>
            </w:r>
            <w:r w:rsidRPr="00C56AB0">
              <w:rPr>
                <w:rFonts w:cs="Arial"/>
                <w:sz w:val="22"/>
                <w:szCs w:val="22"/>
              </w:rPr>
              <w:t>Schools Behaviour for Learning policy and practice</w:t>
            </w:r>
            <w:r>
              <w:rPr>
                <w:rFonts w:cs="Arial"/>
              </w:rPr>
              <w:t xml:space="preserve"> </w:t>
            </w:r>
            <w:r w:rsidRPr="00C5394B">
              <w:rPr>
                <w:rFonts w:cs="Arial"/>
                <w:sz w:val="22"/>
                <w:szCs w:val="22"/>
              </w:rPr>
              <w:t>(E)</w:t>
            </w:r>
          </w:p>
          <w:p w:rsidR="00644220" w:rsidRPr="00C5394B" w:rsidRDefault="00644220" w:rsidP="002D5AE4">
            <w:pPr>
              <w:rPr>
                <w:rFonts w:cs="Arial"/>
                <w:sz w:val="22"/>
                <w:szCs w:val="22"/>
              </w:rPr>
            </w:pPr>
          </w:p>
          <w:p w:rsidR="00644220" w:rsidRPr="00C5394B" w:rsidRDefault="00644220" w:rsidP="002D5AE4">
            <w:pPr>
              <w:rPr>
                <w:rFonts w:cs="Arial"/>
                <w:sz w:val="22"/>
                <w:szCs w:val="22"/>
              </w:rPr>
            </w:pPr>
            <w:r w:rsidRPr="00C5394B">
              <w:rPr>
                <w:rFonts w:cs="Arial"/>
                <w:sz w:val="22"/>
                <w:szCs w:val="22"/>
              </w:rPr>
              <w:t>Good organisational ability (E)</w:t>
            </w:r>
          </w:p>
          <w:p w:rsidR="00644220" w:rsidRPr="00C5394B" w:rsidRDefault="00644220" w:rsidP="002D5AE4">
            <w:pPr>
              <w:rPr>
                <w:rFonts w:cs="Arial"/>
                <w:sz w:val="22"/>
                <w:szCs w:val="22"/>
              </w:rPr>
            </w:pPr>
          </w:p>
          <w:p w:rsidR="00644220" w:rsidRPr="00C5394B" w:rsidRDefault="00644220" w:rsidP="002D5AE4">
            <w:pPr>
              <w:rPr>
                <w:rFonts w:cs="Arial"/>
                <w:sz w:val="22"/>
                <w:szCs w:val="22"/>
              </w:rPr>
            </w:pPr>
            <w:r w:rsidRPr="00C5394B">
              <w:rPr>
                <w:rFonts w:cs="Arial"/>
                <w:sz w:val="22"/>
                <w:szCs w:val="22"/>
              </w:rPr>
              <w:t>Ability to work with the teacher in the delivery of teaching activities (E)</w:t>
            </w:r>
          </w:p>
          <w:p w:rsidR="00644220" w:rsidRPr="00C5394B" w:rsidRDefault="00644220" w:rsidP="002D5AE4">
            <w:pPr>
              <w:rPr>
                <w:rFonts w:cs="Arial"/>
                <w:sz w:val="22"/>
                <w:szCs w:val="22"/>
              </w:rPr>
            </w:pPr>
          </w:p>
          <w:p w:rsidR="00644220" w:rsidRPr="00C5394B" w:rsidRDefault="00644220" w:rsidP="002D5AE4">
            <w:pPr>
              <w:rPr>
                <w:rFonts w:cs="Arial"/>
                <w:sz w:val="22"/>
                <w:szCs w:val="22"/>
              </w:rPr>
            </w:pPr>
            <w:r w:rsidRPr="00C5394B">
              <w:rPr>
                <w:rFonts w:cs="Arial"/>
                <w:sz w:val="22"/>
                <w:szCs w:val="22"/>
              </w:rPr>
              <w:t>Ability to apply knowledge and skills from training (e.g. in behaviour management, ICT) in practical classroom context and, where necessary, spread techniques and expertise to other LSAs) (E)</w:t>
            </w:r>
          </w:p>
          <w:p w:rsidR="00644220" w:rsidRPr="00C5394B" w:rsidRDefault="00644220" w:rsidP="002D5AE4">
            <w:pPr>
              <w:rPr>
                <w:rFonts w:cs="Arial"/>
                <w:sz w:val="22"/>
                <w:szCs w:val="22"/>
              </w:rPr>
            </w:pPr>
          </w:p>
          <w:p w:rsidR="00644220" w:rsidRPr="00C5394B" w:rsidRDefault="00644220" w:rsidP="002D5AE4">
            <w:pPr>
              <w:rPr>
                <w:rFonts w:cs="Arial"/>
                <w:sz w:val="22"/>
                <w:szCs w:val="22"/>
              </w:rPr>
            </w:pPr>
            <w:r w:rsidRPr="00C5394B">
              <w:rPr>
                <w:rFonts w:cs="Arial"/>
                <w:sz w:val="22"/>
                <w:szCs w:val="22"/>
              </w:rPr>
              <w:t>Flexibility in relation to tasks undertaken and groups/children allocated (E)</w:t>
            </w:r>
          </w:p>
          <w:p w:rsidR="00644220" w:rsidRPr="00C5394B" w:rsidRDefault="00644220" w:rsidP="002D5AE4">
            <w:pPr>
              <w:rPr>
                <w:rFonts w:cs="Arial"/>
                <w:sz w:val="22"/>
                <w:szCs w:val="22"/>
              </w:rPr>
            </w:pPr>
          </w:p>
          <w:p w:rsidR="00644220" w:rsidRPr="00C5394B" w:rsidRDefault="00644220" w:rsidP="002D5AE4">
            <w:pPr>
              <w:rPr>
                <w:rFonts w:cs="Arial"/>
                <w:sz w:val="22"/>
                <w:szCs w:val="22"/>
              </w:rPr>
            </w:pPr>
            <w:r w:rsidRPr="00C5394B">
              <w:rPr>
                <w:rFonts w:cs="Arial"/>
                <w:sz w:val="22"/>
                <w:szCs w:val="22"/>
              </w:rPr>
              <w:t>Ability to establish and maintain good relationships and rapport with other colleagues in the school and external contacts with the school (e.g. parents, Governors, education psychologist, speech therapist) (E)</w:t>
            </w:r>
          </w:p>
          <w:p w:rsidR="00644220" w:rsidRPr="00C5394B" w:rsidRDefault="00644220" w:rsidP="002D5AE4">
            <w:pPr>
              <w:rPr>
                <w:rFonts w:cs="Arial"/>
                <w:sz w:val="22"/>
                <w:szCs w:val="22"/>
              </w:rPr>
            </w:pPr>
          </w:p>
          <w:p w:rsidR="00644220" w:rsidRPr="00C5394B" w:rsidRDefault="00644220" w:rsidP="002D5AE4">
            <w:pPr>
              <w:rPr>
                <w:rFonts w:cs="Arial"/>
                <w:sz w:val="22"/>
                <w:szCs w:val="22"/>
              </w:rPr>
            </w:pPr>
            <w:r w:rsidRPr="00C5394B">
              <w:rPr>
                <w:rFonts w:cs="Arial"/>
                <w:sz w:val="22"/>
                <w:szCs w:val="22"/>
              </w:rPr>
              <w:t>Ability to motivate and encourage children appropriately (E)</w:t>
            </w:r>
          </w:p>
          <w:p w:rsidR="00644220" w:rsidRPr="00C5394B" w:rsidRDefault="00644220" w:rsidP="002D5AE4">
            <w:pPr>
              <w:rPr>
                <w:rFonts w:cs="Arial"/>
                <w:sz w:val="22"/>
                <w:szCs w:val="22"/>
              </w:rPr>
            </w:pPr>
          </w:p>
          <w:p w:rsidR="00644220" w:rsidRPr="00C5394B" w:rsidRDefault="00644220" w:rsidP="002D5AE4">
            <w:pPr>
              <w:rPr>
                <w:rFonts w:cs="Arial"/>
                <w:sz w:val="22"/>
                <w:szCs w:val="22"/>
              </w:rPr>
            </w:pPr>
            <w:r w:rsidRPr="00C5394B">
              <w:rPr>
                <w:rFonts w:cs="Arial"/>
                <w:sz w:val="22"/>
                <w:szCs w:val="22"/>
              </w:rPr>
              <w:t>Ability to work independently and with initiative (E)</w:t>
            </w:r>
          </w:p>
          <w:p w:rsidR="00644220" w:rsidRPr="00C5394B" w:rsidRDefault="00644220" w:rsidP="002D5AE4">
            <w:pPr>
              <w:rPr>
                <w:rFonts w:cs="Arial"/>
                <w:sz w:val="22"/>
                <w:szCs w:val="22"/>
              </w:rPr>
            </w:pPr>
          </w:p>
          <w:p w:rsidR="00644220" w:rsidRDefault="00644220" w:rsidP="002D5AE4">
            <w:pPr>
              <w:rPr>
                <w:rFonts w:cs="Arial"/>
                <w:sz w:val="22"/>
                <w:szCs w:val="22"/>
              </w:rPr>
            </w:pPr>
            <w:r w:rsidRPr="00C5394B">
              <w:rPr>
                <w:rFonts w:cs="Arial"/>
                <w:sz w:val="22"/>
                <w:szCs w:val="22"/>
              </w:rPr>
              <w:t>Ability to maintain discretion and respect for confidentiality at all times (E)</w:t>
            </w:r>
          </w:p>
          <w:p w:rsidR="00644220" w:rsidRDefault="00644220" w:rsidP="002D5AE4">
            <w:pPr>
              <w:rPr>
                <w:rFonts w:cs="Arial"/>
                <w:sz w:val="22"/>
                <w:szCs w:val="22"/>
              </w:rPr>
            </w:pPr>
          </w:p>
          <w:p w:rsidR="00644220" w:rsidRPr="00C56AB0" w:rsidRDefault="00644220" w:rsidP="002D5AE4">
            <w:pPr>
              <w:rPr>
                <w:rFonts w:cs="Arial"/>
                <w:sz w:val="22"/>
                <w:szCs w:val="22"/>
              </w:rPr>
            </w:pPr>
            <w:r w:rsidRPr="00C56AB0">
              <w:rPr>
                <w:rFonts w:cs="Arial"/>
                <w:sz w:val="22"/>
                <w:szCs w:val="22"/>
              </w:rPr>
              <w:t>Understanding of the safeguarding of children practice and legislation (E)</w:t>
            </w:r>
          </w:p>
          <w:p w:rsidR="00644220" w:rsidRPr="00C5394B" w:rsidRDefault="00644220" w:rsidP="002D5AE4">
            <w:pPr>
              <w:rPr>
                <w:rFonts w:cs="Arial"/>
                <w:sz w:val="22"/>
                <w:szCs w:val="22"/>
              </w:rPr>
            </w:pPr>
          </w:p>
          <w:p w:rsidR="00644220" w:rsidRPr="00C5394B" w:rsidRDefault="00644220" w:rsidP="002D5AE4">
            <w:pPr>
              <w:rPr>
                <w:sz w:val="22"/>
                <w:szCs w:val="22"/>
              </w:rPr>
            </w:pPr>
            <w:r w:rsidRPr="00C5394B">
              <w:rPr>
                <w:sz w:val="22"/>
                <w:szCs w:val="22"/>
              </w:rPr>
              <w:t xml:space="preserve"> </w:t>
            </w:r>
          </w:p>
        </w:tc>
        <w:tc>
          <w:tcPr>
            <w:tcW w:w="2512" w:type="pct"/>
            <w:tcBorders>
              <w:top w:val="single" w:sz="4" w:space="0" w:color="auto"/>
              <w:left w:val="single" w:sz="4" w:space="0" w:color="auto"/>
              <w:bottom w:val="single" w:sz="4" w:space="0" w:color="auto"/>
              <w:right w:val="single" w:sz="4" w:space="0" w:color="auto"/>
            </w:tcBorders>
          </w:tcPr>
          <w:p w:rsidR="00644220" w:rsidRPr="00C5394B" w:rsidRDefault="00644220" w:rsidP="002D5AE4">
            <w:pPr>
              <w:rPr>
                <w:sz w:val="22"/>
                <w:szCs w:val="22"/>
              </w:rPr>
            </w:pPr>
          </w:p>
          <w:p w:rsidR="00644220" w:rsidRPr="00C5394B" w:rsidRDefault="00644220" w:rsidP="002D5AE4">
            <w:pPr>
              <w:pStyle w:val="ListParagraph"/>
              <w:rPr>
                <w:sz w:val="22"/>
                <w:szCs w:val="22"/>
              </w:rPr>
            </w:pPr>
          </w:p>
        </w:tc>
      </w:tr>
      <w:tr w:rsidR="00644220" w:rsidRPr="00C5394B" w:rsidTr="002D5AE4">
        <w:tc>
          <w:tcPr>
            <w:tcW w:w="2488" w:type="pct"/>
            <w:hideMark/>
          </w:tcPr>
          <w:p w:rsidR="00644220" w:rsidRPr="00C5394B" w:rsidRDefault="00644220" w:rsidP="002D5AE4">
            <w:pPr>
              <w:rPr>
                <w:b/>
                <w:sz w:val="22"/>
                <w:szCs w:val="22"/>
              </w:rPr>
            </w:pPr>
            <w:r w:rsidRPr="00C5394B">
              <w:rPr>
                <w:b/>
                <w:sz w:val="22"/>
                <w:szCs w:val="22"/>
              </w:rPr>
              <w:t>References</w:t>
            </w:r>
          </w:p>
          <w:p w:rsidR="00644220" w:rsidRPr="00C5394B" w:rsidRDefault="00644220" w:rsidP="002D5AE4">
            <w:pPr>
              <w:rPr>
                <w:sz w:val="22"/>
                <w:szCs w:val="22"/>
              </w:rPr>
            </w:pPr>
          </w:p>
          <w:p w:rsidR="00644220" w:rsidRPr="00C5394B" w:rsidRDefault="00644220" w:rsidP="002D5AE4">
            <w:pPr>
              <w:rPr>
                <w:sz w:val="22"/>
                <w:szCs w:val="22"/>
              </w:rPr>
            </w:pPr>
            <w:r w:rsidRPr="00C5394B">
              <w:rPr>
                <w:sz w:val="22"/>
                <w:szCs w:val="22"/>
              </w:rPr>
              <w:t>Receipt of two supportive references without identification of areas of concern (E)</w:t>
            </w:r>
          </w:p>
          <w:p w:rsidR="00644220" w:rsidRPr="00C5394B" w:rsidRDefault="00644220" w:rsidP="002D5AE4">
            <w:pPr>
              <w:rPr>
                <w:sz w:val="22"/>
                <w:szCs w:val="22"/>
              </w:rPr>
            </w:pPr>
          </w:p>
        </w:tc>
        <w:tc>
          <w:tcPr>
            <w:tcW w:w="2512" w:type="pct"/>
          </w:tcPr>
          <w:p w:rsidR="00644220" w:rsidRPr="00C5394B" w:rsidRDefault="00644220" w:rsidP="002D5AE4">
            <w:pPr>
              <w:rPr>
                <w:sz w:val="22"/>
                <w:szCs w:val="22"/>
              </w:rPr>
            </w:pPr>
          </w:p>
        </w:tc>
      </w:tr>
      <w:tr w:rsidR="00644220" w:rsidRPr="00C5394B" w:rsidTr="002D5AE4">
        <w:tc>
          <w:tcPr>
            <w:tcW w:w="2488" w:type="pct"/>
          </w:tcPr>
          <w:p w:rsidR="00644220" w:rsidRPr="00C5394B" w:rsidRDefault="00644220" w:rsidP="002D5AE4">
            <w:pPr>
              <w:rPr>
                <w:sz w:val="22"/>
                <w:szCs w:val="22"/>
              </w:rPr>
            </w:pPr>
          </w:p>
          <w:p w:rsidR="00644220" w:rsidRPr="00C5394B" w:rsidRDefault="00644220" w:rsidP="002D5AE4">
            <w:pPr>
              <w:rPr>
                <w:sz w:val="22"/>
                <w:szCs w:val="22"/>
              </w:rPr>
            </w:pPr>
            <w:r w:rsidRPr="00C5394B">
              <w:rPr>
                <w:sz w:val="22"/>
                <w:szCs w:val="22"/>
              </w:rPr>
              <w:t>Meet and can fulfil the job description (E)</w:t>
            </w:r>
          </w:p>
          <w:p w:rsidR="00644220" w:rsidRPr="00C5394B" w:rsidRDefault="00644220" w:rsidP="002D5AE4">
            <w:pPr>
              <w:rPr>
                <w:b/>
                <w:sz w:val="22"/>
                <w:szCs w:val="22"/>
              </w:rPr>
            </w:pPr>
          </w:p>
          <w:p w:rsidR="00644220" w:rsidRPr="00C5394B" w:rsidRDefault="00644220" w:rsidP="002D5AE4">
            <w:pPr>
              <w:rPr>
                <w:sz w:val="22"/>
                <w:szCs w:val="22"/>
              </w:rPr>
            </w:pPr>
            <w:r w:rsidRPr="00C5394B">
              <w:rPr>
                <w:sz w:val="22"/>
                <w:szCs w:val="22"/>
              </w:rPr>
              <w:t>Understanding of Safeguarding practice and DFE requirements (E)</w:t>
            </w:r>
          </w:p>
          <w:p w:rsidR="00644220" w:rsidRPr="00C5394B" w:rsidRDefault="00644220" w:rsidP="002D5AE4">
            <w:pPr>
              <w:rPr>
                <w:sz w:val="22"/>
                <w:szCs w:val="22"/>
              </w:rPr>
            </w:pPr>
          </w:p>
          <w:p w:rsidR="00644220" w:rsidRPr="00C5394B" w:rsidRDefault="00644220" w:rsidP="002D5AE4">
            <w:pPr>
              <w:rPr>
                <w:sz w:val="22"/>
                <w:szCs w:val="22"/>
              </w:rPr>
            </w:pPr>
            <w:r w:rsidRPr="00C5394B">
              <w:rPr>
                <w:sz w:val="22"/>
                <w:szCs w:val="22"/>
              </w:rPr>
              <w:t>Excellent attendance and punctuality (E)</w:t>
            </w:r>
          </w:p>
        </w:tc>
        <w:tc>
          <w:tcPr>
            <w:tcW w:w="2512" w:type="pct"/>
          </w:tcPr>
          <w:p w:rsidR="00644220" w:rsidRPr="00C5394B" w:rsidRDefault="00644220" w:rsidP="002D5AE4">
            <w:pPr>
              <w:rPr>
                <w:sz w:val="22"/>
                <w:szCs w:val="22"/>
              </w:rPr>
            </w:pPr>
          </w:p>
        </w:tc>
      </w:tr>
    </w:tbl>
    <w:p w:rsidR="00644220" w:rsidRPr="00685901" w:rsidRDefault="00644220" w:rsidP="00593A00">
      <w:pPr>
        <w:jc w:val="both"/>
        <w:rPr>
          <w:rFonts w:cs="Arial"/>
          <w:sz w:val="19"/>
          <w:szCs w:val="19"/>
          <w:lang w:eastAsia="en-US"/>
        </w:rPr>
      </w:pPr>
    </w:p>
    <w:sectPr w:rsidR="00644220" w:rsidRPr="00685901" w:rsidSect="00933B28">
      <w:pgSz w:w="11906" w:h="16838"/>
      <w:pgMar w:top="1418" w:right="1106" w:bottom="130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cotBold">
    <w:altName w:val="Arial Unicode MS"/>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25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C12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9A636D"/>
    <w:multiLevelType w:val="hybridMultilevel"/>
    <w:tmpl w:val="58CE639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3A7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A879E5"/>
    <w:multiLevelType w:val="hybridMultilevel"/>
    <w:tmpl w:val="1D328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C3609B"/>
    <w:multiLevelType w:val="hybridMultilevel"/>
    <w:tmpl w:val="A6DE22A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B10A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422D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2047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8547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F05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F5030A"/>
    <w:multiLevelType w:val="hybridMultilevel"/>
    <w:tmpl w:val="ED9E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2078D"/>
    <w:multiLevelType w:val="hybridMultilevel"/>
    <w:tmpl w:val="57C23A4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0"/>
  </w:num>
  <w:num w:numId="4">
    <w:abstractNumId w:val="6"/>
  </w:num>
  <w:num w:numId="5">
    <w:abstractNumId w:val="1"/>
  </w:num>
  <w:num w:numId="6">
    <w:abstractNumId w:val="8"/>
  </w:num>
  <w:num w:numId="7">
    <w:abstractNumId w:val="7"/>
  </w:num>
  <w:num w:numId="8">
    <w:abstractNumId w:val="10"/>
  </w:num>
  <w:num w:numId="9">
    <w:abstractNumId w:val="11"/>
  </w:num>
  <w:num w:numId="10">
    <w:abstractNumId w:val="4"/>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FC"/>
    <w:rsid w:val="00030687"/>
    <w:rsid w:val="000B2ABC"/>
    <w:rsid w:val="000E5E03"/>
    <w:rsid w:val="000F0743"/>
    <w:rsid w:val="00202B4C"/>
    <w:rsid w:val="002126FC"/>
    <w:rsid w:val="002371A6"/>
    <w:rsid w:val="00244521"/>
    <w:rsid w:val="00285484"/>
    <w:rsid w:val="002E0675"/>
    <w:rsid w:val="003037E5"/>
    <w:rsid w:val="00314700"/>
    <w:rsid w:val="00382EDF"/>
    <w:rsid w:val="00397CF2"/>
    <w:rsid w:val="003D57FD"/>
    <w:rsid w:val="003E7C5C"/>
    <w:rsid w:val="00410305"/>
    <w:rsid w:val="00414672"/>
    <w:rsid w:val="00415650"/>
    <w:rsid w:val="00456FF9"/>
    <w:rsid w:val="00460B6D"/>
    <w:rsid w:val="004D271C"/>
    <w:rsid w:val="00502322"/>
    <w:rsid w:val="00524D76"/>
    <w:rsid w:val="005314FC"/>
    <w:rsid w:val="0058039F"/>
    <w:rsid w:val="00592618"/>
    <w:rsid w:val="00593A00"/>
    <w:rsid w:val="005E41EF"/>
    <w:rsid w:val="005E6F11"/>
    <w:rsid w:val="00634D34"/>
    <w:rsid w:val="00644220"/>
    <w:rsid w:val="00685901"/>
    <w:rsid w:val="00796597"/>
    <w:rsid w:val="007A4EE7"/>
    <w:rsid w:val="007C7AC2"/>
    <w:rsid w:val="008857ED"/>
    <w:rsid w:val="008C4F2C"/>
    <w:rsid w:val="00933B28"/>
    <w:rsid w:val="009667A6"/>
    <w:rsid w:val="00981868"/>
    <w:rsid w:val="009943E4"/>
    <w:rsid w:val="0099707D"/>
    <w:rsid w:val="009C4401"/>
    <w:rsid w:val="00A01FB1"/>
    <w:rsid w:val="00A66EA4"/>
    <w:rsid w:val="00A677F5"/>
    <w:rsid w:val="00AB5FBB"/>
    <w:rsid w:val="00AF1C60"/>
    <w:rsid w:val="00B77AA6"/>
    <w:rsid w:val="00B92E9D"/>
    <w:rsid w:val="00BD35D5"/>
    <w:rsid w:val="00C5725F"/>
    <w:rsid w:val="00CA07D7"/>
    <w:rsid w:val="00CA5896"/>
    <w:rsid w:val="00D6629A"/>
    <w:rsid w:val="00DC7FBA"/>
    <w:rsid w:val="00DD7353"/>
    <w:rsid w:val="00E65966"/>
    <w:rsid w:val="00E675FD"/>
    <w:rsid w:val="00E90515"/>
    <w:rsid w:val="00ED4FB9"/>
    <w:rsid w:val="00F071BB"/>
    <w:rsid w:val="00FB5C5F"/>
    <w:rsid w:val="00FD76C9"/>
    <w:rsid w:val="00FE4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02F2DC-558C-4CC3-BB9A-74A4935E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szCs w:val="24"/>
    </w:rPr>
  </w:style>
  <w:style w:type="paragraph" w:styleId="Heading9">
    <w:name w:val="heading 9"/>
    <w:basedOn w:val="Normal"/>
    <w:next w:val="Normal"/>
    <w:link w:val="Heading9Char"/>
    <w:qFormat/>
    <w:rsid w:val="00593A00"/>
    <w:pPr>
      <w:spacing w:before="240" w:after="60"/>
      <w:outlineLvl w:val="8"/>
    </w:pPr>
    <w:rPr>
      <w:rFonts w:cs="Arial"/>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character" w:customStyle="1" w:styleId="Heading9Char">
    <w:name w:val="Heading 9 Char"/>
    <w:link w:val="Heading9"/>
    <w:rsid w:val="00593A00"/>
    <w:rPr>
      <w:rFonts w:ascii="Arial" w:eastAsia="Times New Roman" w:hAnsi="Arial" w:cs="Arial"/>
      <w:sz w:val="22"/>
      <w:szCs w:val="22"/>
      <w:lang w:val="en-AU" w:eastAsia="en-US"/>
    </w:rPr>
  </w:style>
  <w:style w:type="paragraph" w:styleId="ListParagraph">
    <w:name w:val="List Paragraph"/>
    <w:basedOn w:val="Normal"/>
    <w:uiPriority w:val="34"/>
    <w:qFormat/>
    <w:rsid w:val="00AF1C60"/>
    <w:pPr>
      <w:ind w:left="720"/>
      <w:contextualSpacing/>
    </w:pPr>
  </w:style>
  <w:style w:type="table" w:styleId="TableGrid">
    <w:name w:val="Table Grid"/>
    <w:basedOn w:val="TableNormal"/>
    <w:uiPriority w:val="59"/>
    <w:rsid w:val="00AF1C6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328">
      <w:bodyDiv w:val="1"/>
      <w:marLeft w:val="0"/>
      <w:marRight w:val="0"/>
      <w:marTop w:val="0"/>
      <w:marBottom w:val="0"/>
      <w:divBdr>
        <w:top w:val="none" w:sz="0" w:space="0" w:color="auto"/>
        <w:left w:val="none" w:sz="0" w:space="0" w:color="auto"/>
        <w:bottom w:val="none" w:sz="0" w:space="0" w:color="auto"/>
        <w:right w:val="none" w:sz="0" w:space="0" w:color="auto"/>
      </w:divBdr>
    </w:div>
    <w:div w:id="1631520269">
      <w:bodyDiv w:val="1"/>
      <w:marLeft w:val="0"/>
      <w:marRight w:val="0"/>
      <w:marTop w:val="0"/>
      <w:marBottom w:val="0"/>
      <w:divBdr>
        <w:top w:val="none" w:sz="0" w:space="0" w:color="auto"/>
        <w:left w:val="none" w:sz="0" w:space="0" w:color="auto"/>
        <w:bottom w:val="none" w:sz="0" w:space="0" w:color="auto"/>
        <w:right w:val="none" w:sz="0" w:space="0" w:color="auto"/>
      </w:divBdr>
    </w:div>
    <w:div w:id="19843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Hounsdown School</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Administrator</dc:creator>
  <cp:lastModifiedBy>G Holmes</cp:lastModifiedBy>
  <cp:revision>2</cp:revision>
  <cp:lastPrinted>2021-11-17T09:34:00Z</cp:lastPrinted>
  <dcterms:created xsi:type="dcterms:W3CDTF">2021-11-17T09:34:00Z</dcterms:created>
  <dcterms:modified xsi:type="dcterms:W3CDTF">2021-11-17T09:34:00Z</dcterms:modified>
</cp:coreProperties>
</file>