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5DD6" w14:textId="77777777" w:rsidR="00244F93" w:rsidRDefault="00E72F9F">
      <w:pPr>
        <w:pStyle w:val="Header"/>
        <w:jc w:val="center"/>
        <w:rPr>
          <w:rFonts w:ascii="Tahoma" w:hAnsi="Tahoma" w:cs="Tahoma"/>
          <w:sz w:val="22"/>
          <w:szCs w:val="22"/>
        </w:rPr>
      </w:pPr>
      <w:r>
        <w:rPr>
          <w:rFonts w:ascii="Tahoma" w:hAnsi="Tahoma" w:cs="Tahoma"/>
          <w:noProof/>
          <w:sz w:val="22"/>
          <w:szCs w:val="22"/>
          <w:lang w:eastAsia="en-GB"/>
        </w:rPr>
        <w:drawing>
          <wp:inline distT="0" distB="0" distL="0" distR="0" wp14:anchorId="2165ADF6" wp14:editId="54CF71EF">
            <wp:extent cx="1285875" cy="11415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Colour - White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018" cy="1144308"/>
                    </a:xfrm>
                    <a:prstGeom prst="rect">
                      <a:avLst/>
                    </a:prstGeom>
                  </pic:spPr>
                </pic:pic>
              </a:graphicData>
            </a:graphic>
          </wp:inline>
        </w:drawing>
      </w:r>
    </w:p>
    <w:p w14:paraId="498D92F0" w14:textId="77777777" w:rsidR="00244F93" w:rsidRDefault="00E72F9F">
      <w:pPr>
        <w:spacing w:before="120" w:after="120"/>
        <w:rPr>
          <w:rFonts w:ascii="Tahoma" w:hAnsi="Tahoma" w:cs="Tahoma"/>
          <w:sz w:val="22"/>
          <w:szCs w:val="22"/>
        </w:rPr>
      </w:pPr>
      <w:r>
        <w:rPr>
          <w:rFonts w:ascii="Tahoma" w:hAnsi="Tahoma" w:cs="Tahoma"/>
          <w:b/>
          <w:sz w:val="22"/>
          <w:szCs w:val="22"/>
        </w:rPr>
        <w:t>Job title:</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sz w:val="22"/>
          <w:szCs w:val="22"/>
        </w:rPr>
        <w:t>Learning Support Assistant</w:t>
      </w:r>
    </w:p>
    <w:p w14:paraId="574AE3DE" w14:textId="77777777" w:rsidR="00244F93" w:rsidRDefault="00E72F9F">
      <w:pPr>
        <w:spacing w:before="120" w:after="120"/>
        <w:rPr>
          <w:rFonts w:ascii="Tahoma" w:hAnsi="Tahoma" w:cs="Tahoma"/>
          <w:sz w:val="22"/>
          <w:szCs w:val="22"/>
        </w:rPr>
      </w:pPr>
      <w:r>
        <w:rPr>
          <w:rFonts w:ascii="Tahoma" w:hAnsi="Tahoma" w:cs="Tahoma"/>
          <w:b/>
          <w:sz w:val="22"/>
          <w:szCs w:val="22"/>
        </w:rPr>
        <w:t>Grade: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6F149DF4" w14:textId="77777777" w:rsidR="00244F93" w:rsidRDefault="00E72F9F">
      <w:pPr>
        <w:spacing w:before="120" w:after="120"/>
        <w:rPr>
          <w:rFonts w:ascii="Tahoma" w:hAnsi="Tahoma" w:cs="Tahoma"/>
          <w:sz w:val="22"/>
          <w:szCs w:val="22"/>
        </w:rPr>
      </w:pPr>
      <w:r>
        <w:rPr>
          <w:rFonts w:ascii="Tahoma" w:hAnsi="Tahoma" w:cs="Tahoma"/>
          <w:b/>
          <w:sz w:val="22"/>
          <w:szCs w:val="22"/>
        </w:rPr>
        <w:t>Responsible to: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Head of Department</w:t>
      </w:r>
    </w:p>
    <w:p w14:paraId="04FC7F79" w14:textId="77777777" w:rsidR="00244F93" w:rsidRDefault="00E72F9F">
      <w:pPr>
        <w:spacing w:before="120" w:after="120"/>
        <w:rPr>
          <w:rFonts w:ascii="Tahoma" w:hAnsi="Tahoma" w:cs="Tahoma"/>
          <w:sz w:val="22"/>
          <w:szCs w:val="22"/>
        </w:rPr>
      </w:pPr>
      <w:r>
        <w:rPr>
          <w:rFonts w:ascii="Tahoma" w:hAnsi="Tahoma" w:cs="Tahoma"/>
          <w:b/>
          <w:sz w:val="22"/>
          <w:szCs w:val="22"/>
        </w:rPr>
        <w:t>Direct supervisory responsibility:</w:t>
      </w:r>
      <w:r>
        <w:rPr>
          <w:rFonts w:ascii="Tahoma" w:hAnsi="Tahoma" w:cs="Tahoma"/>
          <w:b/>
          <w:sz w:val="22"/>
          <w:szCs w:val="22"/>
        </w:rPr>
        <w:tab/>
      </w:r>
      <w:r>
        <w:rPr>
          <w:rFonts w:ascii="Tahoma" w:hAnsi="Tahoma" w:cs="Tahoma"/>
          <w:sz w:val="22"/>
          <w:szCs w:val="22"/>
        </w:rPr>
        <w:t>None</w:t>
      </w:r>
    </w:p>
    <w:p w14:paraId="65B2F2BC" w14:textId="77777777" w:rsidR="00244F93" w:rsidRDefault="00E72F9F">
      <w:pPr>
        <w:spacing w:before="120" w:after="120"/>
        <w:rPr>
          <w:rFonts w:ascii="Tahoma" w:hAnsi="Tahoma" w:cs="Tahoma"/>
          <w:sz w:val="22"/>
          <w:szCs w:val="22"/>
        </w:rPr>
      </w:pPr>
      <w:r>
        <w:rPr>
          <w:rFonts w:ascii="Tahoma" w:hAnsi="Tahoma" w:cs="Tahoma"/>
          <w:b/>
          <w:sz w:val="22"/>
          <w:szCs w:val="22"/>
        </w:rPr>
        <w:t>Indirect supervisory responsibility:</w:t>
      </w:r>
      <w:r>
        <w:rPr>
          <w:rFonts w:ascii="Tahoma" w:hAnsi="Tahoma" w:cs="Tahoma"/>
          <w:sz w:val="22"/>
          <w:szCs w:val="22"/>
        </w:rPr>
        <w:tab/>
        <w:t>None</w:t>
      </w:r>
    </w:p>
    <w:p w14:paraId="1D1715D4" w14:textId="77777777" w:rsidR="00244F93" w:rsidRDefault="00E72F9F">
      <w:pPr>
        <w:spacing w:before="120" w:after="120"/>
        <w:rPr>
          <w:rFonts w:ascii="Tahoma" w:hAnsi="Tahoma" w:cs="Tahoma"/>
          <w:sz w:val="22"/>
          <w:szCs w:val="22"/>
        </w:rPr>
      </w:pPr>
      <w:r>
        <w:rPr>
          <w:rFonts w:ascii="Tahoma" w:hAnsi="Tahoma" w:cs="Tahoma"/>
          <w:b/>
          <w:sz w:val="22"/>
          <w:szCs w:val="22"/>
        </w:rPr>
        <w:t>Important Functional Relationships:</w:t>
      </w:r>
      <w:r>
        <w:rPr>
          <w:rFonts w:ascii="Tahoma" w:hAnsi="Tahoma" w:cs="Tahoma"/>
          <w:b/>
          <w:sz w:val="22"/>
          <w:szCs w:val="22"/>
        </w:rPr>
        <w:tab/>
      </w:r>
      <w:r>
        <w:rPr>
          <w:rFonts w:ascii="Tahoma" w:hAnsi="Tahoma" w:cs="Tahoma"/>
          <w:sz w:val="22"/>
          <w:szCs w:val="22"/>
        </w:rPr>
        <w:t>Teachers, students, support staff, parents/carers</w:t>
      </w:r>
    </w:p>
    <w:p w14:paraId="19AD1F57" w14:textId="77777777" w:rsidR="00244F93" w:rsidRDefault="00244F93">
      <w:pPr>
        <w:spacing w:before="120" w:after="120"/>
        <w:ind w:left="4320" w:hanging="4320"/>
        <w:rPr>
          <w:rFonts w:ascii="Tahoma" w:hAnsi="Tahoma" w:cs="Tahoma"/>
          <w:b/>
          <w:sz w:val="22"/>
          <w:szCs w:val="22"/>
        </w:rPr>
      </w:pPr>
    </w:p>
    <w:p w14:paraId="2197FE5C" w14:textId="77777777" w:rsidR="00244F93" w:rsidRDefault="00E72F9F">
      <w:pPr>
        <w:spacing w:before="120" w:after="120"/>
        <w:ind w:left="4320" w:hanging="4320"/>
        <w:rPr>
          <w:rFonts w:ascii="Tahoma" w:hAnsi="Tahoma" w:cs="Tahoma"/>
          <w:b/>
          <w:sz w:val="22"/>
          <w:szCs w:val="22"/>
        </w:rPr>
      </w:pPr>
      <w:r>
        <w:rPr>
          <w:rFonts w:ascii="Tahoma" w:hAnsi="Tahoma" w:cs="Tahoma"/>
          <w:b/>
          <w:sz w:val="22"/>
          <w:szCs w:val="22"/>
        </w:rPr>
        <w:t>Main purpose of the job</w:t>
      </w:r>
    </w:p>
    <w:p w14:paraId="5F05DA46" w14:textId="77777777" w:rsidR="00244F93" w:rsidRDefault="00E72F9F">
      <w:pPr>
        <w:spacing w:before="120" w:after="120"/>
        <w:rPr>
          <w:rFonts w:ascii="Tahoma" w:hAnsi="Tahoma" w:cs="Tahoma"/>
          <w:sz w:val="22"/>
          <w:szCs w:val="22"/>
        </w:rPr>
      </w:pPr>
      <w:r>
        <w:rPr>
          <w:rFonts w:ascii="Tahoma" w:hAnsi="Tahoma" w:cs="Tahoma"/>
          <w:sz w:val="22"/>
          <w:szCs w:val="22"/>
        </w:rPr>
        <w:t>To support the progress and learning of all students in the department/subject area. To support the department in meeting the learning needs of all students, including those with special educational needs or disabilities.  To assist the learning of students in and out of the classroom, individually or in groups.  To deliver and report on intervention programmes or activities with individuals or groups, as directed by the head of department.  To work in partnership with teachers and other staff to foster effective learning in all students.</w:t>
      </w:r>
    </w:p>
    <w:p w14:paraId="7E939AE0" w14:textId="77777777" w:rsidR="00244F93" w:rsidRDefault="00244F93">
      <w:pPr>
        <w:spacing w:before="120" w:after="120"/>
        <w:rPr>
          <w:rFonts w:ascii="Tahoma" w:hAnsi="Tahoma" w:cs="Tahoma"/>
          <w:b/>
          <w:sz w:val="22"/>
          <w:szCs w:val="22"/>
        </w:rPr>
      </w:pPr>
    </w:p>
    <w:p w14:paraId="7FA96F58" w14:textId="77777777" w:rsidR="00244F93" w:rsidRDefault="00E72F9F">
      <w:pPr>
        <w:spacing w:before="120" w:after="120"/>
        <w:rPr>
          <w:rFonts w:ascii="Tahoma" w:hAnsi="Tahoma" w:cs="Tahoma"/>
          <w:b/>
          <w:sz w:val="22"/>
          <w:szCs w:val="22"/>
        </w:rPr>
      </w:pPr>
      <w:r>
        <w:rPr>
          <w:rFonts w:ascii="Tahoma" w:hAnsi="Tahoma" w:cs="Tahoma"/>
          <w:b/>
          <w:sz w:val="22"/>
          <w:szCs w:val="22"/>
        </w:rPr>
        <w:t>Duties and responsibilities:</w:t>
      </w:r>
    </w:p>
    <w:p w14:paraId="2221796F"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 xml:space="preserve">To be aware of and work in accordance with the school’s safeguarding policies and procedures, and to raise any concerns relating to such procedures which may be noted </w:t>
      </w:r>
      <w:proofErr w:type="gramStart"/>
      <w:r>
        <w:rPr>
          <w:rFonts w:ascii="Tahoma" w:hAnsi="Tahoma" w:cs="Tahoma"/>
          <w:sz w:val="22"/>
          <w:szCs w:val="22"/>
        </w:rPr>
        <w:t>during the course of</w:t>
      </w:r>
      <w:proofErr w:type="gramEnd"/>
      <w:r>
        <w:rPr>
          <w:rFonts w:ascii="Tahoma" w:hAnsi="Tahoma" w:cs="Tahoma"/>
          <w:sz w:val="22"/>
          <w:szCs w:val="22"/>
        </w:rPr>
        <w:t xml:space="preserve"> duty. </w:t>
      </w:r>
    </w:p>
    <w:p w14:paraId="793C518A"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plan, prepare, deliver, mark and assess programmes of learning and intervention to support individuals or groups to meet curriculum targets.  To implement lesson plans and learning activities, as directed by teachers, head of department, and SENDCO.  To support the head of department, teachers, and other staff in making progress towards the department and school improvement plans.</w:t>
      </w:r>
    </w:p>
    <w:p w14:paraId="1A112082"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 xml:space="preserve">To assist individuals and groups of students in developing knowledge, skills and attitudes as defined by the curriculum.  To </w:t>
      </w:r>
      <w:proofErr w:type="gramStart"/>
      <w:r>
        <w:rPr>
          <w:rFonts w:ascii="Tahoma" w:hAnsi="Tahoma" w:cs="Tahoma"/>
          <w:sz w:val="22"/>
          <w:szCs w:val="22"/>
        </w:rPr>
        <w:t>take into account</w:t>
      </w:r>
      <w:proofErr w:type="gramEnd"/>
      <w:r>
        <w:rPr>
          <w:rFonts w:ascii="Tahoma" w:hAnsi="Tahoma" w:cs="Tahoma"/>
          <w:sz w:val="22"/>
          <w:szCs w:val="22"/>
        </w:rPr>
        <w:t xml:space="preserve"> the learning support involved to aid the students to learn as effectively as possible.</w:t>
      </w:r>
    </w:p>
    <w:p w14:paraId="1E18DAFE"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establish supportive relationships with students and to promote acceptance and inclusion for all students.</w:t>
      </w:r>
    </w:p>
    <w:p w14:paraId="3A960BDB"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encourage students’ social integration and development within the school setting.  To promote and reinforce students’ self-esteem.</w:t>
      </w:r>
    </w:p>
    <w:p w14:paraId="29519246"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 xml:space="preserve">To prepare, use, and maintain teaching resources, including wall displays and tidying up classrooms after activities.  To assist in maintaining supplies of classroom materials within the department. </w:t>
      </w:r>
    </w:p>
    <w:p w14:paraId="3965465F"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assist with lunch and break time supervision of students on a rota basis in accordance with the School’s Policy for Playground Supervision.</w:t>
      </w:r>
    </w:p>
    <w:p w14:paraId="7D49742A"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assess, monitor and record students’ health, behaviour, and general well-being.  To provide detailed feedback of any information (including concerns) regarding the well-being and educational needs of students to teachers, Heads of Year, safeguarding team, Deputy SENDCO or SENDCO as appropriate.  To attend and provide reports for meetings or reviews for students, with staff, parents/carers, and/or external agencies, as required.</w:t>
      </w:r>
    </w:p>
    <w:p w14:paraId="05FA5E4E"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lastRenderedPageBreak/>
        <w:t>To act as key worker for identified students, as directed by the head of department, Deputy SENDCO, or SENDCO, maintaining regular communication between school and home, and ensuring information about key students is disseminated with relevant staff or home, recorded, and reviewed in a timely manner.</w:t>
      </w:r>
    </w:p>
    <w:p w14:paraId="7100914D"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 xml:space="preserve">To </w:t>
      </w:r>
      <w:smartTag w:uri="urn:schemas-microsoft-com:office:smarttags" w:element="PersonName">
        <w:r>
          <w:rPr>
            <w:rFonts w:ascii="Tahoma" w:hAnsi="Tahoma" w:cs="Tahoma"/>
            <w:sz w:val="22"/>
            <w:szCs w:val="22"/>
          </w:rPr>
          <w:t>admin</w:t>
        </w:r>
      </w:smartTag>
      <w:r>
        <w:rPr>
          <w:rFonts w:ascii="Tahoma" w:hAnsi="Tahoma" w:cs="Tahoma"/>
          <w:sz w:val="22"/>
          <w:szCs w:val="22"/>
        </w:rPr>
        <w:t>ister minor first aid (as trained), assist in the dispensing of medically prescribed controlled drugs (as per the approved procedure and training) and to assist with the personal hygiene and physical needs of students with regard to health and safety as required, including incontinent students.</w:t>
      </w:r>
    </w:p>
    <w:p w14:paraId="3DD3354D"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 xml:space="preserve">To attend to the physical and medical needs of students requiring specialist care, for example assisting with one-to-one feeding, </w:t>
      </w:r>
      <w:smartTag w:uri="urn:schemas-microsoft-com:office:smarttags" w:element="PersonName">
        <w:r>
          <w:rPr>
            <w:rFonts w:ascii="Tahoma" w:hAnsi="Tahoma" w:cs="Tahoma"/>
            <w:sz w:val="22"/>
            <w:szCs w:val="22"/>
          </w:rPr>
          <w:t>admin</w:t>
        </w:r>
      </w:smartTag>
      <w:r>
        <w:rPr>
          <w:rFonts w:ascii="Tahoma" w:hAnsi="Tahoma" w:cs="Tahoma"/>
          <w:sz w:val="22"/>
          <w:szCs w:val="22"/>
        </w:rPr>
        <w:t>istering medication, etc.</w:t>
      </w:r>
    </w:p>
    <w:p w14:paraId="6AB0AE66"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meet the mobility needs of student/s, for example assisting in the use of a wheelchair/hoist, ensuring compliance with safe lifting procedures and associated training.</w:t>
      </w:r>
    </w:p>
    <w:p w14:paraId="171F80AF"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support teachers in meeting the needs of students with social, emotional, or mental health difficulties.  To support teachers and heads of department in the management of students with challenging behaviour so as to prevent harm and disruption to the student or others, within the limits of the post-holder’s training and school policies and procedures.</w:t>
      </w:r>
    </w:p>
    <w:p w14:paraId="2E987631"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communicate efficiently and effectively all information, reports, records, etc., as required, to ensure the effective running of the department and school.</w:t>
      </w:r>
    </w:p>
    <w:p w14:paraId="29FB0D9E"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participate in department meetings, staff meetings, INSET, and other professional development opportunities as required, taking responsibility for self-development and appraisal/performance management in accordance with SMART performance management policy.  To be responsible for maintaining own knowledge and understanding of subject/curriculum areas, within the guidance of the head of department.</w:t>
      </w:r>
    </w:p>
    <w:p w14:paraId="1F463BBE"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supervise students on educational visits and outings alongside teachers and other support staff.</w:t>
      </w:r>
    </w:p>
    <w:p w14:paraId="646EBD97"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remain aware of and work within all relevant school working practices, policies and procedures.  To maintain confidentiality of information acquired in the course of undertaking duties, especially information relating to students or staff.</w:t>
      </w:r>
    </w:p>
    <w:p w14:paraId="076C3455"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be aware of and adhere to applicable rules, regulations, legislation and procedures including the Schools Equal Opportunities Policy and Code of Conduct, national legislation (including Health and Safety, and Data Protection).</w:t>
      </w:r>
    </w:p>
    <w:p w14:paraId="5D2058A0"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 xml:space="preserve">To carry out </w:t>
      </w:r>
      <w:smartTag w:uri="urn:schemas-microsoft-com:office:smarttags" w:element="PersonName">
        <w:r>
          <w:rPr>
            <w:rFonts w:ascii="Tahoma" w:hAnsi="Tahoma" w:cs="Tahoma"/>
            <w:sz w:val="22"/>
            <w:szCs w:val="22"/>
          </w:rPr>
          <w:t>admin</w:t>
        </w:r>
      </w:smartTag>
      <w:r>
        <w:rPr>
          <w:rFonts w:ascii="Tahoma" w:hAnsi="Tahoma" w:cs="Tahoma"/>
          <w:sz w:val="22"/>
          <w:szCs w:val="22"/>
        </w:rPr>
        <w:t xml:space="preserve">istrative tasks associated with all of the above duties, and to maintain high quality records of work, as directed by teacher, head of department, or SENDCO.  </w:t>
      </w:r>
    </w:p>
    <w:p w14:paraId="3CF4D15C"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provide occasional relief cover in the link or LRC, as directed by the SENDCO.</w:t>
      </w:r>
    </w:p>
    <w:p w14:paraId="17108B18" w14:textId="77777777" w:rsidR="00244F93" w:rsidRDefault="00E72F9F">
      <w:pPr>
        <w:numPr>
          <w:ilvl w:val="0"/>
          <w:numId w:val="2"/>
        </w:numPr>
        <w:spacing w:before="120" w:after="120"/>
        <w:rPr>
          <w:rFonts w:ascii="Tahoma" w:hAnsi="Tahoma" w:cs="Tahoma"/>
          <w:sz w:val="22"/>
          <w:szCs w:val="22"/>
        </w:rPr>
      </w:pPr>
      <w:r>
        <w:rPr>
          <w:rFonts w:ascii="Tahoma" w:hAnsi="Tahoma" w:cs="Tahoma"/>
          <w:sz w:val="22"/>
          <w:szCs w:val="22"/>
        </w:rPr>
        <w:t>To undertake other duties appropriate to the grading of the post as required.</w:t>
      </w:r>
    </w:p>
    <w:p w14:paraId="70B4D4EF" w14:textId="77777777" w:rsidR="00244F93" w:rsidRDefault="00244F93">
      <w:pPr>
        <w:spacing w:before="120" w:after="120"/>
        <w:rPr>
          <w:rFonts w:ascii="Tahoma" w:hAnsi="Tahoma" w:cs="Tahoma"/>
          <w:sz w:val="22"/>
          <w:szCs w:val="22"/>
        </w:rPr>
      </w:pPr>
    </w:p>
    <w:p w14:paraId="6459BE06" w14:textId="5073E887" w:rsidR="00244F93" w:rsidRDefault="00E72F9F">
      <w:pPr>
        <w:spacing w:before="120" w:after="120"/>
        <w:rPr>
          <w:rFonts w:ascii="Tahoma" w:hAnsi="Tahoma" w:cs="Tahoma"/>
          <w:sz w:val="22"/>
          <w:szCs w:val="22"/>
        </w:rPr>
      </w:pPr>
      <w:r>
        <w:rPr>
          <w:rFonts w:ascii="Tahoma" w:hAnsi="Tahoma" w:cs="Tahoma"/>
          <w:sz w:val="22"/>
          <w:szCs w:val="22"/>
        </w:rPr>
        <w:t>Prepared by:</w:t>
      </w:r>
      <w:r>
        <w:rPr>
          <w:rFonts w:ascii="Tahoma" w:hAnsi="Tahoma" w:cs="Tahoma"/>
          <w:sz w:val="22"/>
          <w:szCs w:val="22"/>
        </w:rPr>
        <w:tab/>
      </w:r>
      <w:r>
        <w:rPr>
          <w:rFonts w:ascii="Tahoma" w:hAnsi="Tahoma" w:cs="Tahoma"/>
          <w:sz w:val="22"/>
          <w:szCs w:val="22"/>
        </w:rPr>
        <w:tab/>
      </w:r>
      <w:r>
        <w:rPr>
          <w:rFonts w:ascii="Tahoma" w:hAnsi="Tahoma" w:cs="Tahoma"/>
          <w:b/>
          <w:sz w:val="22"/>
          <w:szCs w:val="22"/>
        </w:rPr>
        <w:t>Saltash Community School (SMART)</w:t>
      </w:r>
    </w:p>
    <w:p w14:paraId="61DBC6EB" w14:textId="5922A45F" w:rsidR="00244F93" w:rsidRDefault="00E72F9F">
      <w:pPr>
        <w:spacing w:before="120" w:after="120"/>
        <w:rPr>
          <w:rFonts w:ascii="Tahoma" w:hAnsi="Tahoma" w:cs="Tahoma"/>
          <w:sz w:val="22"/>
          <w:szCs w:val="22"/>
        </w:rPr>
      </w:pPr>
      <w:r>
        <w:rPr>
          <w:rFonts w:ascii="Tahoma" w:hAnsi="Tahoma" w:cs="Tahoma"/>
          <w:sz w:val="22"/>
          <w:szCs w:val="22"/>
        </w:rPr>
        <w:t>Date:</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A97DD0">
        <w:rPr>
          <w:rFonts w:ascii="Tahoma" w:hAnsi="Tahoma" w:cs="Tahoma"/>
          <w:sz w:val="22"/>
          <w:szCs w:val="22"/>
        </w:rPr>
        <w:t>February 2022</w:t>
      </w:r>
    </w:p>
    <w:p w14:paraId="476AFDF0" w14:textId="77777777" w:rsidR="00244F93" w:rsidRDefault="00E72F9F">
      <w:pPr>
        <w:rPr>
          <w:rFonts w:ascii="Tahoma" w:hAnsi="Tahoma" w:cs="Tahoma"/>
          <w:b/>
          <w:sz w:val="22"/>
          <w:szCs w:val="22"/>
          <w:u w:val="single"/>
        </w:rPr>
      </w:pPr>
      <w:r>
        <w:rPr>
          <w:rFonts w:ascii="Tahoma" w:hAnsi="Tahoma" w:cs="Tahoma"/>
          <w:sz w:val="22"/>
          <w:szCs w:val="22"/>
        </w:rPr>
        <w:br w:type="page"/>
      </w:r>
      <w:r>
        <w:rPr>
          <w:rFonts w:ascii="Tahoma" w:hAnsi="Tahoma" w:cs="Tahoma"/>
          <w:b/>
          <w:sz w:val="22"/>
          <w:szCs w:val="22"/>
          <w:u w:val="single"/>
        </w:rPr>
        <w:lastRenderedPageBreak/>
        <w:t>PERSON SPECIFICATION</w:t>
      </w:r>
    </w:p>
    <w:p w14:paraId="6E9CAE7C" w14:textId="77777777" w:rsidR="00244F93" w:rsidRDefault="00244F93">
      <w:pPr>
        <w:rPr>
          <w:rFonts w:ascii="Tahoma" w:hAnsi="Tahoma" w:cs="Tahoma"/>
          <w:sz w:val="22"/>
          <w:szCs w:val="22"/>
        </w:rPr>
      </w:pPr>
    </w:p>
    <w:p w14:paraId="0BDEC422" w14:textId="77777777" w:rsidR="00244F93" w:rsidRDefault="00E72F9F">
      <w:pPr>
        <w:rPr>
          <w:rFonts w:ascii="Tahoma" w:hAnsi="Tahoma" w:cs="Tahoma"/>
          <w:sz w:val="22"/>
          <w:szCs w:val="22"/>
        </w:rPr>
      </w:pPr>
      <w:r>
        <w:rPr>
          <w:rFonts w:ascii="Tahoma" w:hAnsi="Tahoma" w:cs="Tahoma"/>
          <w:b/>
          <w:sz w:val="22"/>
          <w:szCs w:val="22"/>
        </w:rPr>
        <w:t>Job Title:</w:t>
      </w:r>
      <w:r>
        <w:rPr>
          <w:rFonts w:ascii="Tahoma" w:hAnsi="Tahoma" w:cs="Tahoma"/>
          <w:sz w:val="22"/>
          <w:szCs w:val="22"/>
        </w:rPr>
        <w:tab/>
        <w:t>Department Learning Support Assistant</w:t>
      </w:r>
    </w:p>
    <w:p w14:paraId="7C171434" w14:textId="77777777" w:rsidR="00244F93" w:rsidRDefault="00244F93">
      <w:pPr>
        <w:rPr>
          <w:rFonts w:ascii="Tahoma" w:hAnsi="Tahoma" w:cs="Tahoma"/>
          <w:sz w:val="22"/>
          <w:szCs w:val="22"/>
        </w:rPr>
      </w:pPr>
    </w:p>
    <w:p w14:paraId="1C6F1683" w14:textId="5A79D5FA" w:rsidR="00244F93" w:rsidRDefault="00E72F9F">
      <w:pPr>
        <w:rPr>
          <w:rFonts w:ascii="Tahoma" w:hAnsi="Tahoma" w:cs="Tahoma"/>
          <w:sz w:val="22"/>
          <w:szCs w:val="22"/>
        </w:rPr>
      </w:pPr>
      <w:r>
        <w:rPr>
          <w:rFonts w:ascii="Tahoma" w:hAnsi="Tahoma" w:cs="Tahoma"/>
          <w:b/>
          <w:sz w:val="22"/>
          <w:szCs w:val="22"/>
        </w:rPr>
        <w:t>Date:</w:t>
      </w:r>
      <w:r>
        <w:rPr>
          <w:rFonts w:ascii="Tahoma" w:hAnsi="Tahoma" w:cs="Tahoma"/>
          <w:sz w:val="22"/>
          <w:szCs w:val="22"/>
        </w:rPr>
        <w:tab/>
      </w:r>
      <w:r>
        <w:rPr>
          <w:rFonts w:ascii="Tahoma" w:hAnsi="Tahoma" w:cs="Tahoma"/>
          <w:sz w:val="22"/>
          <w:szCs w:val="22"/>
        </w:rPr>
        <w:tab/>
      </w:r>
      <w:r w:rsidR="00A97DD0">
        <w:rPr>
          <w:rFonts w:ascii="Tahoma" w:hAnsi="Tahoma" w:cs="Tahoma"/>
          <w:sz w:val="22"/>
          <w:szCs w:val="22"/>
        </w:rPr>
        <w:t>February 2022</w:t>
      </w:r>
    </w:p>
    <w:p w14:paraId="6CBF70BC" w14:textId="77777777" w:rsidR="00244F93" w:rsidRDefault="00244F93">
      <w:pPr>
        <w:rPr>
          <w:rFonts w:ascii="Tahoma" w:hAnsi="Tahoma" w:cs="Tahoma"/>
          <w:sz w:val="22"/>
          <w:szCs w:val="22"/>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2712"/>
        <w:gridCol w:w="2645"/>
        <w:gridCol w:w="1872"/>
      </w:tblGrid>
      <w:tr w:rsidR="00244F93" w14:paraId="56D27719" w14:textId="77777777">
        <w:tc>
          <w:tcPr>
            <w:tcW w:w="1951" w:type="dxa"/>
            <w:tcBorders>
              <w:top w:val="single" w:sz="12" w:space="0" w:color="auto"/>
              <w:left w:val="single" w:sz="12" w:space="0" w:color="auto"/>
              <w:bottom w:val="single" w:sz="6" w:space="0" w:color="auto"/>
              <w:right w:val="single" w:sz="6" w:space="0" w:color="auto"/>
            </w:tcBorders>
          </w:tcPr>
          <w:p w14:paraId="0754D1A3" w14:textId="77777777" w:rsidR="00244F93" w:rsidRDefault="00E72F9F">
            <w:pPr>
              <w:rPr>
                <w:rFonts w:ascii="Tahoma" w:hAnsi="Tahoma" w:cs="Tahoma"/>
                <w:b/>
                <w:sz w:val="22"/>
                <w:szCs w:val="22"/>
              </w:rPr>
            </w:pPr>
            <w:r>
              <w:rPr>
                <w:rFonts w:ascii="Tahoma" w:hAnsi="Tahoma" w:cs="Tahoma"/>
                <w:b/>
                <w:sz w:val="22"/>
                <w:szCs w:val="22"/>
              </w:rPr>
              <w:t>ATTRIBUTES</w:t>
            </w:r>
          </w:p>
        </w:tc>
        <w:tc>
          <w:tcPr>
            <w:tcW w:w="2712" w:type="dxa"/>
            <w:tcBorders>
              <w:top w:val="single" w:sz="12" w:space="0" w:color="auto"/>
              <w:left w:val="single" w:sz="6" w:space="0" w:color="auto"/>
              <w:bottom w:val="single" w:sz="6" w:space="0" w:color="auto"/>
              <w:right w:val="single" w:sz="6" w:space="0" w:color="auto"/>
            </w:tcBorders>
          </w:tcPr>
          <w:p w14:paraId="5BFB1F13" w14:textId="77777777" w:rsidR="00244F93" w:rsidRDefault="00E72F9F">
            <w:pPr>
              <w:rPr>
                <w:rFonts w:ascii="Tahoma" w:hAnsi="Tahoma" w:cs="Tahoma"/>
                <w:b/>
                <w:sz w:val="22"/>
                <w:szCs w:val="22"/>
              </w:rPr>
            </w:pPr>
            <w:r>
              <w:rPr>
                <w:rFonts w:ascii="Tahoma" w:hAnsi="Tahoma" w:cs="Tahoma"/>
                <w:b/>
                <w:sz w:val="22"/>
                <w:szCs w:val="22"/>
              </w:rPr>
              <w:t>ESSENTIAL</w:t>
            </w:r>
          </w:p>
        </w:tc>
        <w:tc>
          <w:tcPr>
            <w:tcW w:w="2645" w:type="dxa"/>
            <w:tcBorders>
              <w:top w:val="single" w:sz="12" w:space="0" w:color="auto"/>
              <w:left w:val="single" w:sz="6" w:space="0" w:color="auto"/>
              <w:bottom w:val="single" w:sz="6" w:space="0" w:color="auto"/>
              <w:right w:val="single" w:sz="6" w:space="0" w:color="auto"/>
            </w:tcBorders>
          </w:tcPr>
          <w:p w14:paraId="4BE3F2F8" w14:textId="77777777" w:rsidR="00244F93" w:rsidRDefault="00E72F9F">
            <w:pPr>
              <w:rPr>
                <w:rFonts w:ascii="Tahoma" w:hAnsi="Tahoma" w:cs="Tahoma"/>
                <w:b/>
                <w:sz w:val="22"/>
                <w:szCs w:val="22"/>
              </w:rPr>
            </w:pPr>
            <w:r>
              <w:rPr>
                <w:rFonts w:ascii="Tahoma" w:hAnsi="Tahoma" w:cs="Tahoma"/>
                <w:b/>
                <w:sz w:val="22"/>
                <w:szCs w:val="22"/>
              </w:rPr>
              <w:t>DESIRABLE</w:t>
            </w:r>
          </w:p>
        </w:tc>
        <w:tc>
          <w:tcPr>
            <w:tcW w:w="1872" w:type="dxa"/>
            <w:tcBorders>
              <w:top w:val="single" w:sz="12" w:space="0" w:color="auto"/>
              <w:left w:val="single" w:sz="6" w:space="0" w:color="auto"/>
              <w:bottom w:val="single" w:sz="6" w:space="0" w:color="auto"/>
              <w:right w:val="single" w:sz="12" w:space="0" w:color="auto"/>
            </w:tcBorders>
          </w:tcPr>
          <w:p w14:paraId="02ECF07C" w14:textId="77777777" w:rsidR="00244F93" w:rsidRDefault="00E72F9F">
            <w:pPr>
              <w:rPr>
                <w:rFonts w:ascii="Tahoma" w:hAnsi="Tahoma" w:cs="Tahoma"/>
                <w:b/>
                <w:sz w:val="22"/>
                <w:szCs w:val="22"/>
              </w:rPr>
            </w:pPr>
            <w:r>
              <w:rPr>
                <w:rFonts w:ascii="Tahoma" w:hAnsi="Tahoma" w:cs="Tahoma"/>
                <w:b/>
                <w:sz w:val="22"/>
                <w:szCs w:val="22"/>
              </w:rPr>
              <w:t>HOW IDENTIFIED</w:t>
            </w:r>
          </w:p>
        </w:tc>
      </w:tr>
      <w:tr w:rsidR="00244F93" w14:paraId="23F5D5F5" w14:textId="77777777">
        <w:tc>
          <w:tcPr>
            <w:tcW w:w="1951" w:type="dxa"/>
            <w:tcBorders>
              <w:top w:val="single" w:sz="6" w:space="0" w:color="auto"/>
              <w:left w:val="single" w:sz="12" w:space="0" w:color="auto"/>
              <w:bottom w:val="single" w:sz="6" w:space="0" w:color="auto"/>
              <w:right w:val="single" w:sz="6" w:space="0" w:color="auto"/>
            </w:tcBorders>
          </w:tcPr>
          <w:p w14:paraId="632FE0CF" w14:textId="77777777" w:rsidR="00244F93" w:rsidRDefault="00E72F9F">
            <w:pPr>
              <w:rPr>
                <w:rFonts w:ascii="Tahoma" w:hAnsi="Tahoma" w:cs="Tahoma"/>
                <w:b/>
                <w:sz w:val="22"/>
                <w:szCs w:val="22"/>
                <w:u w:val="single"/>
              </w:rPr>
            </w:pPr>
            <w:r>
              <w:rPr>
                <w:rFonts w:ascii="Tahoma" w:hAnsi="Tahoma" w:cs="Tahoma"/>
                <w:b/>
                <w:sz w:val="22"/>
                <w:szCs w:val="22"/>
                <w:u w:val="single"/>
              </w:rPr>
              <w:t>Relevant Experience</w:t>
            </w:r>
          </w:p>
          <w:p w14:paraId="3ED0572A" w14:textId="77777777" w:rsidR="00244F93" w:rsidRDefault="00244F93">
            <w:pPr>
              <w:rPr>
                <w:rFonts w:ascii="Tahoma" w:hAnsi="Tahoma" w:cs="Tahoma"/>
                <w:sz w:val="22"/>
                <w:szCs w:val="22"/>
              </w:rPr>
            </w:pPr>
          </w:p>
          <w:p w14:paraId="59ACCAA9" w14:textId="77777777" w:rsidR="00244F93" w:rsidRDefault="00244F93">
            <w:pPr>
              <w:rPr>
                <w:rFonts w:ascii="Tahoma" w:hAnsi="Tahoma" w:cs="Tahoma"/>
                <w:sz w:val="22"/>
                <w:szCs w:val="22"/>
              </w:rPr>
            </w:pPr>
          </w:p>
          <w:p w14:paraId="54E79E85" w14:textId="77777777" w:rsidR="00244F93" w:rsidRDefault="00244F93">
            <w:pPr>
              <w:rPr>
                <w:rFonts w:ascii="Tahoma" w:hAnsi="Tahoma" w:cs="Tahoma"/>
                <w:sz w:val="22"/>
                <w:szCs w:val="22"/>
              </w:rPr>
            </w:pPr>
          </w:p>
          <w:p w14:paraId="54B92816" w14:textId="77777777" w:rsidR="00244F93" w:rsidRDefault="00244F93">
            <w:pPr>
              <w:rPr>
                <w:rFonts w:ascii="Tahoma" w:hAnsi="Tahoma" w:cs="Tahoma"/>
                <w:sz w:val="22"/>
                <w:szCs w:val="22"/>
              </w:rPr>
            </w:pPr>
          </w:p>
        </w:tc>
        <w:tc>
          <w:tcPr>
            <w:tcW w:w="2712" w:type="dxa"/>
            <w:tcBorders>
              <w:top w:val="single" w:sz="6" w:space="0" w:color="auto"/>
              <w:left w:val="single" w:sz="6" w:space="0" w:color="auto"/>
              <w:bottom w:val="single" w:sz="6" w:space="0" w:color="auto"/>
              <w:right w:val="single" w:sz="6" w:space="0" w:color="auto"/>
            </w:tcBorders>
          </w:tcPr>
          <w:p w14:paraId="5E43B0AD" w14:textId="7886EB45" w:rsidR="00244F93" w:rsidRDefault="00E72F9F">
            <w:pPr>
              <w:rPr>
                <w:rFonts w:ascii="Tahoma" w:hAnsi="Tahoma" w:cs="Tahoma"/>
                <w:sz w:val="22"/>
                <w:szCs w:val="22"/>
              </w:rPr>
            </w:pPr>
            <w:r>
              <w:rPr>
                <w:rFonts w:ascii="Tahoma" w:hAnsi="Tahoma" w:cs="Tahoma"/>
                <w:sz w:val="22"/>
                <w:szCs w:val="22"/>
              </w:rPr>
              <w:t>Experience of working with children or young people.</w:t>
            </w:r>
          </w:p>
          <w:p w14:paraId="65DDD122" w14:textId="77777777" w:rsidR="00244F93" w:rsidRDefault="00244F93">
            <w:pPr>
              <w:rPr>
                <w:rFonts w:ascii="Tahoma" w:hAnsi="Tahoma" w:cs="Tahoma"/>
                <w:sz w:val="22"/>
                <w:szCs w:val="22"/>
              </w:rPr>
            </w:pPr>
          </w:p>
          <w:p w14:paraId="09AD01F6" w14:textId="77777777" w:rsidR="00244F93" w:rsidRDefault="00E72F9F">
            <w:pPr>
              <w:rPr>
                <w:rFonts w:ascii="Tahoma" w:hAnsi="Tahoma" w:cs="Tahoma"/>
                <w:sz w:val="22"/>
                <w:szCs w:val="22"/>
              </w:rPr>
            </w:pPr>
            <w:r>
              <w:rPr>
                <w:rFonts w:ascii="Tahoma" w:hAnsi="Tahoma" w:cs="Tahoma"/>
                <w:sz w:val="22"/>
                <w:szCs w:val="22"/>
              </w:rPr>
              <w:t>Knowledge of secondary school systems and National Curriculum</w:t>
            </w:r>
          </w:p>
        </w:tc>
        <w:tc>
          <w:tcPr>
            <w:tcW w:w="2645" w:type="dxa"/>
            <w:tcBorders>
              <w:top w:val="single" w:sz="6" w:space="0" w:color="auto"/>
              <w:left w:val="single" w:sz="6" w:space="0" w:color="auto"/>
              <w:bottom w:val="single" w:sz="6" w:space="0" w:color="auto"/>
              <w:right w:val="single" w:sz="6" w:space="0" w:color="auto"/>
            </w:tcBorders>
          </w:tcPr>
          <w:p w14:paraId="234E7B71" w14:textId="77777777" w:rsidR="00244F93" w:rsidRDefault="00E72F9F">
            <w:pPr>
              <w:rPr>
                <w:rFonts w:ascii="Tahoma" w:hAnsi="Tahoma" w:cs="Tahoma"/>
                <w:sz w:val="22"/>
                <w:szCs w:val="22"/>
              </w:rPr>
            </w:pPr>
            <w:r>
              <w:rPr>
                <w:rFonts w:ascii="Tahoma" w:hAnsi="Tahoma" w:cs="Tahoma"/>
                <w:sz w:val="22"/>
                <w:szCs w:val="22"/>
              </w:rPr>
              <w:t>Experience of working with students within a classroom environment or similar setting.</w:t>
            </w:r>
          </w:p>
          <w:p w14:paraId="4B66C24E" w14:textId="77777777" w:rsidR="00897C33" w:rsidRDefault="00897C33">
            <w:pPr>
              <w:rPr>
                <w:rFonts w:ascii="Tahoma" w:hAnsi="Tahoma" w:cs="Tahoma"/>
                <w:sz w:val="22"/>
                <w:szCs w:val="22"/>
              </w:rPr>
            </w:pPr>
          </w:p>
          <w:p w14:paraId="40391915" w14:textId="77777777" w:rsidR="00897C33" w:rsidRPr="00897C33" w:rsidRDefault="00897C33" w:rsidP="00897C33">
            <w:pPr>
              <w:rPr>
                <w:rFonts w:ascii="Tahoma" w:hAnsi="Tahoma" w:cs="Tahoma"/>
                <w:sz w:val="22"/>
                <w:szCs w:val="22"/>
              </w:rPr>
            </w:pPr>
            <w:r w:rsidRPr="00897C33">
              <w:rPr>
                <w:rFonts w:ascii="Tahoma" w:hAnsi="Tahoma" w:cs="Tahoma"/>
                <w:sz w:val="22"/>
                <w:szCs w:val="22"/>
              </w:rPr>
              <w:t>An interest in developing own practice/experience as an education professional</w:t>
            </w:r>
          </w:p>
          <w:p w14:paraId="4D30F077" w14:textId="14E25F17" w:rsidR="00897C33" w:rsidRDefault="00897C33">
            <w:pPr>
              <w:rPr>
                <w:rFonts w:ascii="Tahoma" w:hAnsi="Tahoma" w:cs="Tahoma"/>
                <w:sz w:val="22"/>
                <w:szCs w:val="22"/>
              </w:rPr>
            </w:pPr>
          </w:p>
        </w:tc>
        <w:tc>
          <w:tcPr>
            <w:tcW w:w="1872" w:type="dxa"/>
            <w:tcBorders>
              <w:top w:val="single" w:sz="6" w:space="0" w:color="auto"/>
              <w:left w:val="single" w:sz="6" w:space="0" w:color="auto"/>
              <w:bottom w:val="single" w:sz="6" w:space="0" w:color="auto"/>
              <w:right w:val="single" w:sz="12" w:space="0" w:color="auto"/>
            </w:tcBorders>
          </w:tcPr>
          <w:p w14:paraId="6985E49D" w14:textId="77777777" w:rsidR="00244F93" w:rsidRDefault="00E72F9F">
            <w:pPr>
              <w:rPr>
                <w:rFonts w:ascii="Tahoma" w:hAnsi="Tahoma" w:cs="Tahoma"/>
                <w:sz w:val="22"/>
                <w:szCs w:val="22"/>
              </w:rPr>
            </w:pPr>
            <w:r>
              <w:rPr>
                <w:rFonts w:ascii="Tahoma" w:hAnsi="Tahoma" w:cs="Tahoma"/>
                <w:sz w:val="22"/>
                <w:szCs w:val="22"/>
              </w:rPr>
              <w:t>Application form.</w:t>
            </w:r>
          </w:p>
          <w:p w14:paraId="50A03DA4" w14:textId="77777777" w:rsidR="00244F93" w:rsidRDefault="00244F93">
            <w:pPr>
              <w:rPr>
                <w:rFonts w:ascii="Tahoma" w:hAnsi="Tahoma" w:cs="Tahoma"/>
                <w:sz w:val="22"/>
                <w:szCs w:val="22"/>
              </w:rPr>
            </w:pPr>
          </w:p>
          <w:p w14:paraId="2E6997EB" w14:textId="77777777" w:rsidR="00244F93" w:rsidRDefault="00E72F9F">
            <w:pPr>
              <w:rPr>
                <w:rFonts w:ascii="Tahoma" w:hAnsi="Tahoma" w:cs="Tahoma"/>
                <w:sz w:val="22"/>
                <w:szCs w:val="22"/>
              </w:rPr>
            </w:pPr>
            <w:r>
              <w:rPr>
                <w:rFonts w:ascii="Tahoma" w:hAnsi="Tahoma" w:cs="Tahoma"/>
                <w:sz w:val="22"/>
                <w:szCs w:val="22"/>
              </w:rPr>
              <w:t>Interview.</w:t>
            </w:r>
          </w:p>
        </w:tc>
      </w:tr>
      <w:tr w:rsidR="00244F93" w14:paraId="3C0F9E2C" w14:textId="77777777">
        <w:tc>
          <w:tcPr>
            <w:tcW w:w="1951" w:type="dxa"/>
            <w:tcBorders>
              <w:top w:val="single" w:sz="6" w:space="0" w:color="auto"/>
              <w:left w:val="single" w:sz="12" w:space="0" w:color="auto"/>
              <w:bottom w:val="single" w:sz="6" w:space="0" w:color="auto"/>
              <w:right w:val="single" w:sz="6" w:space="0" w:color="auto"/>
            </w:tcBorders>
          </w:tcPr>
          <w:p w14:paraId="291DEBB3" w14:textId="77777777" w:rsidR="00244F93" w:rsidRDefault="00E72F9F">
            <w:pPr>
              <w:rPr>
                <w:rFonts w:ascii="Tahoma" w:hAnsi="Tahoma" w:cs="Tahoma"/>
                <w:sz w:val="22"/>
                <w:szCs w:val="22"/>
              </w:rPr>
            </w:pPr>
            <w:r>
              <w:rPr>
                <w:rFonts w:ascii="Tahoma" w:hAnsi="Tahoma" w:cs="Tahoma"/>
                <w:b/>
                <w:sz w:val="22"/>
                <w:szCs w:val="22"/>
                <w:u w:val="single"/>
              </w:rPr>
              <w:t>Education &amp; Training</w:t>
            </w:r>
          </w:p>
          <w:p w14:paraId="7BE807BE" w14:textId="77777777" w:rsidR="00244F93" w:rsidRDefault="00244F93">
            <w:pPr>
              <w:rPr>
                <w:rFonts w:ascii="Tahoma" w:hAnsi="Tahoma" w:cs="Tahoma"/>
                <w:sz w:val="22"/>
                <w:szCs w:val="22"/>
              </w:rPr>
            </w:pPr>
          </w:p>
          <w:p w14:paraId="0F7DFC70" w14:textId="77777777" w:rsidR="00244F93" w:rsidRDefault="00244F93">
            <w:pPr>
              <w:rPr>
                <w:rFonts w:ascii="Tahoma" w:hAnsi="Tahoma" w:cs="Tahoma"/>
                <w:sz w:val="22"/>
                <w:szCs w:val="22"/>
              </w:rPr>
            </w:pPr>
          </w:p>
          <w:p w14:paraId="6F4A0444" w14:textId="77777777" w:rsidR="00244F93" w:rsidRDefault="00244F93">
            <w:pPr>
              <w:rPr>
                <w:rFonts w:ascii="Tahoma" w:hAnsi="Tahoma" w:cs="Tahoma"/>
                <w:sz w:val="22"/>
                <w:szCs w:val="22"/>
              </w:rPr>
            </w:pPr>
          </w:p>
          <w:p w14:paraId="05928BA9" w14:textId="77777777" w:rsidR="00244F93" w:rsidRDefault="00244F93">
            <w:pPr>
              <w:rPr>
                <w:rFonts w:ascii="Tahoma" w:hAnsi="Tahoma" w:cs="Tahoma"/>
                <w:sz w:val="22"/>
                <w:szCs w:val="22"/>
              </w:rPr>
            </w:pPr>
          </w:p>
        </w:tc>
        <w:tc>
          <w:tcPr>
            <w:tcW w:w="2712" w:type="dxa"/>
            <w:tcBorders>
              <w:top w:val="single" w:sz="6" w:space="0" w:color="auto"/>
              <w:left w:val="single" w:sz="6" w:space="0" w:color="auto"/>
              <w:bottom w:val="single" w:sz="6" w:space="0" w:color="auto"/>
              <w:right w:val="single" w:sz="6" w:space="0" w:color="auto"/>
            </w:tcBorders>
          </w:tcPr>
          <w:p w14:paraId="620475AF" w14:textId="77777777" w:rsidR="00244F93" w:rsidRDefault="00E72F9F">
            <w:pPr>
              <w:rPr>
                <w:rFonts w:ascii="Tahoma" w:hAnsi="Tahoma" w:cs="Tahoma"/>
                <w:sz w:val="22"/>
                <w:szCs w:val="22"/>
              </w:rPr>
            </w:pPr>
            <w:r>
              <w:rPr>
                <w:rFonts w:ascii="Tahoma" w:hAnsi="Tahoma" w:cs="Tahoma"/>
                <w:sz w:val="22"/>
                <w:szCs w:val="22"/>
              </w:rPr>
              <w:t>GCSE English and Maths, or equivalent qualification.</w:t>
            </w:r>
          </w:p>
          <w:p w14:paraId="6023A99E" w14:textId="77777777" w:rsidR="00244F93" w:rsidRDefault="00244F93">
            <w:pPr>
              <w:rPr>
                <w:rFonts w:ascii="Tahoma" w:hAnsi="Tahoma" w:cs="Tahoma"/>
                <w:sz w:val="22"/>
                <w:szCs w:val="22"/>
              </w:rPr>
            </w:pPr>
          </w:p>
          <w:p w14:paraId="532EF394" w14:textId="77777777" w:rsidR="00244F93" w:rsidRDefault="00E72F9F">
            <w:pPr>
              <w:rPr>
                <w:rFonts w:ascii="Tahoma" w:hAnsi="Tahoma" w:cs="Tahoma"/>
                <w:sz w:val="22"/>
                <w:szCs w:val="22"/>
              </w:rPr>
            </w:pPr>
            <w:r>
              <w:rPr>
                <w:rFonts w:ascii="Tahoma" w:hAnsi="Tahoma" w:cs="Tahoma"/>
                <w:sz w:val="22"/>
                <w:szCs w:val="22"/>
              </w:rPr>
              <w:t>Good levels of literacy and numeracy.</w:t>
            </w:r>
          </w:p>
        </w:tc>
        <w:tc>
          <w:tcPr>
            <w:tcW w:w="2645" w:type="dxa"/>
            <w:tcBorders>
              <w:top w:val="single" w:sz="6" w:space="0" w:color="auto"/>
              <w:left w:val="single" w:sz="6" w:space="0" w:color="auto"/>
              <w:bottom w:val="single" w:sz="6" w:space="0" w:color="auto"/>
              <w:right w:val="single" w:sz="6" w:space="0" w:color="auto"/>
            </w:tcBorders>
          </w:tcPr>
          <w:p w14:paraId="4B436528" w14:textId="77777777" w:rsidR="00244F93" w:rsidRDefault="00E72F9F">
            <w:pPr>
              <w:rPr>
                <w:rFonts w:ascii="Tahoma" w:hAnsi="Tahoma" w:cs="Tahoma"/>
                <w:sz w:val="22"/>
                <w:szCs w:val="22"/>
              </w:rPr>
            </w:pPr>
            <w:r>
              <w:rPr>
                <w:rFonts w:ascii="Tahoma" w:hAnsi="Tahoma" w:cs="Tahoma"/>
                <w:sz w:val="22"/>
                <w:szCs w:val="22"/>
              </w:rPr>
              <w:t xml:space="preserve">Completion of the DfE Induction for Teaching Assistants, CLANSA or Cornwall Certificate in </w:t>
            </w:r>
            <w:smartTag w:uri="urn:schemas-microsoft-com:office:smarttags" w:element="stockticker">
              <w:r>
                <w:rPr>
                  <w:rFonts w:ascii="Tahoma" w:hAnsi="Tahoma" w:cs="Tahoma"/>
                  <w:sz w:val="22"/>
                  <w:szCs w:val="22"/>
                </w:rPr>
                <w:t>SEN</w:t>
              </w:r>
            </w:smartTag>
            <w:r>
              <w:rPr>
                <w:rFonts w:ascii="Tahoma" w:hAnsi="Tahoma" w:cs="Tahoma"/>
                <w:sz w:val="22"/>
                <w:szCs w:val="22"/>
              </w:rPr>
              <w:t>, or similar recognised qualification/training.</w:t>
            </w:r>
          </w:p>
          <w:p w14:paraId="738C9B0D" w14:textId="77777777" w:rsidR="00244F93" w:rsidRDefault="00244F93">
            <w:pPr>
              <w:rPr>
                <w:rFonts w:ascii="Tahoma" w:hAnsi="Tahoma" w:cs="Tahoma"/>
                <w:sz w:val="22"/>
                <w:szCs w:val="22"/>
              </w:rPr>
            </w:pPr>
          </w:p>
          <w:p w14:paraId="742534A9" w14:textId="77777777" w:rsidR="00244F93" w:rsidRDefault="00E72F9F">
            <w:pPr>
              <w:rPr>
                <w:rFonts w:ascii="Tahoma" w:hAnsi="Tahoma" w:cs="Tahoma"/>
                <w:sz w:val="22"/>
                <w:szCs w:val="22"/>
              </w:rPr>
            </w:pPr>
            <w:r>
              <w:rPr>
                <w:rFonts w:ascii="Tahoma" w:hAnsi="Tahoma" w:cs="Tahoma"/>
                <w:sz w:val="22"/>
                <w:szCs w:val="22"/>
              </w:rPr>
              <w:t>Level 3 or higher qualifications, or equivalent.</w:t>
            </w:r>
          </w:p>
        </w:tc>
        <w:tc>
          <w:tcPr>
            <w:tcW w:w="1872" w:type="dxa"/>
            <w:tcBorders>
              <w:top w:val="single" w:sz="6" w:space="0" w:color="auto"/>
              <w:left w:val="single" w:sz="6" w:space="0" w:color="auto"/>
              <w:bottom w:val="single" w:sz="6" w:space="0" w:color="auto"/>
              <w:right w:val="single" w:sz="12" w:space="0" w:color="auto"/>
            </w:tcBorders>
          </w:tcPr>
          <w:p w14:paraId="526229CF" w14:textId="77777777" w:rsidR="00244F93" w:rsidRDefault="00E72F9F">
            <w:pPr>
              <w:rPr>
                <w:rFonts w:ascii="Tahoma" w:hAnsi="Tahoma" w:cs="Tahoma"/>
                <w:sz w:val="22"/>
                <w:szCs w:val="22"/>
              </w:rPr>
            </w:pPr>
            <w:r>
              <w:rPr>
                <w:rFonts w:ascii="Tahoma" w:hAnsi="Tahoma" w:cs="Tahoma"/>
                <w:sz w:val="22"/>
                <w:szCs w:val="22"/>
              </w:rPr>
              <w:t>Application form.</w:t>
            </w:r>
          </w:p>
          <w:p w14:paraId="1AEAD221" w14:textId="77777777" w:rsidR="00244F93" w:rsidRDefault="00244F93">
            <w:pPr>
              <w:rPr>
                <w:rFonts w:ascii="Tahoma" w:hAnsi="Tahoma" w:cs="Tahoma"/>
                <w:sz w:val="22"/>
                <w:szCs w:val="22"/>
              </w:rPr>
            </w:pPr>
          </w:p>
          <w:p w14:paraId="3D8BECFE" w14:textId="77777777" w:rsidR="00244F93" w:rsidRDefault="00E72F9F">
            <w:pPr>
              <w:rPr>
                <w:rFonts w:ascii="Tahoma" w:hAnsi="Tahoma" w:cs="Tahoma"/>
                <w:sz w:val="22"/>
                <w:szCs w:val="22"/>
              </w:rPr>
            </w:pPr>
            <w:r>
              <w:rPr>
                <w:rFonts w:ascii="Tahoma" w:hAnsi="Tahoma" w:cs="Tahoma"/>
                <w:sz w:val="22"/>
                <w:szCs w:val="22"/>
              </w:rPr>
              <w:t>Interview.</w:t>
            </w:r>
          </w:p>
        </w:tc>
      </w:tr>
      <w:tr w:rsidR="00244F93" w14:paraId="186150AD" w14:textId="77777777">
        <w:tc>
          <w:tcPr>
            <w:tcW w:w="1951" w:type="dxa"/>
            <w:tcBorders>
              <w:top w:val="single" w:sz="6" w:space="0" w:color="auto"/>
              <w:left w:val="single" w:sz="12" w:space="0" w:color="auto"/>
              <w:bottom w:val="single" w:sz="6" w:space="0" w:color="auto"/>
              <w:right w:val="single" w:sz="6" w:space="0" w:color="auto"/>
            </w:tcBorders>
          </w:tcPr>
          <w:p w14:paraId="3E33C5EA" w14:textId="77777777" w:rsidR="00244F93" w:rsidRDefault="00E72F9F">
            <w:pPr>
              <w:rPr>
                <w:rFonts w:ascii="Tahoma" w:hAnsi="Tahoma" w:cs="Tahoma"/>
                <w:sz w:val="22"/>
                <w:szCs w:val="22"/>
              </w:rPr>
            </w:pPr>
            <w:r>
              <w:rPr>
                <w:rFonts w:ascii="Tahoma" w:hAnsi="Tahoma" w:cs="Tahoma"/>
                <w:b/>
                <w:sz w:val="22"/>
                <w:szCs w:val="22"/>
                <w:u w:val="single"/>
              </w:rPr>
              <w:t>Special Knowledge &amp; Skills</w:t>
            </w:r>
          </w:p>
          <w:p w14:paraId="633C8A3B" w14:textId="77777777" w:rsidR="00244F93" w:rsidRDefault="00244F93">
            <w:pPr>
              <w:rPr>
                <w:rFonts w:ascii="Tahoma" w:hAnsi="Tahoma" w:cs="Tahoma"/>
                <w:sz w:val="22"/>
                <w:szCs w:val="22"/>
              </w:rPr>
            </w:pPr>
          </w:p>
          <w:p w14:paraId="248FECAD" w14:textId="77777777" w:rsidR="00244F93" w:rsidRDefault="00244F93">
            <w:pPr>
              <w:rPr>
                <w:rFonts w:ascii="Tahoma" w:hAnsi="Tahoma" w:cs="Tahoma"/>
                <w:sz w:val="22"/>
                <w:szCs w:val="22"/>
              </w:rPr>
            </w:pPr>
          </w:p>
          <w:p w14:paraId="40776A43" w14:textId="77777777" w:rsidR="00244F93" w:rsidRDefault="00244F93">
            <w:pPr>
              <w:rPr>
                <w:rFonts w:ascii="Tahoma" w:hAnsi="Tahoma" w:cs="Tahoma"/>
                <w:sz w:val="22"/>
                <w:szCs w:val="22"/>
              </w:rPr>
            </w:pPr>
          </w:p>
          <w:p w14:paraId="403455C5" w14:textId="77777777" w:rsidR="00244F93" w:rsidRDefault="00244F93">
            <w:pPr>
              <w:rPr>
                <w:rFonts w:ascii="Tahoma" w:hAnsi="Tahoma" w:cs="Tahoma"/>
                <w:sz w:val="22"/>
                <w:szCs w:val="22"/>
              </w:rPr>
            </w:pPr>
          </w:p>
        </w:tc>
        <w:tc>
          <w:tcPr>
            <w:tcW w:w="2712" w:type="dxa"/>
            <w:tcBorders>
              <w:top w:val="single" w:sz="6" w:space="0" w:color="auto"/>
              <w:left w:val="single" w:sz="6" w:space="0" w:color="auto"/>
              <w:bottom w:val="single" w:sz="6" w:space="0" w:color="auto"/>
              <w:right w:val="single" w:sz="6" w:space="0" w:color="auto"/>
            </w:tcBorders>
          </w:tcPr>
          <w:p w14:paraId="3A7E26F0" w14:textId="77777777" w:rsidR="00244F93" w:rsidRDefault="00244F93">
            <w:pPr>
              <w:rPr>
                <w:rFonts w:ascii="Tahoma" w:hAnsi="Tahoma" w:cs="Tahoma"/>
                <w:sz w:val="22"/>
                <w:szCs w:val="22"/>
              </w:rPr>
            </w:pPr>
          </w:p>
          <w:p w14:paraId="14A88E18" w14:textId="77777777" w:rsidR="00244F93" w:rsidRDefault="00E72F9F">
            <w:pPr>
              <w:rPr>
                <w:rFonts w:ascii="Tahoma" w:hAnsi="Tahoma" w:cs="Tahoma"/>
                <w:sz w:val="22"/>
                <w:szCs w:val="22"/>
              </w:rPr>
            </w:pPr>
            <w:r>
              <w:rPr>
                <w:rFonts w:ascii="Tahoma" w:hAnsi="Tahoma" w:cs="Tahoma"/>
                <w:sz w:val="22"/>
                <w:szCs w:val="22"/>
              </w:rPr>
              <w:t>Good organisational, communication, and ICT skills.</w:t>
            </w:r>
          </w:p>
        </w:tc>
        <w:tc>
          <w:tcPr>
            <w:tcW w:w="2645" w:type="dxa"/>
            <w:tcBorders>
              <w:top w:val="single" w:sz="6" w:space="0" w:color="auto"/>
              <w:left w:val="single" w:sz="6" w:space="0" w:color="auto"/>
              <w:bottom w:val="single" w:sz="6" w:space="0" w:color="auto"/>
              <w:right w:val="single" w:sz="6" w:space="0" w:color="auto"/>
            </w:tcBorders>
          </w:tcPr>
          <w:p w14:paraId="215FFE72" w14:textId="31D60AC0" w:rsidR="00244F93" w:rsidRDefault="00E72F9F">
            <w:pPr>
              <w:rPr>
                <w:rFonts w:ascii="Tahoma" w:hAnsi="Tahoma" w:cs="Tahoma"/>
                <w:sz w:val="22"/>
                <w:szCs w:val="22"/>
              </w:rPr>
            </w:pPr>
            <w:r>
              <w:rPr>
                <w:rFonts w:ascii="Tahoma" w:hAnsi="Tahoma" w:cs="Tahoma"/>
                <w:sz w:val="22"/>
                <w:szCs w:val="22"/>
              </w:rPr>
              <w:t>Knowledge of a range of issues relevant to education and child development.</w:t>
            </w:r>
          </w:p>
          <w:p w14:paraId="7B672FC1" w14:textId="77777777" w:rsidR="00A97DD0" w:rsidRDefault="00A97DD0">
            <w:pPr>
              <w:rPr>
                <w:rFonts w:ascii="Tahoma" w:hAnsi="Tahoma" w:cs="Tahoma"/>
                <w:sz w:val="22"/>
                <w:szCs w:val="22"/>
              </w:rPr>
            </w:pPr>
          </w:p>
          <w:p w14:paraId="4D6B8B91" w14:textId="77777777" w:rsidR="00A97DD0" w:rsidRDefault="00A97DD0" w:rsidP="00A97DD0">
            <w:pPr>
              <w:rPr>
                <w:rFonts w:ascii="Tahoma" w:hAnsi="Tahoma" w:cs="Tahoma"/>
                <w:sz w:val="22"/>
                <w:szCs w:val="22"/>
              </w:rPr>
            </w:pPr>
            <w:r>
              <w:rPr>
                <w:rFonts w:ascii="Tahoma" w:hAnsi="Tahoma" w:cs="Tahoma"/>
                <w:sz w:val="22"/>
                <w:szCs w:val="22"/>
              </w:rPr>
              <w:t xml:space="preserve">Knowledge of a </w:t>
            </w:r>
            <w:proofErr w:type="gramStart"/>
            <w:r>
              <w:rPr>
                <w:rFonts w:ascii="Tahoma" w:hAnsi="Tahoma" w:cs="Tahoma"/>
                <w:sz w:val="22"/>
                <w:szCs w:val="22"/>
              </w:rPr>
              <w:t>particular area</w:t>
            </w:r>
            <w:proofErr w:type="gramEnd"/>
            <w:r>
              <w:rPr>
                <w:rFonts w:ascii="Tahoma" w:hAnsi="Tahoma" w:cs="Tahoma"/>
                <w:sz w:val="22"/>
                <w:szCs w:val="22"/>
              </w:rPr>
              <w:t xml:space="preserve"> of the curriculum or special educational needs.</w:t>
            </w:r>
          </w:p>
          <w:p w14:paraId="7AB11914" w14:textId="77777777" w:rsidR="00244F93" w:rsidRDefault="00244F93">
            <w:pPr>
              <w:rPr>
                <w:rFonts w:ascii="Tahoma" w:hAnsi="Tahoma" w:cs="Tahoma"/>
                <w:sz w:val="22"/>
                <w:szCs w:val="22"/>
              </w:rPr>
            </w:pPr>
          </w:p>
        </w:tc>
        <w:tc>
          <w:tcPr>
            <w:tcW w:w="1872" w:type="dxa"/>
            <w:tcBorders>
              <w:top w:val="single" w:sz="6" w:space="0" w:color="auto"/>
              <w:left w:val="single" w:sz="6" w:space="0" w:color="auto"/>
              <w:bottom w:val="single" w:sz="6" w:space="0" w:color="auto"/>
              <w:right w:val="single" w:sz="12" w:space="0" w:color="auto"/>
            </w:tcBorders>
          </w:tcPr>
          <w:p w14:paraId="771C00E9" w14:textId="77777777" w:rsidR="00244F93" w:rsidRDefault="00E72F9F">
            <w:pPr>
              <w:rPr>
                <w:rFonts w:ascii="Tahoma" w:hAnsi="Tahoma" w:cs="Tahoma"/>
                <w:sz w:val="22"/>
                <w:szCs w:val="22"/>
              </w:rPr>
            </w:pPr>
            <w:r>
              <w:rPr>
                <w:rFonts w:ascii="Tahoma" w:hAnsi="Tahoma" w:cs="Tahoma"/>
                <w:sz w:val="22"/>
                <w:szCs w:val="22"/>
              </w:rPr>
              <w:t>Application form.</w:t>
            </w:r>
          </w:p>
          <w:p w14:paraId="085BD32C" w14:textId="77777777" w:rsidR="00244F93" w:rsidRDefault="00244F93">
            <w:pPr>
              <w:rPr>
                <w:rFonts w:ascii="Tahoma" w:hAnsi="Tahoma" w:cs="Tahoma"/>
                <w:sz w:val="22"/>
                <w:szCs w:val="22"/>
              </w:rPr>
            </w:pPr>
          </w:p>
          <w:p w14:paraId="45C10172" w14:textId="77777777" w:rsidR="00244F93" w:rsidRDefault="00E72F9F">
            <w:pPr>
              <w:rPr>
                <w:rFonts w:ascii="Tahoma" w:hAnsi="Tahoma" w:cs="Tahoma"/>
                <w:sz w:val="22"/>
                <w:szCs w:val="22"/>
              </w:rPr>
            </w:pPr>
            <w:r>
              <w:rPr>
                <w:rFonts w:ascii="Tahoma" w:hAnsi="Tahoma" w:cs="Tahoma"/>
                <w:sz w:val="22"/>
                <w:szCs w:val="22"/>
              </w:rPr>
              <w:t>Interview.</w:t>
            </w:r>
          </w:p>
        </w:tc>
      </w:tr>
      <w:tr w:rsidR="00244F93" w14:paraId="3F805365" w14:textId="77777777">
        <w:tc>
          <w:tcPr>
            <w:tcW w:w="1951" w:type="dxa"/>
            <w:tcBorders>
              <w:top w:val="single" w:sz="6" w:space="0" w:color="auto"/>
              <w:left w:val="single" w:sz="12" w:space="0" w:color="auto"/>
              <w:bottom w:val="single" w:sz="12" w:space="0" w:color="auto"/>
              <w:right w:val="single" w:sz="6" w:space="0" w:color="auto"/>
            </w:tcBorders>
          </w:tcPr>
          <w:p w14:paraId="6860C3A7" w14:textId="77777777" w:rsidR="00244F93" w:rsidRDefault="00E72F9F">
            <w:pPr>
              <w:rPr>
                <w:rFonts w:ascii="Tahoma" w:hAnsi="Tahoma" w:cs="Tahoma"/>
                <w:b/>
                <w:sz w:val="22"/>
                <w:szCs w:val="22"/>
                <w:u w:val="single"/>
              </w:rPr>
            </w:pPr>
            <w:r>
              <w:rPr>
                <w:rFonts w:ascii="Tahoma" w:hAnsi="Tahoma" w:cs="Tahoma"/>
                <w:b/>
                <w:sz w:val="22"/>
                <w:szCs w:val="22"/>
                <w:u w:val="single"/>
              </w:rPr>
              <w:t>Any Additional Factors</w:t>
            </w:r>
          </w:p>
          <w:p w14:paraId="633ED075" w14:textId="77777777" w:rsidR="00244F93" w:rsidRDefault="00244F93">
            <w:pPr>
              <w:rPr>
                <w:rFonts w:ascii="Tahoma" w:hAnsi="Tahoma" w:cs="Tahoma"/>
                <w:sz w:val="22"/>
                <w:szCs w:val="22"/>
              </w:rPr>
            </w:pPr>
          </w:p>
          <w:p w14:paraId="7BCFFCD4" w14:textId="77777777" w:rsidR="00244F93" w:rsidRDefault="00244F93">
            <w:pPr>
              <w:rPr>
                <w:rFonts w:ascii="Tahoma" w:hAnsi="Tahoma" w:cs="Tahoma"/>
                <w:sz w:val="22"/>
                <w:szCs w:val="22"/>
              </w:rPr>
            </w:pPr>
          </w:p>
          <w:p w14:paraId="75235988" w14:textId="77777777" w:rsidR="00244F93" w:rsidRDefault="00244F93">
            <w:pPr>
              <w:rPr>
                <w:rFonts w:ascii="Tahoma" w:hAnsi="Tahoma" w:cs="Tahoma"/>
                <w:sz w:val="22"/>
                <w:szCs w:val="22"/>
              </w:rPr>
            </w:pPr>
          </w:p>
          <w:p w14:paraId="682EB4CF" w14:textId="77777777" w:rsidR="00244F93" w:rsidRDefault="00244F93">
            <w:pPr>
              <w:rPr>
                <w:rFonts w:ascii="Tahoma" w:hAnsi="Tahoma" w:cs="Tahoma"/>
                <w:sz w:val="22"/>
                <w:szCs w:val="22"/>
              </w:rPr>
            </w:pPr>
          </w:p>
          <w:p w14:paraId="62DB5385" w14:textId="77777777" w:rsidR="00244F93" w:rsidRDefault="00244F93">
            <w:pPr>
              <w:rPr>
                <w:rFonts w:ascii="Tahoma" w:hAnsi="Tahoma" w:cs="Tahoma"/>
                <w:sz w:val="22"/>
                <w:szCs w:val="22"/>
              </w:rPr>
            </w:pPr>
          </w:p>
          <w:p w14:paraId="13200BDB" w14:textId="77777777" w:rsidR="00244F93" w:rsidRDefault="00244F93">
            <w:pPr>
              <w:rPr>
                <w:rFonts w:ascii="Tahoma" w:hAnsi="Tahoma" w:cs="Tahoma"/>
                <w:sz w:val="22"/>
                <w:szCs w:val="22"/>
              </w:rPr>
            </w:pPr>
          </w:p>
          <w:p w14:paraId="4F7391AC" w14:textId="77777777" w:rsidR="00244F93" w:rsidRDefault="00244F93">
            <w:pPr>
              <w:rPr>
                <w:rFonts w:ascii="Tahoma" w:hAnsi="Tahoma" w:cs="Tahoma"/>
                <w:sz w:val="22"/>
                <w:szCs w:val="22"/>
              </w:rPr>
            </w:pPr>
          </w:p>
          <w:p w14:paraId="1FA84768" w14:textId="77777777" w:rsidR="00244F93" w:rsidRDefault="00244F93">
            <w:pPr>
              <w:rPr>
                <w:rFonts w:ascii="Tahoma" w:hAnsi="Tahoma" w:cs="Tahoma"/>
                <w:sz w:val="22"/>
                <w:szCs w:val="22"/>
              </w:rPr>
            </w:pPr>
          </w:p>
        </w:tc>
        <w:tc>
          <w:tcPr>
            <w:tcW w:w="2712" w:type="dxa"/>
            <w:tcBorders>
              <w:top w:val="single" w:sz="6" w:space="0" w:color="auto"/>
              <w:left w:val="single" w:sz="6" w:space="0" w:color="auto"/>
              <w:bottom w:val="single" w:sz="12" w:space="0" w:color="auto"/>
              <w:right w:val="single" w:sz="6" w:space="0" w:color="auto"/>
            </w:tcBorders>
          </w:tcPr>
          <w:p w14:paraId="15C8250B" w14:textId="77777777" w:rsidR="00244F93" w:rsidRDefault="00E72F9F">
            <w:pPr>
              <w:rPr>
                <w:rFonts w:ascii="Tahoma" w:hAnsi="Tahoma" w:cs="Tahoma"/>
                <w:sz w:val="22"/>
                <w:szCs w:val="22"/>
              </w:rPr>
            </w:pPr>
            <w:r>
              <w:rPr>
                <w:rFonts w:ascii="Tahoma" w:hAnsi="Tahoma" w:cs="Tahoma"/>
                <w:sz w:val="22"/>
                <w:szCs w:val="22"/>
              </w:rPr>
              <w:t>Able to prioritise between different demands, to work to deadlines, and to self-motivate.</w:t>
            </w:r>
          </w:p>
          <w:p w14:paraId="3A41DCAE" w14:textId="77777777" w:rsidR="00244F93" w:rsidRDefault="00244F93">
            <w:pPr>
              <w:rPr>
                <w:rFonts w:ascii="Tahoma" w:hAnsi="Tahoma" w:cs="Tahoma"/>
                <w:sz w:val="22"/>
                <w:szCs w:val="22"/>
              </w:rPr>
            </w:pPr>
          </w:p>
          <w:p w14:paraId="0BBBD635" w14:textId="77777777" w:rsidR="00244F93" w:rsidRDefault="00E72F9F">
            <w:pPr>
              <w:rPr>
                <w:rFonts w:ascii="Tahoma" w:hAnsi="Tahoma" w:cs="Tahoma"/>
                <w:sz w:val="22"/>
                <w:szCs w:val="22"/>
              </w:rPr>
            </w:pPr>
            <w:r>
              <w:rPr>
                <w:rFonts w:ascii="Tahoma" w:hAnsi="Tahoma" w:cs="Tahoma"/>
                <w:sz w:val="22"/>
                <w:szCs w:val="22"/>
              </w:rPr>
              <w:t>Friendly, tolerant, positive, and patient attitude, willing to celebrate diversity.</w:t>
            </w:r>
          </w:p>
          <w:p w14:paraId="40155E4F" w14:textId="77777777" w:rsidR="00244F93" w:rsidRDefault="00244F93">
            <w:pPr>
              <w:rPr>
                <w:rFonts w:ascii="Tahoma" w:hAnsi="Tahoma" w:cs="Tahoma"/>
                <w:sz w:val="22"/>
                <w:szCs w:val="22"/>
              </w:rPr>
            </w:pPr>
          </w:p>
          <w:p w14:paraId="0ECFD93D" w14:textId="77777777" w:rsidR="00244F93" w:rsidRDefault="00E72F9F">
            <w:pPr>
              <w:rPr>
                <w:rFonts w:ascii="Tahoma" w:hAnsi="Tahoma" w:cs="Tahoma"/>
                <w:sz w:val="22"/>
                <w:szCs w:val="22"/>
              </w:rPr>
            </w:pPr>
            <w:r>
              <w:rPr>
                <w:rFonts w:ascii="Tahoma" w:hAnsi="Tahoma" w:cs="Tahoma"/>
                <w:sz w:val="22"/>
                <w:szCs w:val="22"/>
              </w:rPr>
              <w:t>An interest in learning and education.</w:t>
            </w:r>
          </w:p>
          <w:p w14:paraId="56CDB926" w14:textId="77777777" w:rsidR="00244F93" w:rsidRDefault="00244F93">
            <w:pPr>
              <w:rPr>
                <w:rFonts w:ascii="Tahoma" w:hAnsi="Tahoma" w:cs="Tahoma"/>
                <w:sz w:val="22"/>
                <w:szCs w:val="22"/>
              </w:rPr>
            </w:pPr>
          </w:p>
          <w:p w14:paraId="2D44C54A" w14:textId="77777777" w:rsidR="00244F93" w:rsidRDefault="00E72F9F">
            <w:pPr>
              <w:rPr>
                <w:rFonts w:ascii="Tahoma" w:hAnsi="Tahoma" w:cs="Tahoma"/>
                <w:sz w:val="22"/>
                <w:szCs w:val="22"/>
              </w:rPr>
            </w:pPr>
            <w:r>
              <w:rPr>
                <w:rFonts w:ascii="Tahoma" w:hAnsi="Tahoma" w:cs="Tahoma"/>
                <w:sz w:val="22"/>
                <w:szCs w:val="22"/>
              </w:rPr>
              <w:t xml:space="preserve">Team-working and problem-solving approach. </w:t>
            </w:r>
          </w:p>
        </w:tc>
        <w:tc>
          <w:tcPr>
            <w:tcW w:w="2645" w:type="dxa"/>
            <w:tcBorders>
              <w:top w:val="single" w:sz="6" w:space="0" w:color="auto"/>
              <w:left w:val="single" w:sz="6" w:space="0" w:color="auto"/>
              <w:bottom w:val="single" w:sz="12" w:space="0" w:color="auto"/>
              <w:right w:val="single" w:sz="6" w:space="0" w:color="auto"/>
            </w:tcBorders>
          </w:tcPr>
          <w:p w14:paraId="42518398" w14:textId="77777777" w:rsidR="00244F93" w:rsidRDefault="00E72F9F">
            <w:pPr>
              <w:rPr>
                <w:rFonts w:ascii="Tahoma" w:hAnsi="Tahoma" w:cs="Tahoma"/>
                <w:sz w:val="22"/>
                <w:szCs w:val="22"/>
              </w:rPr>
            </w:pPr>
            <w:r>
              <w:rPr>
                <w:rFonts w:ascii="Tahoma" w:hAnsi="Tahoma" w:cs="Tahoma"/>
                <w:sz w:val="22"/>
                <w:szCs w:val="22"/>
              </w:rPr>
              <w:t>An interest in relevant subject areas.</w:t>
            </w:r>
          </w:p>
        </w:tc>
        <w:tc>
          <w:tcPr>
            <w:tcW w:w="1872" w:type="dxa"/>
            <w:tcBorders>
              <w:top w:val="single" w:sz="6" w:space="0" w:color="auto"/>
              <w:left w:val="single" w:sz="6" w:space="0" w:color="auto"/>
              <w:bottom w:val="single" w:sz="12" w:space="0" w:color="auto"/>
              <w:right w:val="single" w:sz="12" w:space="0" w:color="auto"/>
            </w:tcBorders>
          </w:tcPr>
          <w:p w14:paraId="4C3244A5" w14:textId="77777777" w:rsidR="00244F93" w:rsidRDefault="00E72F9F">
            <w:pPr>
              <w:rPr>
                <w:rFonts w:ascii="Tahoma" w:hAnsi="Tahoma" w:cs="Tahoma"/>
                <w:sz w:val="22"/>
                <w:szCs w:val="22"/>
              </w:rPr>
            </w:pPr>
            <w:r>
              <w:rPr>
                <w:rFonts w:ascii="Tahoma" w:hAnsi="Tahoma" w:cs="Tahoma"/>
                <w:sz w:val="22"/>
                <w:szCs w:val="22"/>
              </w:rPr>
              <w:t>Interview.</w:t>
            </w:r>
          </w:p>
        </w:tc>
      </w:tr>
    </w:tbl>
    <w:p w14:paraId="390C2149" w14:textId="77777777" w:rsidR="00244F93" w:rsidRDefault="00244F93">
      <w:pPr>
        <w:rPr>
          <w:rFonts w:ascii="Tahoma" w:hAnsi="Tahoma" w:cs="Tahoma"/>
          <w:sz w:val="22"/>
          <w:szCs w:val="22"/>
        </w:rPr>
      </w:pPr>
    </w:p>
    <w:sectPr w:rsidR="00244F93">
      <w:footerReference w:type="default" r:id="rId8"/>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FCBDF" w14:textId="77777777" w:rsidR="00244F93" w:rsidRDefault="00E72F9F">
      <w:r>
        <w:separator/>
      </w:r>
    </w:p>
  </w:endnote>
  <w:endnote w:type="continuationSeparator" w:id="0">
    <w:p w14:paraId="7F3A77D1" w14:textId="77777777" w:rsidR="00244F93" w:rsidRDefault="00E7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F8690" w14:textId="77777777" w:rsidR="00244F93" w:rsidRDefault="00E72F9F">
    <w:pPr>
      <w:pStyle w:val="Footer"/>
      <w:framePr w:wrap="auto" w:vAnchor="text" w:hAnchor="margin" w:xAlign="center" w:y="1"/>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3</w:t>
    </w:r>
    <w:r>
      <w:rPr>
        <w:rStyle w:val="PageNumber"/>
        <w:sz w:val="20"/>
        <w:szCs w:val="20"/>
      </w:rPr>
      <w:fldChar w:fldCharType="end"/>
    </w:r>
  </w:p>
  <w:p w14:paraId="511A28F7" w14:textId="77777777" w:rsidR="00244F93" w:rsidRDefault="00244F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2C72D" w14:textId="77777777" w:rsidR="00244F93" w:rsidRDefault="00E72F9F">
      <w:r>
        <w:separator/>
      </w:r>
    </w:p>
  </w:footnote>
  <w:footnote w:type="continuationSeparator" w:id="0">
    <w:p w14:paraId="4A24E2B8" w14:textId="77777777" w:rsidR="00244F93" w:rsidRDefault="00E72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7CBC07A1"/>
    <w:multiLevelType w:val="hybridMultilevel"/>
    <w:tmpl w:val="B53094FE"/>
    <w:lvl w:ilvl="0" w:tplc="929841B4">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93"/>
    <w:rsid w:val="00244F93"/>
    <w:rsid w:val="002F4C1E"/>
    <w:rsid w:val="00897C33"/>
    <w:rsid w:val="00A97DD0"/>
    <w:rsid w:val="00BC7EF9"/>
    <w:rsid w:val="00E7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E67A687"/>
  <w15:chartTrackingRefBased/>
  <w15:docId w15:val="{630277B8-407C-42F7-ABAB-5C5A9A76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cs="Arial"/>
    </w:rPr>
  </w:style>
  <w:style w:type="paragraph" w:styleId="BodyText">
    <w:name w:val="Body Text"/>
    <w:basedOn w:val="Normal"/>
    <w:rPr>
      <w:b/>
      <w:bCs/>
      <w:color w:val="000000"/>
    </w:rPr>
  </w:style>
  <w:style w:type="paragraph" w:styleId="Footer">
    <w:name w:val="footer"/>
    <w:basedOn w:val="Normal"/>
    <w:pPr>
      <w:tabs>
        <w:tab w:val="center" w:pos="4153"/>
        <w:tab w:val="right" w:pos="8306"/>
      </w:tabs>
    </w:pPr>
  </w:style>
  <w:style w:type="paragraph" w:customStyle="1" w:styleId="DefaultParagraphFont1">
    <w:name w:val="Default Paragraph Font1"/>
    <w:next w:val="Normal"/>
    <w:pPr>
      <w:overflowPunct w:val="0"/>
      <w:autoSpaceDE w:val="0"/>
      <w:autoSpaceDN w:val="0"/>
      <w:adjustRightInd w:val="0"/>
      <w:textAlignment w:val="baseline"/>
    </w:pPr>
    <w:rPr>
      <w:rFonts w:ascii="CG Times" w:hAnsi="CG Times" w:cs="CG Times"/>
      <w:lang w:eastAsia="en-US"/>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5972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RM Network: Build 12</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DICKSON</dc:creator>
  <cp:keywords/>
  <dc:description/>
  <cp:lastModifiedBy>Ian Foy</cp:lastModifiedBy>
  <cp:revision>2</cp:revision>
  <cp:lastPrinted>2011-07-07T13:54:00Z</cp:lastPrinted>
  <dcterms:created xsi:type="dcterms:W3CDTF">2023-09-14T09:08:00Z</dcterms:created>
  <dcterms:modified xsi:type="dcterms:W3CDTF">2023-09-14T09:08:00Z</dcterms:modified>
</cp:coreProperties>
</file>