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30BD" w14:textId="79F13C3C" w:rsidR="48CF68A4" w:rsidRDefault="39BF58F0" w:rsidP="011D029C">
      <w:pPr>
        <w:pStyle w:val="NormalWeb"/>
        <w:jc w:val="center"/>
        <w:rPr>
          <w:rFonts w:ascii="Calibri" w:eastAsia="Calibri" w:hAnsi="Calibri" w:cs="Calibri"/>
          <w:b/>
          <w:bCs/>
          <w:color w:val="000000" w:themeColor="text1"/>
          <w:sz w:val="32"/>
          <w:szCs w:val="32"/>
        </w:rPr>
      </w:pPr>
      <w:r w:rsidRPr="011D029C">
        <w:rPr>
          <w:rFonts w:asciiTheme="minorHAnsi" w:hAnsiTheme="minorHAnsi" w:cstheme="minorBidi"/>
          <w:b/>
          <w:bCs/>
          <w:color w:val="000000" w:themeColor="text1"/>
          <w:sz w:val="32"/>
          <w:szCs w:val="32"/>
        </w:rPr>
        <w:t>Informal Curriculum/</w:t>
      </w:r>
      <w:r w:rsidR="290FEF37" w:rsidRPr="011D029C">
        <w:rPr>
          <w:rFonts w:asciiTheme="minorHAnsi" w:hAnsiTheme="minorHAnsi" w:cstheme="minorBidi"/>
          <w:b/>
          <w:bCs/>
          <w:color w:val="000000" w:themeColor="text1"/>
          <w:sz w:val="32"/>
          <w:szCs w:val="32"/>
        </w:rPr>
        <w:t xml:space="preserve">EYFS - </w:t>
      </w:r>
      <w:r w:rsidR="00C536A6" w:rsidRPr="011D029C">
        <w:rPr>
          <w:rFonts w:asciiTheme="minorHAnsi" w:hAnsiTheme="minorHAnsi" w:cstheme="minorBidi"/>
          <w:b/>
          <w:bCs/>
          <w:color w:val="000000" w:themeColor="text1"/>
          <w:sz w:val="32"/>
          <w:szCs w:val="32"/>
        </w:rPr>
        <w:t>Learning Support</w:t>
      </w:r>
      <w:r w:rsidR="002174D2" w:rsidRPr="011D029C">
        <w:rPr>
          <w:rFonts w:asciiTheme="minorHAnsi" w:hAnsiTheme="minorHAnsi" w:cstheme="minorBidi"/>
          <w:b/>
          <w:bCs/>
          <w:color w:val="000000" w:themeColor="text1"/>
          <w:sz w:val="32"/>
          <w:szCs w:val="32"/>
        </w:rPr>
        <w:t xml:space="preserve"> Assistant</w:t>
      </w:r>
      <w:r w:rsidR="75DED3E0" w:rsidRPr="011D029C">
        <w:rPr>
          <w:rFonts w:asciiTheme="minorHAnsi" w:hAnsiTheme="minorHAnsi" w:cstheme="minorBidi"/>
          <w:b/>
          <w:bCs/>
          <w:color w:val="000000" w:themeColor="text1"/>
          <w:sz w:val="32"/>
          <w:szCs w:val="32"/>
        </w:rPr>
        <w:t xml:space="preserve"> </w:t>
      </w:r>
    </w:p>
    <w:p w14:paraId="15C9384A" w14:textId="6FE485A7" w:rsidR="48CF68A4" w:rsidRDefault="48CF68A4" w:rsidP="74B1F6A8">
      <w:pPr>
        <w:pStyle w:val="NormalWeb"/>
        <w:rPr>
          <w:rFonts w:ascii="Calibri" w:eastAsia="Calibri" w:hAnsi="Calibri" w:cs="Calibri"/>
          <w:color w:val="000000" w:themeColor="text1"/>
          <w:sz w:val="22"/>
          <w:szCs w:val="22"/>
        </w:rPr>
      </w:pPr>
      <w:r w:rsidRPr="74B1F6A8">
        <w:rPr>
          <w:rFonts w:ascii="Calibri" w:eastAsia="Calibri" w:hAnsi="Calibri" w:cs="Calibri"/>
          <w:b/>
          <w:bCs/>
          <w:color w:val="000000" w:themeColor="text1"/>
          <w:sz w:val="22"/>
          <w:szCs w:val="22"/>
        </w:rPr>
        <w:t>Salary Range</w:t>
      </w:r>
      <w:r w:rsidRPr="74B1F6A8">
        <w:rPr>
          <w:rFonts w:ascii="Calibri" w:eastAsia="Calibri" w:hAnsi="Calibri" w:cs="Calibri"/>
          <w:color w:val="000000" w:themeColor="text1"/>
          <w:sz w:val="22"/>
          <w:szCs w:val="22"/>
        </w:rPr>
        <w:t>: SCP5-SCP9</w:t>
      </w:r>
      <w:r w:rsidR="7BB52D08" w:rsidRPr="74B1F6A8">
        <w:rPr>
          <w:rFonts w:ascii="Calibri" w:eastAsia="Calibri" w:hAnsi="Calibri" w:cs="Calibri"/>
          <w:color w:val="000000" w:themeColor="text1"/>
          <w:sz w:val="22"/>
          <w:szCs w:val="22"/>
        </w:rPr>
        <w:t xml:space="preserve">- £25,583–£27,254 </w:t>
      </w:r>
      <w:r w:rsidR="00B41F6B">
        <w:rPr>
          <w:rFonts w:ascii="Calibri" w:eastAsia="Calibri" w:hAnsi="Calibri" w:cs="Calibri"/>
          <w:color w:val="000000" w:themeColor="text1"/>
          <w:sz w:val="22"/>
          <w:szCs w:val="22"/>
        </w:rPr>
        <w:t>full time equivalent</w:t>
      </w:r>
    </w:p>
    <w:p w14:paraId="4789201A" w14:textId="30ECD751" w:rsidR="48CF68A4" w:rsidRDefault="48CF68A4" w:rsidP="2EAC05D7">
      <w:pPr>
        <w:pStyle w:val="NormalWeb"/>
        <w:rPr>
          <w:rFonts w:ascii="Calibri" w:eastAsia="Calibri" w:hAnsi="Calibri" w:cs="Calibri"/>
          <w:color w:val="000000" w:themeColor="text1"/>
          <w:sz w:val="22"/>
          <w:szCs w:val="22"/>
        </w:rPr>
      </w:pPr>
      <w:r w:rsidRPr="2EAC05D7">
        <w:rPr>
          <w:rFonts w:ascii="Calibri" w:eastAsia="Calibri" w:hAnsi="Calibri" w:cs="Calibri"/>
          <w:b/>
          <w:bCs/>
          <w:color w:val="000000" w:themeColor="text1"/>
          <w:sz w:val="22"/>
          <w:szCs w:val="22"/>
        </w:rPr>
        <w:t>Start date</w:t>
      </w:r>
      <w:r w:rsidRPr="2EAC05D7">
        <w:rPr>
          <w:rFonts w:ascii="Calibri" w:eastAsia="Calibri" w:hAnsi="Calibri" w:cs="Calibri"/>
          <w:color w:val="000000" w:themeColor="text1"/>
          <w:sz w:val="22"/>
          <w:szCs w:val="22"/>
        </w:rPr>
        <w:t xml:space="preserve">: </w:t>
      </w:r>
      <w:r w:rsidR="7D3E5530" w:rsidRPr="2EAC05D7">
        <w:rPr>
          <w:rFonts w:ascii="Calibri" w:eastAsia="Calibri" w:hAnsi="Calibri" w:cs="Calibri"/>
          <w:color w:val="000000" w:themeColor="text1"/>
          <w:sz w:val="22"/>
          <w:szCs w:val="22"/>
        </w:rPr>
        <w:t>September 2026</w:t>
      </w:r>
    </w:p>
    <w:p w14:paraId="73BF317C" w14:textId="3E4033D5" w:rsidR="48CF68A4" w:rsidRDefault="48CF68A4" w:rsidP="74B1F6A8">
      <w:pPr>
        <w:pStyle w:val="NormalWeb"/>
        <w:rPr>
          <w:rFonts w:ascii="Calibri" w:eastAsia="Calibri" w:hAnsi="Calibri" w:cs="Calibri"/>
          <w:color w:val="000000" w:themeColor="text1"/>
          <w:sz w:val="22"/>
          <w:szCs w:val="22"/>
        </w:rPr>
      </w:pPr>
      <w:r w:rsidRPr="74B1F6A8">
        <w:rPr>
          <w:rFonts w:ascii="Calibri" w:eastAsia="Calibri" w:hAnsi="Calibri" w:cs="Calibri"/>
          <w:b/>
          <w:bCs/>
          <w:color w:val="000000" w:themeColor="text1"/>
          <w:sz w:val="22"/>
          <w:szCs w:val="22"/>
        </w:rPr>
        <w:t>Contract Type</w:t>
      </w:r>
      <w:r w:rsidRPr="74B1F6A8">
        <w:rPr>
          <w:rFonts w:ascii="Calibri" w:eastAsia="Calibri" w:hAnsi="Calibri" w:cs="Calibri"/>
          <w:color w:val="000000" w:themeColor="text1"/>
          <w:sz w:val="22"/>
          <w:szCs w:val="22"/>
        </w:rPr>
        <w:t xml:space="preserve">: </w:t>
      </w:r>
      <w:r w:rsidR="696F2101" w:rsidRPr="74B1F6A8">
        <w:rPr>
          <w:rFonts w:ascii="Calibri" w:eastAsia="Calibri" w:hAnsi="Calibri" w:cs="Calibri"/>
          <w:color w:val="000000" w:themeColor="text1"/>
          <w:sz w:val="22"/>
          <w:szCs w:val="22"/>
        </w:rPr>
        <w:t>Permanent</w:t>
      </w:r>
      <w:r w:rsidRPr="74B1F6A8">
        <w:rPr>
          <w:rFonts w:ascii="Calibri" w:eastAsia="Calibri" w:hAnsi="Calibri" w:cs="Calibri"/>
          <w:color w:val="000000" w:themeColor="text1"/>
          <w:sz w:val="22"/>
          <w:szCs w:val="22"/>
        </w:rPr>
        <w:t xml:space="preserve">. </w:t>
      </w:r>
      <w:r w:rsidR="132B70E0" w:rsidRPr="74B1F6A8">
        <w:rPr>
          <w:rFonts w:ascii="Calibri" w:eastAsia="Calibri" w:hAnsi="Calibri" w:cs="Calibri"/>
          <w:color w:val="000000" w:themeColor="text1"/>
          <w:sz w:val="22"/>
          <w:szCs w:val="22"/>
        </w:rPr>
        <w:t xml:space="preserve">Full time. </w:t>
      </w:r>
      <w:r w:rsidRPr="74B1F6A8">
        <w:rPr>
          <w:rFonts w:ascii="Calibri" w:eastAsia="Calibri" w:hAnsi="Calibri" w:cs="Calibri"/>
          <w:color w:val="000000" w:themeColor="text1"/>
          <w:sz w:val="22"/>
          <w:szCs w:val="22"/>
        </w:rPr>
        <w:t>Term-</w:t>
      </w:r>
      <w:r w:rsidR="2D10DD2A" w:rsidRPr="74B1F6A8">
        <w:rPr>
          <w:rFonts w:ascii="Calibri" w:eastAsia="Calibri" w:hAnsi="Calibri" w:cs="Calibri"/>
          <w:color w:val="000000" w:themeColor="text1"/>
          <w:sz w:val="22"/>
          <w:szCs w:val="22"/>
        </w:rPr>
        <w:t>t</w:t>
      </w:r>
      <w:r w:rsidRPr="74B1F6A8">
        <w:rPr>
          <w:rFonts w:ascii="Calibri" w:eastAsia="Calibri" w:hAnsi="Calibri" w:cs="Calibri"/>
          <w:color w:val="000000" w:themeColor="text1"/>
          <w:sz w:val="22"/>
          <w:szCs w:val="22"/>
        </w:rPr>
        <w:t xml:space="preserve">ime Only. Subject to a probation period.  </w:t>
      </w:r>
    </w:p>
    <w:p w14:paraId="638C30B4" w14:textId="588730D4" w:rsidR="48CF68A4" w:rsidRDefault="48CF68A4" w:rsidP="011D029C">
      <w:pPr>
        <w:pStyle w:val="NormalWeb"/>
        <w:rPr>
          <w:rFonts w:ascii="Calibri" w:eastAsia="Calibri" w:hAnsi="Calibri" w:cs="Calibri"/>
          <w:color w:val="000000" w:themeColor="text1"/>
          <w:sz w:val="22"/>
          <w:szCs w:val="22"/>
        </w:rPr>
      </w:pPr>
      <w:r w:rsidRPr="011D029C">
        <w:rPr>
          <w:rFonts w:ascii="Calibri" w:eastAsia="Calibri" w:hAnsi="Calibri" w:cs="Calibri"/>
          <w:b/>
          <w:bCs/>
          <w:color w:val="000000" w:themeColor="text1"/>
          <w:sz w:val="22"/>
          <w:szCs w:val="22"/>
        </w:rPr>
        <w:t>Hours</w:t>
      </w:r>
      <w:r w:rsidRPr="011D029C">
        <w:rPr>
          <w:rFonts w:ascii="Calibri" w:eastAsia="Calibri" w:hAnsi="Calibri" w:cs="Calibri"/>
          <w:color w:val="000000" w:themeColor="text1"/>
          <w:sz w:val="22"/>
          <w:szCs w:val="22"/>
        </w:rPr>
        <w:t>: 8:</w:t>
      </w:r>
      <w:r w:rsidR="100FA9CF" w:rsidRPr="011D029C">
        <w:rPr>
          <w:rFonts w:ascii="Calibri" w:eastAsia="Calibri" w:hAnsi="Calibri" w:cs="Calibri"/>
          <w:color w:val="000000" w:themeColor="text1"/>
          <w:sz w:val="22"/>
          <w:szCs w:val="22"/>
        </w:rPr>
        <w:t>30</w:t>
      </w:r>
      <w:r w:rsidRPr="011D029C">
        <w:rPr>
          <w:rFonts w:ascii="Calibri" w:eastAsia="Calibri" w:hAnsi="Calibri" w:cs="Calibri"/>
          <w:color w:val="000000" w:themeColor="text1"/>
          <w:sz w:val="22"/>
          <w:szCs w:val="22"/>
        </w:rPr>
        <w:t>-16:</w:t>
      </w:r>
      <w:r w:rsidR="7495BE71" w:rsidRPr="011D029C">
        <w:rPr>
          <w:rFonts w:ascii="Calibri" w:eastAsia="Calibri" w:hAnsi="Calibri" w:cs="Calibri"/>
          <w:color w:val="000000" w:themeColor="text1"/>
          <w:sz w:val="22"/>
          <w:szCs w:val="22"/>
        </w:rPr>
        <w:t>3</w:t>
      </w:r>
      <w:r w:rsidRPr="011D029C">
        <w:rPr>
          <w:rFonts w:ascii="Calibri" w:eastAsia="Calibri" w:hAnsi="Calibri" w:cs="Calibri"/>
          <w:color w:val="000000" w:themeColor="text1"/>
          <w:sz w:val="22"/>
          <w:szCs w:val="22"/>
        </w:rPr>
        <w:t>0 Mon-Thurs. 8:</w:t>
      </w:r>
      <w:r w:rsidR="6017CF62" w:rsidRPr="011D029C">
        <w:rPr>
          <w:rFonts w:ascii="Calibri" w:eastAsia="Calibri" w:hAnsi="Calibri" w:cs="Calibri"/>
          <w:color w:val="000000" w:themeColor="text1"/>
          <w:sz w:val="22"/>
          <w:szCs w:val="22"/>
        </w:rPr>
        <w:t>3</w:t>
      </w:r>
      <w:r w:rsidRPr="011D029C">
        <w:rPr>
          <w:rFonts w:ascii="Calibri" w:eastAsia="Calibri" w:hAnsi="Calibri" w:cs="Calibri"/>
          <w:color w:val="000000" w:themeColor="text1"/>
          <w:sz w:val="22"/>
          <w:szCs w:val="22"/>
        </w:rPr>
        <w:t>0-1</w:t>
      </w:r>
      <w:r w:rsidR="100CEC91" w:rsidRPr="011D029C">
        <w:rPr>
          <w:rFonts w:ascii="Calibri" w:eastAsia="Calibri" w:hAnsi="Calibri" w:cs="Calibri"/>
          <w:color w:val="000000" w:themeColor="text1"/>
          <w:sz w:val="22"/>
          <w:szCs w:val="22"/>
        </w:rPr>
        <w:t>6</w:t>
      </w:r>
      <w:r w:rsidRPr="011D029C">
        <w:rPr>
          <w:rFonts w:ascii="Calibri" w:eastAsia="Calibri" w:hAnsi="Calibri" w:cs="Calibri"/>
          <w:color w:val="000000" w:themeColor="text1"/>
          <w:sz w:val="22"/>
          <w:szCs w:val="22"/>
        </w:rPr>
        <w:t>:</w:t>
      </w:r>
      <w:r w:rsidR="2DB0A783" w:rsidRPr="011D029C">
        <w:rPr>
          <w:rFonts w:ascii="Calibri" w:eastAsia="Calibri" w:hAnsi="Calibri" w:cs="Calibri"/>
          <w:color w:val="000000" w:themeColor="text1"/>
          <w:sz w:val="22"/>
          <w:szCs w:val="22"/>
        </w:rPr>
        <w:t>0</w:t>
      </w:r>
      <w:r w:rsidRPr="011D029C">
        <w:rPr>
          <w:rFonts w:ascii="Calibri" w:eastAsia="Calibri" w:hAnsi="Calibri" w:cs="Calibri"/>
          <w:color w:val="000000" w:themeColor="text1"/>
          <w:sz w:val="22"/>
          <w:szCs w:val="22"/>
        </w:rPr>
        <w:t>0 Fri (30 minutes flexible working at the start a</w:t>
      </w:r>
      <w:r w:rsidR="6BD62150" w:rsidRPr="011D029C">
        <w:rPr>
          <w:rFonts w:ascii="Calibri" w:eastAsia="Calibri" w:hAnsi="Calibri" w:cs="Calibri"/>
          <w:color w:val="000000" w:themeColor="text1"/>
          <w:sz w:val="22"/>
          <w:szCs w:val="22"/>
        </w:rPr>
        <w:t>nd</w:t>
      </w:r>
      <w:r w:rsidRPr="011D029C">
        <w:rPr>
          <w:rFonts w:ascii="Calibri" w:eastAsia="Calibri" w:hAnsi="Calibri" w:cs="Calibri"/>
          <w:color w:val="000000" w:themeColor="text1"/>
          <w:sz w:val="22"/>
          <w:szCs w:val="22"/>
        </w:rPr>
        <w:t xml:space="preserve"> end of the day)</w:t>
      </w:r>
    </w:p>
    <w:p w14:paraId="5CCBA60E" w14:textId="7E6EE87C" w:rsidR="48CF68A4" w:rsidRDefault="48CF68A4" w:rsidP="2EAC05D7">
      <w:pPr>
        <w:pStyle w:val="NormalWeb"/>
        <w:rPr>
          <w:rFonts w:ascii="Calibri" w:eastAsia="Calibri" w:hAnsi="Calibri" w:cs="Calibri"/>
          <w:color w:val="000000" w:themeColor="text1"/>
          <w:sz w:val="22"/>
          <w:szCs w:val="22"/>
        </w:rPr>
      </w:pPr>
      <w:r w:rsidRPr="2EAC05D7">
        <w:rPr>
          <w:rFonts w:ascii="Calibri" w:eastAsia="Calibri" w:hAnsi="Calibri" w:cs="Calibri"/>
          <w:b/>
          <w:bCs/>
          <w:color w:val="000000" w:themeColor="text1"/>
          <w:sz w:val="22"/>
          <w:szCs w:val="22"/>
        </w:rPr>
        <w:t>Advert Closing Date</w:t>
      </w:r>
      <w:r w:rsidRPr="2EAC05D7">
        <w:rPr>
          <w:rFonts w:ascii="Calibri" w:eastAsia="Calibri" w:hAnsi="Calibri" w:cs="Calibri"/>
          <w:color w:val="000000" w:themeColor="text1"/>
          <w:sz w:val="22"/>
          <w:szCs w:val="22"/>
        </w:rPr>
        <w:t xml:space="preserve">:  </w:t>
      </w:r>
      <w:r w:rsidR="29920B46" w:rsidRPr="2EAC05D7">
        <w:rPr>
          <w:rFonts w:ascii="Calibri" w:eastAsia="Calibri" w:hAnsi="Calibri" w:cs="Calibri"/>
          <w:color w:val="000000" w:themeColor="text1"/>
          <w:sz w:val="22"/>
          <w:szCs w:val="22"/>
        </w:rPr>
        <w:t>13</w:t>
      </w:r>
      <w:r w:rsidR="29920B46" w:rsidRPr="2EAC05D7">
        <w:rPr>
          <w:rFonts w:ascii="Calibri" w:eastAsia="Calibri" w:hAnsi="Calibri" w:cs="Calibri"/>
          <w:color w:val="000000" w:themeColor="text1"/>
          <w:sz w:val="22"/>
          <w:szCs w:val="22"/>
          <w:vertAlign w:val="superscript"/>
        </w:rPr>
        <w:t>th</w:t>
      </w:r>
      <w:r w:rsidR="29920B46" w:rsidRPr="2EAC05D7">
        <w:rPr>
          <w:rFonts w:ascii="Calibri" w:eastAsia="Calibri" w:hAnsi="Calibri" w:cs="Calibri"/>
          <w:color w:val="000000" w:themeColor="text1"/>
          <w:sz w:val="22"/>
          <w:szCs w:val="22"/>
        </w:rPr>
        <w:t xml:space="preserve"> July</w:t>
      </w:r>
    </w:p>
    <w:p w14:paraId="1C104E59" w14:textId="37E42A22" w:rsidR="48CF68A4" w:rsidRDefault="48CF68A4" w:rsidP="2EAC05D7">
      <w:pPr>
        <w:pStyle w:val="NormalWeb"/>
        <w:rPr>
          <w:rFonts w:ascii="Calibri" w:eastAsia="Calibri" w:hAnsi="Calibri" w:cs="Calibri"/>
          <w:color w:val="000000" w:themeColor="text1"/>
          <w:sz w:val="22"/>
          <w:szCs w:val="22"/>
        </w:rPr>
      </w:pPr>
      <w:r w:rsidRPr="2EAC05D7">
        <w:rPr>
          <w:rFonts w:ascii="Calibri" w:eastAsia="Calibri" w:hAnsi="Calibri" w:cs="Calibri"/>
          <w:b/>
          <w:bCs/>
          <w:color w:val="000000" w:themeColor="text1"/>
          <w:sz w:val="22"/>
          <w:szCs w:val="22"/>
        </w:rPr>
        <w:t>Expected Interview Date</w:t>
      </w:r>
      <w:r w:rsidRPr="2EAC05D7">
        <w:rPr>
          <w:rFonts w:ascii="Calibri" w:eastAsia="Calibri" w:hAnsi="Calibri" w:cs="Calibri"/>
          <w:color w:val="000000" w:themeColor="text1"/>
          <w:sz w:val="22"/>
          <w:szCs w:val="22"/>
        </w:rPr>
        <w:t>:</w:t>
      </w:r>
      <w:r w:rsidR="120A6389" w:rsidRPr="2EAC05D7">
        <w:rPr>
          <w:rFonts w:ascii="Calibri" w:eastAsia="Calibri" w:hAnsi="Calibri" w:cs="Calibri"/>
          <w:color w:val="000000" w:themeColor="text1"/>
          <w:sz w:val="22"/>
          <w:szCs w:val="22"/>
        </w:rPr>
        <w:t xml:space="preserve"> </w:t>
      </w:r>
      <w:r w:rsidR="67B50DD0" w:rsidRPr="2EAC05D7">
        <w:rPr>
          <w:rFonts w:ascii="Calibri" w:eastAsia="Calibri" w:hAnsi="Calibri" w:cs="Calibri"/>
          <w:color w:val="000000" w:themeColor="text1"/>
          <w:sz w:val="22"/>
          <w:szCs w:val="22"/>
        </w:rPr>
        <w:t>1</w:t>
      </w:r>
      <w:r w:rsidR="35EF43C2" w:rsidRPr="2EAC05D7">
        <w:rPr>
          <w:rFonts w:ascii="Calibri" w:eastAsia="Calibri" w:hAnsi="Calibri" w:cs="Calibri"/>
          <w:color w:val="000000" w:themeColor="text1"/>
          <w:sz w:val="22"/>
          <w:szCs w:val="22"/>
        </w:rPr>
        <w:t>7</w:t>
      </w:r>
      <w:r w:rsidR="35EF43C2" w:rsidRPr="2EAC05D7">
        <w:rPr>
          <w:rFonts w:ascii="Calibri" w:eastAsia="Calibri" w:hAnsi="Calibri" w:cs="Calibri"/>
          <w:color w:val="000000" w:themeColor="text1"/>
          <w:sz w:val="22"/>
          <w:szCs w:val="22"/>
          <w:vertAlign w:val="superscript"/>
        </w:rPr>
        <w:t>th</w:t>
      </w:r>
      <w:r w:rsidR="35EF43C2" w:rsidRPr="2EAC05D7">
        <w:rPr>
          <w:rFonts w:ascii="Calibri" w:eastAsia="Calibri" w:hAnsi="Calibri" w:cs="Calibri"/>
          <w:color w:val="000000" w:themeColor="text1"/>
          <w:sz w:val="22"/>
          <w:szCs w:val="22"/>
        </w:rPr>
        <w:t xml:space="preserve"> July</w:t>
      </w:r>
    </w:p>
    <w:p w14:paraId="724F5678" w14:textId="5D76357E" w:rsidR="7A85E576" w:rsidRDefault="7A85E576" w:rsidP="2EAC05D7">
      <w:pPr>
        <w:pStyle w:val="NormalWeb"/>
        <w:rPr>
          <w:rFonts w:ascii="Calibri" w:eastAsia="Calibri" w:hAnsi="Calibri" w:cs="Calibri"/>
          <w:color w:val="000000" w:themeColor="text1"/>
          <w:sz w:val="22"/>
          <w:szCs w:val="22"/>
        </w:rPr>
      </w:pPr>
      <w:r w:rsidRPr="2EAC05D7">
        <w:rPr>
          <w:rFonts w:ascii="Calibri" w:eastAsia="Calibri" w:hAnsi="Calibri" w:cs="Calibri"/>
          <w:color w:val="000000" w:themeColor="text1"/>
          <w:sz w:val="22"/>
          <w:szCs w:val="22"/>
        </w:rPr>
        <w:t xml:space="preserve">We are looking for </w:t>
      </w:r>
      <w:r w:rsidR="003F2918" w:rsidRPr="2EAC05D7">
        <w:rPr>
          <w:rFonts w:ascii="Calibri" w:eastAsia="Calibri" w:hAnsi="Calibri" w:cs="Calibri"/>
          <w:color w:val="000000" w:themeColor="text1"/>
          <w:sz w:val="22"/>
          <w:szCs w:val="22"/>
        </w:rPr>
        <w:t xml:space="preserve">an </w:t>
      </w:r>
      <w:r w:rsidRPr="2EAC05D7">
        <w:rPr>
          <w:rFonts w:ascii="Calibri" w:eastAsia="Calibri" w:hAnsi="Calibri" w:cs="Calibri"/>
          <w:color w:val="000000" w:themeColor="text1"/>
          <w:sz w:val="22"/>
          <w:szCs w:val="22"/>
        </w:rPr>
        <w:t xml:space="preserve">LSA who can work 5 days a week.  </w:t>
      </w:r>
    </w:p>
    <w:p w14:paraId="7DC31691" w14:textId="4F58CED7" w:rsidR="7A85E576" w:rsidRDefault="7A85E576" w:rsidP="08C1EF21">
      <w:pPr>
        <w:pStyle w:val="NormalWeb"/>
      </w:pPr>
      <w:r w:rsidRPr="08C1EF21">
        <w:rPr>
          <w:rFonts w:ascii="Calibri" w:eastAsia="Calibri" w:hAnsi="Calibri" w:cs="Calibri"/>
          <w:b/>
          <w:bCs/>
          <w:color w:val="000000" w:themeColor="text1"/>
          <w:sz w:val="22"/>
          <w:szCs w:val="22"/>
        </w:rPr>
        <w:t>Key Tasks and Responsibilities:</w:t>
      </w:r>
    </w:p>
    <w:p w14:paraId="1311DA15" w14:textId="740227AB" w:rsidR="00537039" w:rsidRPr="00AD663E" w:rsidRDefault="520132F8" w:rsidP="0DDA2F07">
      <w:pPr>
        <w:pStyle w:val="NormalWeb"/>
        <w:rPr>
          <w:rFonts w:ascii="Calibri" w:eastAsia="Calibri" w:hAnsi="Calibri" w:cs="Calibri"/>
          <w:color w:val="000000" w:themeColor="text1"/>
          <w:sz w:val="22"/>
          <w:szCs w:val="22"/>
        </w:rPr>
      </w:pPr>
      <w:r w:rsidRPr="0DDA2F07">
        <w:rPr>
          <w:rFonts w:ascii="Calibri" w:eastAsia="Calibri" w:hAnsi="Calibri" w:cs="Calibri"/>
          <w:color w:val="000000" w:themeColor="text1"/>
          <w:sz w:val="22"/>
          <w:szCs w:val="22"/>
        </w:rPr>
        <w:t>As a Learning Support Assistant your role will involve you assisting with general support throughout the school. You will be taking on 1:1 sessions and small groups, as well as supporting whole classes. In general, you will be supporting SEN pupils through the academic, social and emotional elements of school life. You will be expected to promote and secure high standards of teaching and learning, whilst supporting pupil achievement and progression. You will need to actively contribute to SGS Pegasus School vision, aims and objectives.</w:t>
      </w:r>
    </w:p>
    <w:p w14:paraId="1BE4F5B4" w14:textId="41326528" w:rsidR="00537039" w:rsidRPr="00AD663E" w:rsidRDefault="520132F8" w:rsidP="0DDA2F07">
      <w:pPr>
        <w:spacing w:before="100" w:beforeAutospacing="1" w:after="100" w:afterAutospacing="1" w:line="240" w:lineRule="auto"/>
        <w:rPr>
          <w:rFonts w:ascii="Calibri" w:eastAsia="Calibri" w:hAnsi="Calibri" w:cs="Calibri"/>
          <w:color w:val="000000" w:themeColor="text1"/>
        </w:rPr>
      </w:pPr>
      <w:r w:rsidRPr="0DDA2F07">
        <w:rPr>
          <w:rFonts w:ascii="Calibri" w:eastAsia="Calibri" w:hAnsi="Calibri" w:cs="Calibri"/>
          <w:color w:val="000000" w:themeColor="text1"/>
        </w:rPr>
        <w:t>This is a role which involves working very closely with Special Educational Needs students, individually and in groups, to enable them to take the fullest advantage of all that takes place at Pegasus School. You will take a proactive role in ensuring that students have full access to the curriculum, working closely with teachers and other supporting professionals to identify and meet student needs. You will be somebody who is able to build positive relationships with young people so that alongside their academic development, they are well-prepared for life beyond Pegasus School.  You will help our students to work well as part of a team, with mutual respect; to understand their own rights and work for the rights of others, and to build the skills necessary for independent study. You should be prepared and have some knowledge of working with children from all age ranges from 4-19. All LSAs at Pegasus may be asked to support with intimate care.</w:t>
      </w:r>
    </w:p>
    <w:p w14:paraId="057DEEC2" w14:textId="60D69D72" w:rsidR="00537039" w:rsidRPr="00AD663E" w:rsidRDefault="0AF856A2" w:rsidP="74BEA089">
      <w:pPr>
        <w:spacing w:before="100" w:beforeAutospacing="1" w:after="100" w:afterAutospacing="1" w:line="240" w:lineRule="auto"/>
        <w:rPr>
          <w:lang w:eastAsia="en-GB"/>
        </w:rPr>
      </w:pPr>
      <w:r w:rsidRPr="3D67C152">
        <w:rPr>
          <w:b/>
          <w:bCs/>
        </w:rPr>
        <w:t>W</w:t>
      </w:r>
      <w:r w:rsidR="0F36587D" w:rsidRPr="3D67C152">
        <w:rPr>
          <w:b/>
          <w:bCs/>
        </w:rPr>
        <w:t>e are</w:t>
      </w:r>
      <w:r w:rsidR="4FCBCF2C" w:rsidRPr="3D67C152">
        <w:rPr>
          <w:b/>
          <w:bCs/>
        </w:rPr>
        <w:t xml:space="preserve"> looking for a</w:t>
      </w:r>
      <w:r w:rsidR="5BE4C443" w:rsidRPr="3D67C152">
        <w:rPr>
          <w:b/>
          <w:bCs/>
        </w:rPr>
        <w:t xml:space="preserve"> permanent </w:t>
      </w:r>
      <w:r w:rsidR="4FCBCF2C" w:rsidRPr="3D67C152">
        <w:rPr>
          <w:b/>
          <w:bCs/>
        </w:rPr>
        <w:t xml:space="preserve">LSA to work </w:t>
      </w:r>
      <w:r w:rsidR="25304C93" w:rsidRPr="3D67C152">
        <w:rPr>
          <w:b/>
          <w:bCs/>
        </w:rPr>
        <w:t>in one of our</w:t>
      </w:r>
      <w:r w:rsidR="4FCBCF2C" w:rsidRPr="3D67C152">
        <w:rPr>
          <w:b/>
          <w:bCs/>
        </w:rPr>
        <w:t xml:space="preserve"> EYFS classes. The role will include personal care such as nappy changing and toileting support.</w:t>
      </w:r>
      <w:r w:rsidR="4FCBCF2C" w:rsidRPr="3D67C152">
        <w:t xml:space="preserve"> </w:t>
      </w:r>
    </w:p>
    <w:p w14:paraId="30F64D3B" w14:textId="1A230AF3" w:rsidR="06121C8E" w:rsidRDefault="06121C8E" w:rsidP="08C1EF21">
      <w:pPr>
        <w:spacing w:beforeAutospacing="1" w:afterAutospacing="1" w:line="240" w:lineRule="auto"/>
        <w:rPr>
          <w:b/>
          <w:bCs/>
        </w:rPr>
      </w:pPr>
      <w:r w:rsidRPr="21D0EA92">
        <w:rPr>
          <w:b/>
          <w:bCs/>
        </w:rPr>
        <w:t xml:space="preserve">At </w:t>
      </w:r>
      <w:r w:rsidR="05B899EF" w:rsidRPr="21D0EA92">
        <w:rPr>
          <w:b/>
          <w:bCs/>
        </w:rPr>
        <w:t>Pegasus</w:t>
      </w:r>
      <w:r w:rsidRPr="21D0EA92">
        <w:rPr>
          <w:b/>
          <w:bCs/>
        </w:rPr>
        <w:t xml:space="preserve"> we have </w:t>
      </w:r>
      <w:r w:rsidR="301713CE" w:rsidRPr="21D0EA92">
        <w:rPr>
          <w:b/>
          <w:bCs/>
        </w:rPr>
        <w:t>man</w:t>
      </w:r>
      <w:r w:rsidRPr="21D0EA92">
        <w:rPr>
          <w:b/>
          <w:bCs/>
        </w:rPr>
        <w:t xml:space="preserve">y children working at the EYFS </w:t>
      </w:r>
      <w:r w:rsidRPr="21D0EA92">
        <w:rPr>
          <w:rFonts w:ascii="Calibri" w:eastAsia="Calibri" w:hAnsi="Calibri" w:cs="Calibri"/>
          <w:b/>
          <w:bCs/>
        </w:rPr>
        <w:t xml:space="preserve">stage of development using an EYFS model of practice, </w:t>
      </w:r>
      <w:r w:rsidR="07FB777D" w:rsidRPr="21D0EA92">
        <w:rPr>
          <w:rFonts w:ascii="Calibri" w:eastAsia="Calibri" w:hAnsi="Calibri" w:cs="Calibri"/>
          <w:b/>
          <w:bCs/>
        </w:rPr>
        <w:t>al</w:t>
      </w:r>
      <w:r w:rsidRPr="21D0EA92">
        <w:rPr>
          <w:rFonts w:ascii="Calibri" w:eastAsia="Calibri" w:hAnsi="Calibri" w:cs="Calibri"/>
          <w:b/>
          <w:bCs/>
        </w:rPr>
        <w:t xml:space="preserve">though </w:t>
      </w:r>
      <w:r w:rsidR="105450C6" w:rsidRPr="21D0EA92">
        <w:rPr>
          <w:rFonts w:ascii="Calibri" w:eastAsia="Calibri" w:hAnsi="Calibri" w:cs="Calibri"/>
          <w:b/>
          <w:bCs/>
        </w:rPr>
        <w:t>the majority of these</w:t>
      </w:r>
      <w:r w:rsidRPr="21D0EA92">
        <w:rPr>
          <w:rFonts w:ascii="Calibri" w:eastAsia="Calibri" w:hAnsi="Calibri" w:cs="Calibri"/>
          <w:b/>
          <w:bCs/>
        </w:rPr>
        <w:t xml:space="preserve"> students are chronologically older</w:t>
      </w:r>
      <w:r w:rsidRPr="21D0EA92">
        <w:rPr>
          <w:rFonts w:ascii="Calibri" w:eastAsia="Calibri" w:hAnsi="Calibri" w:cs="Calibri"/>
        </w:rPr>
        <w:t>.</w:t>
      </w:r>
    </w:p>
    <w:p w14:paraId="3F1F49D9" w14:textId="2DAB6B9E" w:rsidR="004E0B94" w:rsidRDefault="3D5F7ECE" w:rsidP="0DDA2F07">
      <w:pPr>
        <w:pStyle w:val="NormalWeb"/>
        <w:spacing w:after="0"/>
        <w:rPr>
          <w:rFonts w:ascii="Calibri" w:eastAsia="Calibri" w:hAnsi="Calibri" w:cs="Calibri"/>
          <w:color w:val="000000" w:themeColor="text1"/>
          <w:sz w:val="22"/>
          <w:szCs w:val="22"/>
        </w:rPr>
      </w:pPr>
      <w:r w:rsidRPr="0DDA2F07">
        <w:rPr>
          <w:rFonts w:ascii="Calibri" w:eastAsia="Calibri" w:hAnsi="Calibri" w:cs="Calibri"/>
          <w:b/>
          <w:bCs/>
          <w:color w:val="000000" w:themeColor="text1"/>
          <w:sz w:val="22"/>
          <w:szCs w:val="22"/>
        </w:rPr>
        <w:t>Why choose SGS Pegasus?</w:t>
      </w:r>
    </w:p>
    <w:p w14:paraId="11650599" w14:textId="1C0A4A06" w:rsidR="004E0B94" w:rsidRDefault="3D5F7ECE" w:rsidP="0DDA2F07">
      <w:pPr>
        <w:shd w:val="clear" w:color="auto" w:fill="FFFFFF" w:themeFill="background1"/>
        <w:spacing w:beforeAutospacing="1" w:after="0" w:afterAutospacing="1" w:line="240" w:lineRule="auto"/>
        <w:rPr>
          <w:rFonts w:ascii="Calibri" w:eastAsia="Calibri" w:hAnsi="Calibri" w:cs="Calibri"/>
          <w:color w:val="000000" w:themeColor="text1"/>
        </w:rPr>
      </w:pPr>
      <w:r w:rsidRPr="0DDA2F07">
        <w:rPr>
          <w:rFonts w:ascii="Calibri" w:eastAsia="Calibri" w:hAnsi="Calibri" w:cs="Calibri"/>
          <w:color w:val="000000" w:themeColor="text1"/>
        </w:rPr>
        <w:lastRenderedPageBreak/>
        <w:t>In joining the Pegasus team, you will have the opportunity to work at an inclusive and forward-thinking school. You should be prepared to work with children from all age ranges from 4-19.  You will also benefit from the specialist knowledge and training from across our experienced and specialist staff.</w:t>
      </w:r>
    </w:p>
    <w:p w14:paraId="5C69F175" w14:textId="035AE7E2" w:rsidR="004E0B94" w:rsidRDefault="3D5F7ECE" w:rsidP="5300201D">
      <w:pPr>
        <w:spacing w:after="0" w:line="240" w:lineRule="auto"/>
        <w:rPr>
          <w:rFonts w:ascii="Calibri" w:eastAsia="Calibri" w:hAnsi="Calibri" w:cs="Calibri"/>
          <w:color w:val="000000" w:themeColor="text1"/>
        </w:rPr>
      </w:pPr>
      <w:r w:rsidRPr="5300201D">
        <w:rPr>
          <w:rFonts w:ascii="Calibri" w:eastAsia="Calibri" w:hAnsi="Calibri" w:cs="Calibri"/>
          <w:color w:val="000000" w:themeColor="text1"/>
        </w:rPr>
        <w:t>SGS Pegasus School is a school for children and young people with autism, located in Patchway, South Gloucestershire. We at SGS Pegasus look beyond autism in order to create an individual academic, social and emotional learning experience to ensure each of our children realises their potential. We aim to develop the whole child by creating a bespoke learning experience that celebrates their talents and successes.</w:t>
      </w:r>
    </w:p>
    <w:p w14:paraId="7ECF37F4" w14:textId="5CF2D632" w:rsidR="5300201D" w:rsidRDefault="5300201D" w:rsidP="5300201D">
      <w:pPr>
        <w:spacing w:after="0" w:line="240" w:lineRule="auto"/>
        <w:rPr>
          <w:rFonts w:ascii="Calibri" w:eastAsia="Calibri" w:hAnsi="Calibri" w:cs="Calibri"/>
          <w:color w:val="000000" w:themeColor="text1"/>
        </w:rPr>
      </w:pPr>
    </w:p>
    <w:p w14:paraId="4B737715" w14:textId="023153D5" w:rsidR="004E0B94" w:rsidRDefault="3D5F7ECE" w:rsidP="5300201D">
      <w:pPr>
        <w:spacing w:after="0" w:line="240" w:lineRule="auto"/>
        <w:rPr>
          <w:rFonts w:ascii="Calibri" w:eastAsia="Calibri" w:hAnsi="Calibri" w:cs="Calibri"/>
          <w:color w:val="000000" w:themeColor="text1"/>
        </w:rPr>
      </w:pPr>
      <w:r w:rsidRPr="5300201D">
        <w:rPr>
          <w:rFonts w:ascii="Calibri" w:eastAsia="Calibri" w:hAnsi="Calibri" w:cs="Calibri"/>
          <w:color w:val="000000" w:themeColor="text1"/>
        </w:rPr>
        <w:t>SGS Pegasus serves a vibrant multi-cultural in-take and celebrates diversity. Pegasus' leadership and staff are passionate about the development of Equality, Diversity and Inclusion and want this to be reflected throughout the school including representation within the staff body. A proportion of students are from different minority groups and disadvantaged backgrounds. Students are excited to learn and are real ambassadors for our diverse community. They benefit from a positive and supportive learning environment.</w:t>
      </w:r>
    </w:p>
    <w:p w14:paraId="48C59830" w14:textId="109923F6" w:rsidR="5300201D" w:rsidRDefault="5300201D" w:rsidP="5300201D">
      <w:pPr>
        <w:spacing w:after="0" w:line="240" w:lineRule="auto"/>
        <w:rPr>
          <w:rFonts w:ascii="Calibri" w:eastAsia="Calibri" w:hAnsi="Calibri" w:cs="Calibri"/>
          <w:color w:val="000000" w:themeColor="text1"/>
        </w:rPr>
      </w:pPr>
    </w:p>
    <w:p w14:paraId="2D7932C8" w14:textId="3913F48C" w:rsidR="004E0B94" w:rsidRDefault="3D5F7ECE" w:rsidP="5300201D">
      <w:pPr>
        <w:spacing w:after="0" w:line="240" w:lineRule="auto"/>
        <w:rPr>
          <w:rFonts w:ascii="Calibri" w:eastAsia="Calibri" w:hAnsi="Calibri" w:cs="Calibri"/>
          <w:color w:val="000000" w:themeColor="text1"/>
        </w:rPr>
      </w:pPr>
      <w:r w:rsidRPr="5300201D">
        <w:rPr>
          <w:rFonts w:ascii="Calibri" w:eastAsia="Calibri" w:hAnsi="Calibri" w:cs="Calibri"/>
          <w:color w:val="000000" w:themeColor="text1"/>
        </w:rPr>
        <w:t>The successful applicant will be required to obtain and maintain a satisfactory Disclosure Certificate, Enhanced with Children’s Barred list check, and complete a Childcare Disqualification Declaration, as a requirement of the job.</w:t>
      </w:r>
    </w:p>
    <w:p w14:paraId="27230D87" w14:textId="22D1B8B8" w:rsidR="5300201D" w:rsidRDefault="5300201D" w:rsidP="5300201D">
      <w:pPr>
        <w:spacing w:after="0" w:line="240" w:lineRule="auto"/>
        <w:rPr>
          <w:rFonts w:ascii="Calibri" w:eastAsia="Calibri" w:hAnsi="Calibri" w:cs="Calibri"/>
          <w:color w:val="000000" w:themeColor="text1"/>
        </w:rPr>
      </w:pPr>
    </w:p>
    <w:p w14:paraId="2C67E22E" w14:textId="0191EF0D" w:rsidR="004E0B94" w:rsidRDefault="3D5F7ECE" w:rsidP="0DDA2F07">
      <w:pPr>
        <w:spacing w:after="0" w:line="240" w:lineRule="auto"/>
        <w:rPr>
          <w:rFonts w:ascii="Calibri" w:eastAsia="Calibri" w:hAnsi="Calibri" w:cs="Calibri"/>
          <w:color w:val="000000" w:themeColor="text1"/>
        </w:rPr>
      </w:pPr>
      <w:r w:rsidRPr="0DDA2F07">
        <w:rPr>
          <w:rFonts w:ascii="Calibri" w:eastAsia="Calibri" w:hAnsi="Calibri" w:cs="Calibri"/>
          <w:color w:val="000000" w:themeColor="text1"/>
        </w:rPr>
        <w:t>South Gloucestershire and Stroud Academy Trust welcomes applications from all sectors of the community and is an equal opportunities employer.</w:t>
      </w:r>
    </w:p>
    <w:p w14:paraId="05BB42CB" w14:textId="46529390" w:rsidR="004E0B94" w:rsidRDefault="004E0B94" w:rsidP="0DDA2F07">
      <w:pPr>
        <w:spacing w:after="0" w:line="240" w:lineRule="auto"/>
        <w:rPr>
          <w:rFonts w:ascii="Calibri" w:eastAsia="Calibri" w:hAnsi="Calibri" w:cs="Calibri"/>
          <w:color w:val="000000" w:themeColor="text1"/>
        </w:rPr>
      </w:pPr>
    </w:p>
    <w:p w14:paraId="1DAFCCC1" w14:textId="01B4CCD8" w:rsidR="004E0B94" w:rsidRDefault="3D5F7ECE" w:rsidP="0DDA2F07">
      <w:pPr>
        <w:spacing w:after="0" w:line="240" w:lineRule="auto"/>
        <w:jc w:val="center"/>
        <w:rPr>
          <w:rFonts w:ascii="Calibri" w:eastAsia="Calibri" w:hAnsi="Calibri" w:cs="Calibri"/>
        </w:rPr>
      </w:pPr>
      <w:r w:rsidRPr="0DDA2F07">
        <w:rPr>
          <w:rFonts w:ascii="Arial" w:eastAsia="Arial" w:hAnsi="Arial" w:cs="Arial"/>
          <w:b/>
          <w:bCs/>
          <w:color w:val="000000" w:themeColor="text1"/>
          <w:sz w:val="24"/>
          <w:szCs w:val="24"/>
          <w:u w:val="single"/>
        </w:rPr>
        <w:t>Person Specification</w:t>
      </w:r>
    </w:p>
    <w:p w14:paraId="62608CE3" w14:textId="48C4952A" w:rsidR="004E0B94" w:rsidRDefault="004E0B94" w:rsidP="0DDA2F07">
      <w:pPr>
        <w:spacing w:after="0" w:line="240" w:lineRule="auto"/>
        <w:rPr>
          <w:rFonts w:eastAsia="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559"/>
        <w:gridCol w:w="3579"/>
        <w:gridCol w:w="3872"/>
      </w:tblGrid>
      <w:tr w:rsidR="0DDA2F07" w14:paraId="1D7C5EBE" w14:textId="77777777" w:rsidTr="0DDA2F07">
        <w:trPr>
          <w:trHeight w:val="34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F41A3F1" w14:textId="4DE1C264" w:rsidR="0DDA2F07" w:rsidRDefault="0DDA2F07" w:rsidP="0DDA2F07">
            <w:pPr>
              <w:jc w:val="center"/>
              <w:rPr>
                <w:rFonts w:ascii="Calibri" w:eastAsia="Calibri" w:hAnsi="Calibri" w:cs="Calibri"/>
                <w:color w:val="000000" w:themeColor="text1"/>
              </w:rPr>
            </w:pP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2D711394" w14:textId="194933F9" w:rsidR="0DDA2F07" w:rsidRDefault="0DDA2F07" w:rsidP="0DDA2F07">
            <w:pPr>
              <w:jc w:val="center"/>
              <w:rPr>
                <w:rFonts w:ascii="Calibri" w:eastAsia="Calibri" w:hAnsi="Calibri" w:cs="Calibri"/>
                <w:color w:val="000000" w:themeColor="text1"/>
              </w:rPr>
            </w:pPr>
            <w:r w:rsidRPr="0DDA2F07">
              <w:rPr>
                <w:rFonts w:ascii="Calibri" w:eastAsia="Calibri" w:hAnsi="Calibri" w:cs="Calibri"/>
                <w:b/>
                <w:bCs/>
                <w:color w:val="000000" w:themeColor="text1"/>
              </w:rPr>
              <w:t>Essential</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550B4A0C" w14:textId="4E63F2AB" w:rsidR="0DDA2F07" w:rsidRDefault="0DDA2F07" w:rsidP="0DDA2F07">
            <w:pPr>
              <w:jc w:val="center"/>
              <w:rPr>
                <w:rFonts w:ascii="Calibri" w:eastAsia="Calibri" w:hAnsi="Calibri" w:cs="Calibri"/>
                <w:color w:val="000000" w:themeColor="text1"/>
              </w:rPr>
            </w:pPr>
            <w:r w:rsidRPr="0DDA2F07">
              <w:rPr>
                <w:rFonts w:ascii="Calibri" w:eastAsia="Calibri" w:hAnsi="Calibri" w:cs="Calibri"/>
                <w:b/>
                <w:bCs/>
                <w:color w:val="000000" w:themeColor="text1"/>
              </w:rPr>
              <w:t>Desirable</w:t>
            </w:r>
          </w:p>
        </w:tc>
      </w:tr>
      <w:tr w:rsidR="0DDA2F07" w14:paraId="161A1419" w14:textId="77777777" w:rsidTr="0DDA2F07">
        <w:trPr>
          <w:trHeight w:val="73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B72ED7A" w14:textId="46A7C597"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Qualifications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6B83E0CB" w14:textId="588EEB4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GCSEs in a range of subjects (or other level 2 qualifications) </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895ACD3" w14:textId="63278D52"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passes in English and Maths GCSE</w:t>
            </w:r>
          </w:p>
          <w:p w14:paraId="162D9737" w14:textId="1AF55E66"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Level 3 qualifications</w:t>
            </w:r>
          </w:p>
          <w:p w14:paraId="7C1D3D13" w14:textId="497226DF"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SEND qualification</w:t>
            </w:r>
          </w:p>
        </w:tc>
      </w:tr>
      <w:tr w:rsidR="0DDA2F07" w14:paraId="7005E0E9" w14:textId="77777777" w:rsidTr="0DDA2F07">
        <w:trPr>
          <w:trHeight w:val="103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FC6486E" w14:textId="1C11B48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48210FD7" w14:textId="3EC54FAC"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 of supporting children with Autism and associated needs.</w:t>
            </w:r>
          </w:p>
          <w:p w14:paraId="3926BC83" w14:textId="0A307769"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practice in social inclusion.</w:t>
            </w:r>
          </w:p>
          <w:p w14:paraId="17196023" w14:textId="24253F93" w:rsidR="1C6A589E" w:rsidRDefault="1C6A589E"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 working in the EYFS.</w:t>
            </w:r>
          </w:p>
          <w:p w14:paraId="0432C757" w14:textId="117CCB43" w:rsidR="0DDA2F07" w:rsidRDefault="0DDA2F07" w:rsidP="0DDA2F07">
            <w:pPr>
              <w:spacing w:after="0" w:line="240" w:lineRule="auto"/>
              <w:rPr>
                <w:rFonts w:ascii="Calibri" w:eastAsia="Calibri" w:hAnsi="Calibri" w:cs="Calibri"/>
                <w:color w:val="000000" w:themeColor="text1"/>
              </w:rPr>
            </w:pP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45D26450" w14:textId="48F96223"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 of developing links across the community.</w:t>
            </w:r>
          </w:p>
          <w:p w14:paraId="58AD1702" w14:textId="35137D83" w:rsidR="0DDA2F07" w:rsidRDefault="0DDA2F07" w:rsidP="0DDA2F07">
            <w:pPr>
              <w:spacing w:after="0" w:line="240" w:lineRule="auto"/>
              <w:rPr>
                <w:rFonts w:ascii="Calibri" w:eastAsia="Calibri" w:hAnsi="Calibri" w:cs="Calibri"/>
                <w:color w:val="000000" w:themeColor="text1"/>
              </w:rPr>
            </w:pPr>
          </w:p>
          <w:p w14:paraId="30B91A86" w14:textId="353057DD"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 </w:t>
            </w:r>
          </w:p>
        </w:tc>
      </w:tr>
      <w:tr w:rsidR="0DDA2F07" w14:paraId="009F4533" w14:textId="77777777" w:rsidTr="0DDA2F07">
        <w:trPr>
          <w:trHeight w:val="148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3DFB03F" w14:textId="3701E6F7"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and Understanding</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68DCD4B2" w14:textId="0ED09F29"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practice in socialisation and personalised learning.</w:t>
            </w:r>
          </w:p>
          <w:p w14:paraId="49D7372F" w14:textId="0247CED2"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Effective behaviour management skills focusing on relational approaches. </w:t>
            </w:r>
          </w:p>
          <w:p w14:paraId="1AB9C49D" w14:textId="148DC093"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Provision for children who are ‘at risk’ and vulnerable.</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4C9F53D2" w14:textId="1C65019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Partnership working.</w:t>
            </w:r>
          </w:p>
          <w:p w14:paraId="1194BC68" w14:textId="26904AE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Experience of supporting with intimate care. </w:t>
            </w:r>
          </w:p>
        </w:tc>
      </w:tr>
      <w:tr w:rsidR="0DDA2F07" w14:paraId="50412A80" w14:textId="77777777" w:rsidTr="0DDA2F07">
        <w:trPr>
          <w:trHeight w:val="72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0602150" w14:textId="5AA615AF"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lastRenderedPageBreak/>
              <w:t>Skills/Qualities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71A95133" w14:textId="4DF830A3"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time management skills.</w:t>
            </w:r>
          </w:p>
          <w:p w14:paraId="29B9810A" w14:textId="68FC115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Good communication skills. </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2794C4BD" w14:textId="4CD1AD28" w:rsidR="0DDA2F07" w:rsidRDefault="0DDA2F07" w:rsidP="0DDA2F07">
            <w:pPr>
              <w:spacing w:after="0" w:line="240" w:lineRule="auto"/>
              <w:rPr>
                <w:rFonts w:ascii="Calibri" w:eastAsia="Calibri" w:hAnsi="Calibri" w:cs="Calibri"/>
                <w:color w:val="000000" w:themeColor="text1"/>
              </w:rPr>
            </w:pPr>
          </w:p>
        </w:tc>
      </w:tr>
      <w:tr w:rsidR="0DDA2F07" w14:paraId="7B0E6F6B" w14:textId="77777777" w:rsidTr="0DDA2F07">
        <w:trPr>
          <w:trHeight w:val="324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4694364" w14:textId="1F96D464"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Attitudes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612A6792" w14:textId="5E586D0C"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Emphasis on the child at the centre of learning.</w:t>
            </w:r>
          </w:p>
          <w:p w14:paraId="4B561BCF" w14:textId="12B2C04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Commitment towards continued professional development.</w:t>
            </w:r>
          </w:p>
          <w:p w14:paraId="3462CB6D" w14:textId="15AFD628"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Approachable, empathetic and patient.</w:t>
            </w:r>
          </w:p>
          <w:p w14:paraId="10E2BA2E" w14:textId="14B6B9B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Imaginative and creative.</w:t>
            </w:r>
          </w:p>
          <w:p w14:paraId="58BA2A59" w14:textId="663B650F"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Honest and trustworthy.</w:t>
            </w:r>
          </w:p>
          <w:p w14:paraId="23D1AE0A" w14:textId="1B16C9C0"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Well organised and able to meet deadlines. </w:t>
            </w:r>
          </w:p>
          <w:p w14:paraId="0CDFA461" w14:textId="516F2F4C"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Resourceful, reflective and able to problem solve.  </w:t>
            </w:r>
          </w:p>
          <w:p w14:paraId="63A72FF5" w14:textId="681C47CB"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Motivated and hard working.</w:t>
            </w:r>
          </w:p>
          <w:p w14:paraId="394A9361" w14:textId="76EBD7E9"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Ambitious both for self and students</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CEC3DC9" w14:textId="122733EB" w:rsidR="0DDA2F07" w:rsidRDefault="0DDA2F07" w:rsidP="0DDA2F07">
            <w:pPr>
              <w:spacing w:after="0" w:line="240" w:lineRule="auto"/>
              <w:rPr>
                <w:rFonts w:ascii="Calibri" w:eastAsia="Calibri" w:hAnsi="Calibri" w:cs="Calibri"/>
                <w:color w:val="000000" w:themeColor="text1"/>
              </w:rPr>
            </w:pPr>
          </w:p>
        </w:tc>
      </w:tr>
      <w:tr w:rsidR="0DDA2F07" w14:paraId="49D0DCBE" w14:textId="77777777" w:rsidTr="0DDA2F07">
        <w:trPr>
          <w:trHeight w:val="216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8598F71" w14:textId="67DE0E12"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Equal Opportunities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0870F7FF" w14:textId="01D9186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Commitment to all students and the School’s Equal Opportunities Policy.</w:t>
            </w:r>
          </w:p>
          <w:p w14:paraId="0894DF97" w14:textId="315E17D6"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Interested in young people and how they learn, developing ways of removing barriers to learning.</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5996C4F" w14:textId="48441E34"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and understanding of the Disability Discrimination Act.</w:t>
            </w:r>
          </w:p>
          <w:p w14:paraId="4621B00D" w14:textId="158B4881"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of Equalities Act</w:t>
            </w:r>
          </w:p>
          <w:p w14:paraId="0D4E363E" w14:textId="190F700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of up to date behaviour. DfE guidance.</w:t>
            </w:r>
          </w:p>
        </w:tc>
      </w:tr>
    </w:tbl>
    <w:p w14:paraId="64ADA2C6" w14:textId="4A318B8F" w:rsidR="0DDA2F07" w:rsidRDefault="0DDA2F07" w:rsidP="0DDA2F07">
      <w:pPr>
        <w:rPr>
          <w:sz w:val="24"/>
          <w:szCs w:val="24"/>
        </w:rPr>
      </w:pPr>
    </w:p>
    <w:p w14:paraId="0C271161" w14:textId="4EA1BA51" w:rsidR="68900ACE" w:rsidRDefault="68900ACE" w:rsidP="35CA4162">
      <w:pPr>
        <w:pStyle w:val="Heading1"/>
        <w:spacing w:before="120" w:after="120"/>
        <w:rPr>
          <w:rFonts w:ascii="Arial" w:eastAsia="Arial" w:hAnsi="Arial" w:cs="Arial"/>
          <w:b/>
          <w:bCs/>
          <w:color w:val="000000" w:themeColor="text1"/>
          <w:sz w:val="22"/>
          <w:szCs w:val="22"/>
        </w:rPr>
      </w:pPr>
      <w:r w:rsidRPr="35CA4162">
        <w:rPr>
          <w:rFonts w:ascii="Arial" w:eastAsia="Arial" w:hAnsi="Arial" w:cs="Arial"/>
          <w:b/>
          <w:bCs/>
          <w:color w:val="000000" w:themeColor="text1"/>
          <w:sz w:val="22"/>
          <w:szCs w:val="22"/>
        </w:rPr>
        <w:t>Notes:</w:t>
      </w:r>
    </w:p>
    <w:p w14:paraId="0A425F08" w14:textId="22CB96B8" w:rsidR="68900ACE" w:rsidRDefault="68900ACE" w:rsidP="532DEABF">
      <w:pPr>
        <w:pStyle w:val="1bodycopy10pt"/>
        <w:rPr>
          <w:rFonts w:ascii="Calibri" w:eastAsia="Calibri" w:hAnsi="Calibri" w:cs="Calibri"/>
          <w:color w:val="000000" w:themeColor="text1"/>
          <w:sz w:val="20"/>
          <w:szCs w:val="20"/>
          <w:lang w:val="en-GB"/>
        </w:rPr>
      </w:pPr>
      <w:r w:rsidRPr="532DEABF">
        <w:rPr>
          <w:rFonts w:ascii="Calibri" w:eastAsia="Calibri" w:hAnsi="Calibri" w:cs="Calibri"/>
          <w:color w:val="000000" w:themeColor="text1"/>
          <w:sz w:val="20"/>
          <w:szCs w:val="20"/>
        </w:rPr>
        <w:t xml:space="preserve">Please note that this is illustrative of the general nature and level of responsibility of the role. It is not a comprehensive list of all tasks that the </w:t>
      </w:r>
      <w:r w:rsidR="39C3ACE7" w:rsidRPr="532DEABF">
        <w:rPr>
          <w:rFonts w:ascii="Calibri" w:eastAsia="Calibri" w:hAnsi="Calibri" w:cs="Calibri"/>
          <w:color w:val="000000" w:themeColor="text1"/>
          <w:sz w:val="20"/>
          <w:szCs w:val="20"/>
        </w:rPr>
        <w:t>person</w:t>
      </w:r>
      <w:r w:rsidRPr="532DEABF">
        <w:rPr>
          <w:rFonts w:ascii="Calibri" w:eastAsia="Calibri" w:hAnsi="Calibri" w:cs="Calibri"/>
          <w:color w:val="000000" w:themeColor="text1"/>
          <w:sz w:val="20"/>
          <w:szCs w:val="20"/>
        </w:rPr>
        <w:t xml:space="preserve"> will carry out. The postholder may be required to do other duties appropriate to the level of the role, as directed by the headteacher or line manager.</w:t>
      </w:r>
    </w:p>
    <w:p w14:paraId="4BDF0F15" w14:textId="41C454DE" w:rsidR="68900ACE" w:rsidRDefault="68900ACE" w:rsidP="35CA4162">
      <w:r w:rsidRPr="35CA4162">
        <w:rPr>
          <w:rFonts w:ascii="Calibri" w:eastAsia="Calibri" w:hAnsi="Calibri" w:cs="Calibri"/>
          <w:color w:val="000000" w:themeColor="text1"/>
          <w:sz w:val="20"/>
          <w:szCs w:val="20"/>
          <w:lang w:val="en-US"/>
        </w:rPr>
        <w:t>This job description may be amended at any time in consultation with the postholder.</w:t>
      </w:r>
    </w:p>
    <w:sectPr w:rsidR="68900A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B2BE" w14:textId="77777777" w:rsidR="00730DB3" w:rsidRDefault="00730DB3" w:rsidP="002174D2">
      <w:pPr>
        <w:spacing w:after="0" w:line="240" w:lineRule="auto"/>
      </w:pPr>
      <w:r>
        <w:separator/>
      </w:r>
    </w:p>
  </w:endnote>
  <w:endnote w:type="continuationSeparator" w:id="0">
    <w:p w14:paraId="2DFF8F9E" w14:textId="77777777" w:rsidR="00730DB3" w:rsidRDefault="00730DB3" w:rsidP="0021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DDA2F07" w14:paraId="733ADA38" w14:textId="77777777" w:rsidTr="0DDA2F07">
      <w:trPr>
        <w:trHeight w:val="300"/>
      </w:trPr>
      <w:tc>
        <w:tcPr>
          <w:tcW w:w="3005" w:type="dxa"/>
        </w:tcPr>
        <w:p w14:paraId="477112CE" w14:textId="55B985F9" w:rsidR="0DDA2F07" w:rsidRDefault="0DDA2F07" w:rsidP="0DDA2F07">
          <w:pPr>
            <w:pStyle w:val="Header"/>
            <w:ind w:left="-115"/>
          </w:pPr>
        </w:p>
      </w:tc>
      <w:tc>
        <w:tcPr>
          <w:tcW w:w="3005" w:type="dxa"/>
        </w:tcPr>
        <w:p w14:paraId="2790070F" w14:textId="1E72C4EA" w:rsidR="0DDA2F07" w:rsidRDefault="0DDA2F07" w:rsidP="0DDA2F07">
          <w:pPr>
            <w:pStyle w:val="Header"/>
            <w:jc w:val="center"/>
          </w:pPr>
        </w:p>
      </w:tc>
      <w:tc>
        <w:tcPr>
          <w:tcW w:w="3005" w:type="dxa"/>
        </w:tcPr>
        <w:p w14:paraId="3CA31A3F" w14:textId="0CE97051" w:rsidR="0DDA2F07" w:rsidRDefault="0DDA2F07" w:rsidP="0DDA2F07">
          <w:pPr>
            <w:pStyle w:val="Header"/>
            <w:ind w:right="-115"/>
            <w:jc w:val="right"/>
          </w:pPr>
        </w:p>
      </w:tc>
    </w:tr>
  </w:tbl>
  <w:p w14:paraId="2BDDD4AD" w14:textId="634D0039" w:rsidR="0DDA2F07" w:rsidRDefault="0DDA2F07" w:rsidP="0DDA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57D6" w14:textId="77777777" w:rsidR="00730DB3" w:rsidRDefault="00730DB3" w:rsidP="002174D2">
      <w:pPr>
        <w:spacing w:after="0" w:line="240" w:lineRule="auto"/>
      </w:pPr>
      <w:r>
        <w:separator/>
      </w:r>
    </w:p>
  </w:footnote>
  <w:footnote w:type="continuationSeparator" w:id="0">
    <w:p w14:paraId="0C3F3651" w14:textId="77777777" w:rsidR="00730DB3" w:rsidRDefault="00730DB3" w:rsidP="0021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7367" w14:textId="3F306C3B" w:rsidR="002174D2" w:rsidRPr="002174D2" w:rsidRDefault="74BEA089" w:rsidP="0DDA2F07">
    <w:pPr>
      <w:pStyle w:val="Header"/>
      <w:jc w:val="center"/>
      <w:rPr>
        <w:b/>
        <w:bCs/>
        <w:color w:val="00B0F0"/>
        <w:sz w:val="28"/>
        <w:szCs w:val="28"/>
      </w:rPr>
    </w:pPr>
    <w:r>
      <w:rPr>
        <w:noProof/>
      </w:rPr>
      <w:drawing>
        <wp:inline distT="0" distB="0" distL="0" distR="0" wp14:anchorId="3A88F6E3" wp14:editId="148F9039">
          <wp:extent cx="3162035" cy="1110132"/>
          <wp:effectExtent l="0" t="0" r="0" b="0"/>
          <wp:docPr id="20109657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65715" name="Picture 2010965715"/>
                  <pic:cNvPicPr/>
                </pic:nvPicPr>
                <pic:blipFill>
                  <a:blip r:embed="rId1">
                    <a:extLst>
                      <a:ext uri="{28A0092B-C50C-407E-A947-70E740481C1C}">
                        <a14:useLocalDpi xmlns:a14="http://schemas.microsoft.com/office/drawing/2010/main"/>
                      </a:ext>
                    </a:extLst>
                  </a:blip>
                  <a:stretch>
                    <a:fillRect/>
                  </a:stretch>
                </pic:blipFill>
                <pic:spPr>
                  <a:xfrm>
                    <a:off x="0" y="0"/>
                    <a:ext cx="3162035" cy="1110132"/>
                  </a:xfrm>
                  <a:prstGeom prst="rect">
                    <a:avLst/>
                  </a:prstGeom>
                </pic:spPr>
              </pic:pic>
            </a:graphicData>
          </a:graphic>
        </wp:inline>
      </w:drawing>
    </w:r>
    <w:r w:rsidRPr="74BEA089">
      <w:rPr>
        <w:b/>
        <w:bCs/>
        <w:color w:val="00B0F0"/>
        <w:sz w:val="28"/>
        <w:szCs w:val="28"/>
      </w:rPr>
      <w:t xml:space="preserve"> </w:t>
    </w:r>
  </w:p>
  <w:p w14:paraId="4CD3D864" w14:textId="51424E07" w:rsidR="0DDA2F07" w:rsidRDefault="0DDA2F07" w:rsidP="0DDA2F07">
    <w:pPr>
      <w:pStyle w:val="Header"/>
      <w:jc w:val="center"/>
      <w:rPr>
        <w:b/>
        <w:bCs/>
        <w:color w:val="00B0F0"/>
        <w:sz w:val="28"/>
        <w:szCs w:val="28"/>
      </w:rPr>
    </w:pPr>
  </w:p>
  <w:p w14:paraId="3D31D070" w14:textId="488835CE" w:rsidR="0DDA2F07" w:rsidRDefault="0DDA2F07" w:rsidP="0DDA2F07">
    <w:pPr>
      <w:pStyle w:val="Header"/>
      <w:jc w:val="center"/>
      <w:rPr>
        <w:b/>
        <w:bCs/>
        <w:color w:val="00B0F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0F5"/>
    <w:multiLevelType w:val="hybridMultilevel"/>
    <w:tmpl w:val="D0D2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738A7"/>
    <w:multiLevelType w:val="multilevel"/>
    <w:tmpl w:val="1598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62B7B"/>
    <w:multiLevelType w:val="multilevel"/>
    <w:tmpl w:val="9CF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327E9"/>
    <w:multiLevelType w:val="multilevel"/>
    <w:tmpl w:val="A0BAA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12820">
    <w:abstractNumId w:val="2"/>
  </w:num>
  <w:num w:numId="2" w16cid:durableId="587622219">
    <w:abstractNumId w:val="3"/>
  </w:num>
  <w:num w:numId="3" w16cid:durableId="1565868909">
    <w:abstractNumId w:val="1"/>
  </w:num>
  <w:num w:numId="4" w16cid:durableId="114203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D2"/>
    <w:rsid w:val="0003067F"/>
    <w:rsid w:val="000C15C2"/>
    <w:rsid w:val="000E24E0"/>
    <w:rsid w:val="00126B35"/>
    <w:rsid w:val="002174D2"/>
    <w:rsid w:val="002A22D8"/>
    <w:rsid w:val="002E2797"/>
    <w:rsid w:val="003D2631"/>
    <w:rsid w:val="003F2918"/>
    <w:rsid w:val="004214FE"/>
    <w:rsid w:val="00481A6F"/>
    <w:rsid w:val="00491BE9"/>
    <w:rsid w:val="004E0B94"/>
    <w:rsid w:val="00534EC6"/>
    <w:rsid w:val="00537039"/>
    <w:rsid w:val="005603CC"/>
    <w:rsid w:val="00623945"/>
    <w:rsid w:val="00654ADB"/>
    <w:rsid w:val="006E17A2"/>
    <w:rsid w:val="00730DB3"/>
    <w:rsid w:val="00742938"/>
    <w:rsid w:val="007A0AAD"/>
    <w:rsid w:val="008C73EC"/>
    <w:rsid w:val="009361C8"/>
    <w:rsid w:val="00943E08"/>
    <w:rsid w:val="009E28C3"/>
    <w:rsid w:val="00AD57A8"/>
    <w:rsid w:val="00B21A85"/>
    <w:rsid w:val="00B41F6B"/>
    <w:rsid w:val="00BC281B"/>
    <w:rsid w:val="00C536A6"/>
    <w:rsid w:val="00D05959"/>
    <w:rsid w:val="00DF3575"/>
    <w:rsid w:val="00E8431D"/>
    <w:rsid w:val="00ED64BF"/>
    <w:rsid w:val="00F211C4"/>
    <w:rsid w:val="00F273F7"/>
    <w:rsid w:val="00F60FD2"/>
    <w:rsid w:val="011D029C"/>
    <w:rsid w:val="0530AF63"/>
    <w:rsid w:val="055296A2"/>
    <w:rsid w:val="05B899EF"/>
    <w:rsid w:val="06121C8E"/>
    <w:rsid w:val="07FB777D"/>
    <w:rsid w:val="080D0E04"/>
    <w:rsid w:val="08C1EF21"/>
    <w:rsid w:val="099452FD"/>
    <w:rsid w:val="0AF856A2"/>
    <w:rsid w:val="0B123C6C"/>
    <w:rsid w:val="0B1B7FEE"/>
    <w:rsid w:val="0D781EB9"/>
    <w:rsid w:val="0DDA2F07"/>
    <w:rsid w:val="0F36587D"/>
    <w:rsid w:val="100CEC91"/>
    <w:rsid w:val="100FA9CF"/>
    <w:rsid w:val="105450C6"/>
    <w:rsid w:val="120A6389"/>
    <w:rsid w:val="12123140"/>
    <w:rsid w:val="132B70E0"/>
    <w:rsid w:val="132CACA1"/>
    <w:rsid w:val="13E94030"/>
    <w:rsid w:val="15CF04B0"/>
    <w:rsid w:val="17C4C72F"/>
    <w:rsid w:val="1C6A589E"/>
    <w:rsid w:val="210D448E"/>
    <w:rsid w:val="21D0EA92"/>
    <w:rsid w:val="21ECA6F7"/>
    <w:rsid w:val="241C18FB"/>
    <w:rsid w:val="25304C93"/>
    <w:rsid w:val="256A8472"/>
    <w:rsid w:val="27C07AA8"/>
    <w:rsid w:val="288D39EF"/>
    <w:rsid w:val="290FEF37"/>
    <w:rsid w:val="29920B46"/>
    <w:rsid w:val="2AEFFA0A"/>
    <w:rsid w:val="2B3986EC"/>
    <w:rsid w:val="2D10DD2A"/>
    <w:rsid w:val="2D4E13E7"/>
    <w:rsid w:val="2DB0A783"/>
    <w:rsid w:val="2EAC05D7"/>
    <w:rsid w:val="301713CE"/>
    <w:rsid w:val="346E774A"/>
    <w:rsid w:val="35CA4162"/>
    <w:rsid w:val="35EF43C2"/>
    <w:rsid w:val="37B2A6E2"/>
    <w:rsid w:val="39112A16"/>
    <w:rsid w:val="39BF58F0"/>
    <w:rsid w:val="39C3ACE7"/>
    <w:rsid w:val="3D5F7ECE"/>
    <w:rsid w:val="3D67C152"/>
    <w:rsid w:val="408DD598"/>
    <w:rsid w:val="40C47308"/>
    <w:rsid w:val="4455B438"/>
    <w:rsid w:val="48CF68A4"/>
    <w:rsid w:val="49AEC18C"/>
    <w:rsid w:val="4E17E345"/>
    <w:rsid w:val="4FBEEE37"/>
    <w:rsid w:val="4FCBCF2C"/>
    <w:rsid w:val="507D2BC6"/>
    <w:rsid w:val="50AD3FEE"/>
    <w:rsid w:val="520132F8"/>
    <w:rsid w:val="5300201D"/>
    <w:rsid w:val="532DEABF"/>
    <w:rsid w:val="57CE9965"/>
    <w:rsid w:val="57D9F1A3"/>
    <w:rsid w:val="5A9B4BA8"/>
    <w:rsid w:val="5B0E6E4D"/>
    <w:rsid w:val="5BE4C443"/>
    <w:rsid w:val="5C5797B8"/>
    <w:rsid w:val="5DE1A620"/>
    <w:rsid w:val="6004DE3F"/>
    <w:rsid w:val="6017CF62"/>
    <w:rsid w:val="66256045"/>
    <w:rsid w:val="66C75F51"/>
    <w:rsid w:val="66D6473D"/>
    <w:rsid w:val="675986FB"/>
    <w:rsid w:val="67970F22"/>
    <w:rsid w:val="67B50DD0"/>
    <w:rsid w:val="68900ACE"/>
    <w:rsid w:val="68A09773"/>
    <w:rsid w:val="696F2101"/>
    <w:rsid w:val="6B3B2BDA"/>
    <w:rsid w:val="6BAAD40E"/>
    <w:rsid w:val="6BD62150"/>
    <w:rsid w:val="6EF47B83"/>
    <w:rsid w:val="6FB8675A"/>
    <w:rsid w:val="710EFB6D"/>
    <w:rsid w:val="732FDDDE"/>
    <w:rsid w:val="7495BE71"/>
    <w:rsid w:val="74B1F6A8"/>
    <w:rsid w:val="74BEA089"/>
    <w:rsid w:val="75792ADB"/>
    <w:rsid w:val="75DED3E0"/>
    <w:rsid w:val="7A557D8D"/>
    <w:rsid w:val="7A85E576"/>
    <w:rsid w:val="7ADD57B9"/>
    <w:rsid w:val="7AF75041"/>
    <w:rsid w:val="7BB52D08"/>
    <w:rsid w:val="7D330387"/>
    <w:rsid w:val="7D3E5530"/>
    <w:rsid w:val="7DDEE5C4"/>
    <w:rsid w:val="7F4BD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EAE63"/>
  <w15:chartTrackingRefBased/>
  <w15:docId w15:val="{551E01EB-0298-4D33-B06E-E31DDDE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5CA4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D2"/>
  </w:style>
  <w:style w:type="paragraph" w:styleId="Footer">
    <w:name w:val="footer"/>
    <w:basedOn w:val="Normal"/>
    <w:link w:val="FooterChar"/>
    <w:uiPriority w:val="99"/>
    <w:unhideWhenUsed/>
    <w:rsid w:val="0021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D2"/>
  </w:style>
  <w:style w:type="character" w:customStyle="1" w:styleId="normaltextrun">
    <w:name w:val="normaltextrun"/>
    <w:basedOn w:val="DefaultParagraphFont"/>
    <w:rsid w:val="00481A6F"/>
  </w:style>
  <w:style w:type="character" w:customStyle="1" w:styleId="eop">
    <w:name w:val="eop"/>
    <w:basedOn w:val="DefaultParagraphFont"/>
    <w:rsid w:val="00481A6F"/>
  </w:style>
  <w:style w:type="paragraph" w:styleId="ListParagraph">
    <w:name w:val="List Paragraph"/>
    <w:basedOn w:val="Normal"/>
    <w:uiPriority w:val="34"/>
    <w:qFormat/>
    <w:rsid w:val="004E0B94"/>
    <w:pPr>
      <w:ind w:left="720"/>
      <w:contextualSpacing/>
    </w:pPr>
  </w:style>
  <w:style w:type="paragraph" w:styleId="NoSpacing">
    <w:name w:val="No Spacing"/>
    <w:uiPriority w:val="1"/>
    <w:qFormat/>
    <w:rsid w:val="0DDA2F07"/>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35CA4162"/>
    <w:pPr>
      <w:spacing w:after="120"/>
    </w:pPr>
    <w:rPr>
      <w:rFonts w:ascii="Arial" w:eastAsia="MS Mincho" w:hAnsi="Arial" w:cs="Times New Roman"/>
      <w:lang w:val="en-US"/>
    </w:rPr>
  </w:style>
  <w:style w:type="character" w:customStyle="1" w:styleId="1bodycopy10ptChar">
    <w:name w:val="1 body copy 10pt Char"/>
    <w:basedOn w:val="DefaultParagraphFont"/>
    <w:link w:val="1bodycopy10pt"/>
    <w:uiPriority w:val="1"/>
    <w:rsid w:val="35CA4162"/>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12">
      <w:bodyDiv w:val="1"/>
      <w:marLeft w:val="0"/>
      <w:marRight w:val="0"/>
      <w:marTop w:val="0"/>
      <w:marBottom w:val="0"/>
      <w:divBdr>
        <w:top w:val="none" w:sz="0" w:space="0" w:color="auto"/>
        <w:left w:val="none" w:sz="0" w:space="0" w:color="auto"/>
        <w:bottom w:val="none" w:sz="0" w:space="0" w:color="auto"/>
        <w:right w:val="none" w:sz="0" w:space="0" w:color="auto"/>
      </w:divBdr>
    </w:div>
    <w:div w:id="505681203">
      <w:bodyDiv w:val="1"/>
      <w:marLeft w:val="0"/>
      <w:marRight w:val="0"/>
      <w:marTop w:val="0"/>
      <w:marBottom w:val="0"/>
      <w:divBdr>
        <w:top w:val="none" w:sz="0" w:space="0" w:color="auto"/>
        <w:left w:val="none" w:sz="0" w:space="0" w:color="auto"/>
        <w:bottom w:val="none" w:sz="0" w:space="0" w:color="auto"/>
        <w:right w:val="none" w:sz="0" w:space="0" w:color="auto"/>
      </w:divBdr>
    </w:div>
    <w:div w:id="997347253">
      <w:bodyDiv w:val="1"/>
      <w:marLeft w:val="0"/>
      <w:marRight w:val="0"/>
      <w:marTop w:val="0"/>
      <w:marBottom w:val="0"/>
      <w:divBdr>
        <w:top w:val="none" w:sz="0" w:space="0" w:color="auto"/>
        <w:left w:val="none" w:sz="0" w:space="0" w:color="auto"/>
        <w:bottom w:val="none" w:sz="0" w:space="0" w:color="auto"/>
        <w:right w:val="none" w:sz="0" w:space="0" w:color="auto"/>
      </w:divBdr>
    </w:div>
    <w:div w:id="1191214307">
      <w:bodyDiv w:val="1"/>
      <w:marLeft w:val="0"/>
      <w:marRight w:val="0"/>
      <w:marTop w:val="0"/>
      <w:marBottom w:val="0"/>
      <w:divBdr>
        <w:top w:val="none" w:sz="0" w:space="0" w:color="auto"/>
        <w:left w:val="none" w:sz="0" w:space="0" w:color="auto"/>
        <w:bottom w:val="none" w:sz="0" w:space="0" w:color="auto"/>
        <w:right w:val="none" w:sz="0" w:space="0" w:color="auto"/>
      </w:divBdr>
    </w:div>
    <w:div w:id="1410543902">
      <w:bodyDiv w:val="1"/>
      <w:marLeft w:val="0"/>
      <w:marRight w:val="0"/>
      <w:marTop w:val="0"/>
      <w:marBottom w:val="0"/>
      <w:divBdr>
        <w:top w:val="none" w:sz="0" w:space="0" w:color="auto"/>
        <w:left w:val="none" w:sz="0" w:space="0" w:color="auto"/>
        <w:bottom w:val="none" w:sz="0" w:space="0" w:color="auto"/>
        <w:right w:val="none" w:sz="0" w:space="0" w:color="auto"/>
      </w:divBdr>
    </w:div>
    <w:div w:id="17682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Niasha Clarke</dc:creator>
  <cp:keywords/>
  <dc:description/>
  <cp:lastModifiedBy>Claire Vittery</cp:lastModifiedBy>
  <cp:revision>25</cp:revision>
  <dcterms:created xsi:type="dcterms:W3CDTF">2024-07-08T10:06:00Z</dcterms:created>
  <dcterms:modified xsi:type="dcterms:W3CDTF">2026-07-05T10:12:00Z</dcterms:modified>
</cp:coreProperties>
</file>