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07CF" w14:textId="26D63801" w:rsidR="00F362DD" w:rsidRDefault="00F362DD">
      <w:pPr>
        <w:pStyle w:val="Heading1"/>
        <w:rPr>
          <w:rFonts w:ascii="Arial" w:hAnsi="Arial" w:cs="Arial"/>
        </w:rPr>
      </w:pPr>
    </w:p>
    <w:p w14:paraId="02947A74" w14:textId="44F71FF6" w:rsidR="00F362DD" w:rsidRDefault="002E671F">
      <w:pPr>
        <w:pStyle w:val="Heading1"/>
        <w:rPr>
          <w:rFonts w:ascii="Arial" w:hAnsi="Arial" w:cs="Arial"/>
        </w:rPr>
      </w:pPr>
      <w:r w:rsidRPr="00AD306B">
        <w:rPr>
          <w:noProof/>
        </w:rPr>
        <w:drawing>
          <wp:anchor distT="0" distB="0" distL="114300" distR="114300" simplePos="0" relativeHeight="251661312" behindDoc="0" locked="0" layoutInCell="1" allowOverlap="1" wp14:anchorId="1C4F75B5" wp14:editId="43109D72">
            <wp:simplePos x="0" y="0"/>
            <wp:positionH relativeFrom="margin">
              <wp:posOffset>-38100</wp:posOffset>
            </wp:positionH>
            <wp:positionV relativeFrom="paragraph">
              <wp:posOffset>155575</wp:posOffset>
            </wp:positionV>
            <wp:extent cx="1407370" cy="1200150"/>
            <wp:effectExtent l="0" t="0" r="2540" b="0"/>
            <wp:wrapNone/>
            <wp:docPr id="71" name="Picture 7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95057F" wp14:editId="4521D092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565536" cy="123357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06B">
        <w:rPr>
          <w:noProof/>
        </w:rPr>
        <w:drawing>
          <wp:anchor distT="0" distB="0" distL="114300" distR="114300" simplePos="0" relativeHeight="251663360" behindDoc="0" locked="0" layoutInCell="1" allowOverlap="1" wp14:anchorId="48957342" wp14:editId="6B8FA4CD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195200" cy="1000800"/>
            <wp:effectExtent l="0" t="0" r="508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A56FC" w14:textId="2E3BBE0F" w:rsidR="00F362DD" w:rsidRDefault="00F362DD">
      <w:pPr>
        <w:pStyle w:val="Heading1"/>
        <w:rPr>
          <w:rFonts w:ascii="Arial" w:hAnsi="Arial" w:cs="Arial"/>
        </w:rPr>
      </w:pPr>
    </w:p>
    <w:p w14:paraId="1457C6C9" w14:textId="7634ABCC" w:rsidR="00F362DD" w:rsidRDefault="00F362DD">
      <w:pPr>
        <w:pStyle w:val="Heading1"/>
        <w:rPr>
          <w:rFonts w:ascii="Arial" w:hAnsi="Arial" w:cs="Arial"/>
        </w:rPr>
      </w:pPr>
    </w:p>
    <w:p w14:paraId="0671D135" w14:textId="73DA3632" w:rsidR="00F362DD" w:rsidRDefault="00F362DD">
      <w:pPr>
        <w:pStyle w:val="Heading1"/>
        <w:rPr>
          <w:rFonts w:ascii="Arial" w:hAnsi="Arial" w:cs="Arial"/>
        </w:rPr>
      </w:pPr>
    </w:p>
    <w:p w14:paraId="57739CF8" w14:textId="77777777" w:rsidR="00F362DD" w:rsidRDefault="00F362DD">
      <w:pPr>
        <w:pStyle w:val="Heading1"/>
        <w:rPr>
          <w:rFonts w:ascii="Arial" w:hAnsi="Arial" w:cs="Arial"/>
        </w:rPr>
      </w:pPr>
    </w:p>
    <w:p w14:paraId="0959B136" w14:textId="77777777" w:rsidR="00F362DD" w:rsidRDefault="00F362DD">
      <w:pPr>
        <w:pStyle w:val="Heading1"/>
        <w:rPr>
          <w:rFonts w:ascii="Arial" w:hAnsi="Arial" w:cs="Arial"/>
        </w:rPr>
      </w:pPr>
    </w:p>
    <w:p w14:paraId="50F0134C" w14:textId="77777777" w:rsidR="00F362DD" w:rsidRDefault="00F362DD">
      <w:pPr>
        <w:pStyle w:val="Heading1"/>
        <w:rPr>
          <w:rFonts w:ascii="Arial" w:hAnsi="Arial" w:cs="Arial"/>
        </w:rPr>
      </w:pPr>
    </w:p>
    <w:p w14:paraId="25212AAB" w14:textId="77777777" w:rsidR="00F362DD" w:rsidRDefault="00F362DD">
      <w:pPr>
        <w:pStyle w:val="Heading1"/>
        <w:rPr>
          <w:rFonts w:ascii="Arial" w:hAnsi="Arial" w:cs="Arial"/>
        </w:rPr>
      </w:pPr>
    </w:p>
    <w:p w14:paraId="046EB6B8" w14:textId="77777777" w:rsidR="00F362DD" w:rsidRDefault="00F362DD">
      <w:pPr>
        <w:pStyle w:val="Heading1"/>
        <w:rPr>
          <w:rFonts w:ascii="Arial" w:hAnsi="Arial" w:cs="Arial"/>
        </w:rPr>
      </w:pPr>
    </w:p>
    <w:p w14:paraId="74D3CAAC" w14:textId="325F96D4" w:rsidR="00F362DD" w:rsidRDefault="006100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POLYMAT</w:t>
      </w:r>
    </w:p>
    <w:p w14:paraId="7C132935" w14:textId="397ED065" w:rsidR="00F362DD" w:rsidRDefault="006100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0E422D">
        <w:rPr>
          <w:rFonts w:ascii="Arial" w:hAnsi="Arial" w:cs="Arial"/>
          <w:b/>
          <w:bCs/>
          <w:sz w:val="24"/>
          <w:szCs w:val="24"/>
        </w:rPr>
        <w:t>OB DESCRIPTION</w:t>
      </w:r>
    </w:p>
    <w:p w14:paraId="352C141D" w14:textId="77777777" w:rsidR="00F362DD" w:rsidRDefault="000E4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Post:</w:t>
      </w:r>
      <w:r>
        <w:rPr>
          <w:rFonts w:ascii="Arial" w:hAnsi="Arial" w:cs="Arial"/>
          <w:b/>
          <w:bCs/>
          <w:sz w:val="24"/>
          <w:szCs w:val="24"/>
        </w:rPr>
        <w:tab/>
        <w:t>Learning Support Assistant</w:t>
      </w:r>
    </w:p>
    <w:p w14:paraId="770C6C1B" w14:textId="77777777" w:rsidR="00F362DD" w:rsidRDefault="000E42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under the overall supervision of the SENCO and/or Head of Department, as appropriate, under the daily guidance of the lead LSA. To </w:t>
      </w:r>
      <w:proofErr w:type="gramStart"/>
      <w:r>
        <w:rPr>
          <w:rFonts w:ascii="Arial" w:hAnsi="Arial" w:cs="Arial"/>
          <w:sz w:val="24"/>
          <w:szCs w:val="24"/>
        </w:rPr>
        <w:t>observe confidentiality at all times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29C4444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pupils with their learning in small groups or in mainstream classes</w:t>
      </w:r>
    </w:p>
    <w:p w14:paraId="2FF3B34E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alongside teaching staff to support pupils with literacy, numeracy,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 xml:space="preserve"> and/or special educational needs</w:t>
      </w:r>
    </w:p>
    <w:p w14:paraId="33327F91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co-tutor where necessary</w:t>
      </w:r>
    </w:p>
    <w:p w14:paraId="3354BB6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directly alongside subject teachers to deliver a broad, balanced curriculum, differentiated as necessary</w:t>
      </w:r>
    </w:p>
    <w:p w14:paraId="54A68DE6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trusting and supportive relationships with students concerned. To motivate, encourage and develop strengths whilst improving upon weaknesses</w:t>
      </w:r>
    </w:p>
    <w:p w14:paraId="149E99D5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effectively and sensitively with students to support their learning</w:t>
      </w:r>
    </w:p>
    <w:p w14:paraId="23803BB9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and support the inclusion of all students in the learning activities in which they are involved</w:t>
      </w:r>
    </w:p>
    <w:p w14:paraId="097FFCA8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 xml:space="preserve"> management strategies in line with the Poly’s policy and procedures</w:t>
      </w:r>
    </w:p>
    <w:p w14:paraId="0E0C6159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records</w:t>
      </w:r>
    </w:p>
    <w:p w14:paraId="0BFF3C2C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assistance for SEND pupils during internal and public examinations </w:t>
      </w:r>
      <w:proofErr w:type="gramStart"/>
      <w:r>
        <w:rPr>
          <w:rFonts w:ascii="Arial" w:hAnsi="Arial" w:cs="Arial"/>
          <w:sz w:val="24"/>
          <w:szCs w:val="24"/>
        </w:rPr>
        <w:t>through:</w:t>
      </w:r>
      <w:proofErr w:type="gramEnd"/>
      <w:r>
        <w:rPr>
          <w:rFonts w:ascii="Arial" w:hAnsi="Arial" w:cs="Arial"/>
          <w:sz w:val="24"/>
          <w:szCs w:val="24"/>
        </w:rPr>
        <w:t xml:space="preserve"> invigilating; reading; transcribing; amanuensis</w:t>
      </w:r>
    </w:p>
    <w:p w14:paraId="59B4173C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your individual timetable, including attending all timetabled lessons unless otherwise directed</w:t>
      </w:r>
    </w:p>
    <w:p w14:paraId="6CEC3BED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daily, using the planner provided, a brief outline of each lesson noting the students’ progress or difficulties</w:t>
      </w:r>
    </w:p>
    <w:p w14:paraId="3DC3D8D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additional duties as may be necessary to support the day to day running of the department or school</w:t>
      </w:r>
    </w:p>
    <w:p w14:paraId="1D62F073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Have an awareness of the school’s Safeguarding procedures and to know the identity of the Designated Safeguarding Lead (DSL)</w:t>
      </w:r>
    </w:p>
    <w:p w14:paraId="77AF29A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carrying out your duties, have due regard to the provisions of the Health &amp; Safety at Work legislations</w:t>
      </w:r>
    </w:p>
    <w:p w14:paraId="15DE6050" w14:textId="77777777" w:rsidR="00F362DD" w:rsidRDefault="000E422D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sz w:val="24"/>
          <w:szCs w:val="24"/>
        </w:rPr>
        <w:t>In dealing with members of the school’s community to be mindful at all times of the school’s Equal Opportunities policy</w:t>
      </w:r>
    </w:p>
    <w:p w14:paraId="0F2192CA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6090BEE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741B53F1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57704461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8FC1296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4961B3B2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44379E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4BA82D4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239B7E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B5054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73B87FEE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810B6AA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43C4C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8418CEB" w14:textId="6E181BCF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DEFCCC3" w14:textId="77777777" w:rsidR="00FD3A23" w:rsidRDefault="00FD3A23">
      <w:pPr>
        <w:rPr>
          <w:b/>
          <w:sz w:val="32"/>
          <w:szCs w:val="32"/>
          <w:u w:val="single"/>
          <w:lang w:val="en-GB"/>
        </w:rPr>
      </w:pPr>
    </w:p>
    <w:p w14:paraId="25C7E1AC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0295636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4CDCF71C" w14:textId="77777777" w:rsidR="00F362DD" w:rsidRPr="00610026" w:rsidRDefault="000E422D">
      <w:pPr>
        <w:rPr>
          <w:b/>
          <w:sz w:val="20"/>
          <w:szCs w:val="20"/>
          <w:u w:val="single"/>
          <w:lang w:val="en-GB"/>
        </w:rPr>
      </w:pPr>
      <w:r w:rsidRPr="00610026">
        <w:rPr>
          <w:rFonts w:ascii="Verdana" w:hAnsi="Verdana"/>
          <w:b/>
          <w:sz w:val="20"/>
          <w:szCs w:val="20"/>
        </w:rPr>
        <w:lastRenderedPageBreak/>
        <w:t>Selection Criteria - Learning Support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F362DD" w:rsidRPr="00610026" w14:paraId="3C76E5BE" w14:textId="77777777" w:rsidTr="00610026">
        <w:tc>
          <w:tcPr>
            <w:tcW w:w="2122" w:type="dxa"/>
          </w:tcPr>
          <w:p w14:paraId="5400CE6E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Criteria</w:t>
            </w:r>
          </w:p>
        </w:tc>
        <w:tc>
          <w:tcPr>
            <w:tcW w:w="3888" w:type="dxa"/>
          </w:tcPr>
          <w:p w14:paraId="3DFC3158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Essential </w:t>
            </w:r>
          </w:p>
        </w:tc>
        <w:tc>
          <w:tcPr>
            <w:tcW w:w="3006" w:type="dxa"/>
          </w:tcPr>
          <w:p w14:paraId="0EFDDF9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Desirable</w:t>
            </w:r>
          </w:p>
        </w:tc>
      </w:tr>
      <w:tr w:rsidR="00F362DD" w:rsidRPr="00610026" w14:paraId="08349360" w14:textId="77777777" w:rsidTr="00610026">
        <w:tc>
          <w:tcPr>
            <w:tcW w:w="2122" w:type="dxa"/>
          </w:tcPr>
          <w:p w14:paraId="38586D9C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Experience</w:t>
            </w:r>
          </w:p>
        </w:tc>
        <w:tc>
          <w:tcPr>
            <w:tcW w:w="3888" w:type="dxa"/>
          </w:tcPr>
          <w:p w14:paraId="3371CD5E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Effective use of IT</w:t>
            </w:r>
          </w:p>
          <w:p w14:paraId="2FE064DE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E8A6AB2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Previous experience of working with children</w:t>
            </w:r>
          </w:p>
          <w:p w14:paraId="2F2C0489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46B6B56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Previous experience of working in a school</w:t>
            </w:r>
          </w:p>
          <w:p w14:paraId="6A598AF4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6AC47B2D" w14:textId="77777777" w:rsidTr="00610026">
        <w:tc>
          <w:tcPr>
            <w:tcW w:w="2122" w:type="dxa"/>
          </w:tcPr>
          <w:p w14:paraId="64069075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Professional Skills</w:t>
            </w:r>
          </w:p>
        </w:tc>
        <w:tc>
          <w:tcPr>
            <w:tcW w:w="3888" w:type="dxa"/>
          </w:tcPr>
          <w:p w14:paraId="6AE0B663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The ability to deal positively with children and parents</w:t>
            </w:r>
          </w:p>
          <w:p w14:paraId="49C1E4A8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E6DE211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Willingness to attend training courses to enhance development and performance</w:t>
            </w:r>
          </w:p>
        </w:tc>
        <w:tc>
          <w:tcPr>
            <w:tcW w:w="3006" w:type="dxa"/>
          </w:tcPr>
          <w:p w14:paraId="48866245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6674BE77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7BBCD6C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7C0BE3FC" w14:textId="77777777" w:rsidTr="00610026">
        <w:tc>
          <w:tcPr>
            <w:tcW w:w="2122" w:type="dxa"/>
          </w:tcPr>
          <w:p w14:paraId="0EB6707A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Personal Skills</w:t>
            </w:r>
          </w:p>
        </w:tc>
        <w:tc>
          <w:tcPr>
            <w:tcW w:w="3888" w:type="dxa"/>
          </w:tcPr>
          <w:p w14:paraId="0805A6DB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The ability to work with staff at all levels and have good communication skills</w:t>
            </w:r>
          </w:p>
          <w:p w14:paraId="5BDECB51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0D2ABF4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Understand the need for confidentiality when dealing with sensitive information</w:t>
            </w:r>
          </w:p>
          <w:p w14:paraId="3BF84934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3F1D1DE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Understand the needs of those pupils who have learning difficulties</w:t>
            </w:r>
          </w:p>
          <w:p w14:paraId="5B10910A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59904FA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Confident, yet sensitive and discreet in dealing with visitors,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parents</w:t>
            </w:r>
            <w:proofErr w:type="gramEnd"/>
            <w:r w:rsidRPr="00610026">
              <w:rPr>
                <w:rFonts w:ascii="Verdana" w:hAnsi="Verdana"/>
                <w:sz w:val="20"/>
                <w:szCs w:val="20"/>
              </w:rPr>
              <w:t xml:space="preserve"> and students</w:t>
            </w:r>
          </w:p>
          <w:p w14:paraId="7A60A436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6888B110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Good Behaviour Management skills</w:t>
            </w:r>
          </w:p>
          <w:p w14:paraId="5EFD9FFB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42EF52F9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Flexible and reliable</w:t>
            </w:r>
          </w:p>
          <w:p w14:paraId="724EFEC9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5B91472D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To be able to work as a team member</w:t>
            </w:r>
          </w:p>
          <w:p w14:paraId="6F646163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78F8FD36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Have a good sense of humour</w:t>
            </w:r>
          </w:p>
          <w:p w14:paraId="0316F057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20EE67D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Be committed to safeguarding and promoting the welfare of children and young people</w:t>
            </w:r>
          </w:p>
        </w:tc>
        <w:tc>
          <w:tcPr>
            <w:tcW w:w="3006" w:type="dxa"/>
          </w:tcPr>
          <w:p w14:paraId="30AD1BAF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19DBC1C0" w14:textId="77777777" w:rsidTr="00610026">
        <w:tc>
          <w:tcPr>
            <w:tcW w:w="2122" w:type="dxa"/>
          </w:tcPr>
          <w:p w14:paraId="6F362B76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Qualifications</w:t>
            </w:r>
          </w:p>
        </w:tc>
        <w:tc>
          <w:tcPr>
            <w:tcW w:w="3888" w:type="dxa"/>
          </w:tcPr>
          <w:p w14:paraId="0C2E43E2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GCSE English and Maths or equivalent numeracy and literacy qualification</w:t>
            </w:r>
          </w:p>
        </w:tc>
        <w:tc>
          <w:tcPr>
            <w:tcW w:w="3006" w:type="dxa"/>
          </w:tcPr>
          <w:p w14:paraId="65EEEBDF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A suitable degree</w:t>
            </w:r>
          </w:p>
        </w:tc>
      </w:tr>
    </w:tbl>
    <w:p w14:paraId="1EA4A045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1D953154" w14:textId="77777777" w:rsidR="00610026" w:rsidRPr="00850BF4" w:rsidRDefault="00610026" w:rsidP="00610026">
      <w:pPr>
        <w:jc w:val="both"/>
        <w:rPr>
          <w:rFonts w:ascii="Century Gothic" w:hAnsi="Century Gothic" w:cs="Arial"/>
          <w:b/>
          <w:bCs/>
          <w:szCs w:val="24"/>
        </w:rPr>
      </w:pPr>
      <w:r w:rsidRPr="00850BF4">
        <w:rPr>
          <w:rFonts w:ascii="Century Gothic" w:hAnsi="Century Gothic" w:cs="Arial"/>
          <w:b/>
          <w:bCs/>
          <w:szCs w:val="24"/>
        </w:rPr>
        <w:t xml:space="preserve">This post is subject to an enhanced DBS check. </w:t>
      </w:r>
      <w:proofErr w:type="spellStart"/>
      <w:r>
        <w:rPr>
          <w:rFonts w:ascii="Century Gothic" w:hAnsi="Century Gothic" w:cs="Arial"/>
          <w:b/>
          <w:bCs/>
          <w:szCs w:val="24"/>
        </w:rPr>
        <w:t>PolyMAT</w:t>
      </w:r>
      <w:proofErr w:type="spellEnd"/>
      <w:r w:rsidRPr="00850BF4">
        <w:rPr>
          <w:rFonts w:ascii="Century Gothic" w:hAnsi="Century Gothic" w:cs="Arial"/>
          <w:b/>
          <w:bCs/>
          <w:szCs w:val="24"/>
        </w:rPr>
        <w:t xml:space="preserve"> is committed to safeguarding and promoting the welfare of children and young people in our academies. All successful candidates will be subject to an enhanced Disclosure and Barring Service check.</w:t>
      </w:r>
    </w:p>
    <w:p w14:paraId="2CA52F6A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5818BFC3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488175E7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sectPr w:rsidR="00F362DD" w:rsidRPr="006100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4A84"/>
    <w:multiLevelType w:val="hybridMultilevel"/>
    <w:tmpl w:val="9AF2D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20470"/>
    <w:multiLevelType w:val="hybridMultilevel"/>
    <w:tmpl w:val="F7A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35F2"/>
    <w:multiLevelType w:val="hybridMultilevel"/>
    <w:tmpl w:val="8AB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E3835"/>
    <w:multiLevelType w:val="hybridMultilevel"/>
    <w:tmpl w:val="50A6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21467">
    <w:abstractNumId w:val="1"/>
  </w:num>
  <w:num w:numId="2" w16cid:durableId="861168115">
    <w:abstractNumId w:val="3"/>
  </w:num>
  <w:num w:numId="3" w16cid:durableId="392972107">
    <w:abstractNumId w:val="0"/>
  </w:num>
  <w:num w:numId="4" w16cid:durableId="16208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DD"/>
    <w:rsid w:val="000E422D"/>
    <w:rsid w:val="001C1D02"/>
    <w:rsid w:val="002E671F"/>
    <w:rsid w:val="003E3C8C"/>
    <w:rsid w:val="00610026"/>
    <w:rsid w:val="00AB15EE"/>
    <w:rsid w:val="00F362DD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26B4"/>
  <w15:docId w15:val="{4F474C5E-75A6-4C5C-A8E8-F9F8E2F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TIBBLE</dc:creator>
  <cp:keywords/>
  <dc:description/>
  <cp:lastModifiedBy>Mrs A Cherry</cp:lastModifiedBy>
  <cp:revision>6</cp:revision>
  <cp:lastPrinted>2017-09-18T10:56:00Z</cp:lastPrinted>
  <dcterms:created xsi:type="dcterms:W3CDTF">2021-04-20T12:42:00Z</dcterms:created>
  <dcterms:modified xsi:type="dcterms:W3CDTF">2022-06-09T09:18:00Z</dcterms:modified>
</cp:coreProperties>
</file>