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1C3F" w:rsidRDefault="00844CB6" w:rsidP="00CB1C3F">
      <w:pPr>
        <w:rPr>
          <w:rFonts w:ascii="Arial" w:hAnsi="Arial" w:cs="Arial"/>
          <w:b/>
          <w:sz w:val="22"/>
          <w:szCs w:val="22"/>
        </w:rPr>
      </w:pPr>
      <w:r>
        <w:rPr>
          <w:noProof/>
          <w:lang w:eastAsia="en-GB"/>
        </w:rPr>
        <w:drawing>
          <wp:anchor distT="0" distB="0" distL="114300" distR="114300" simplePos="0" relativeHeight="251659264" behindDoc="1" locked="0" layoutInCell="1" allowOverlap="1" wp14:anchorId="3620A84C" wp14:editId="1DE53C29">
            <wp:simplePos x="0" y="0"/>
            <wp:positionH relativeFrom="column">
              <wp:posOffset>5612765</wp:posOffset>
            </wp:positionH>
            <wp:positionV relativeFrom="paragraph">
              <wp:posOffset>0</wp:posOffset>
            </wp:positionV>
            <wp:extent cx="1316355" cy="102235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46446" t="35744" r="24628" b="36157"/>
                    <a:stretch/>
                  </pic:blipFill>
                  <pic:spPr bwMode="auto">
                    <a:xfrm>
                      <a:off x="0" y="0"/>
                      <a:ext cx="1316355" cy="10223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B1C3F" w:rsidRDefault="00CB1C3F" w:rsidP="00CB1C3F">
      <w:pPr>
        <w:rPr>
          <w:rFonts w:ascii="Arial" w:hAnsi="Arial" w:cs="Arial"/>
          <w:b/>
          <w:sz w:val="22"/>
          <w:szCs w:val="22"/>
        </w:rPr>
      </w:pPr>
    </w:p>
    <w:p w:rsidR="00844CB6" w:rsidRDefault="00844CB6" w:rsidP="00BF4328">
      <w:pPr>
        <w:jc w:val="center"/>
        <w:rPr>
          <w:rFonts w:ascii="Arial" w:hAnsi="Arial" w:cs="Arial"/>
          <w:b/>
          <w:sz w:val="22"/>
          <w:szCs w:val="22"/>
        </w:rPr>
      </w:pPr>
    </w:p>
    <w:p w:rsidR="00844CB6" w:rsidRDefault="00844CB6" w:rsidP="00BF4328">
      <w:pPr>
        <w:jc w:val="center"/>
        <w:rPr>
          <w:rFonts w:ascii="Arial" w:hAnsi="Arial" w:cs="Arial"/>
          <w:b/>
          <w:sz w:val="22"/>
          <w:szCs w:val="22"/>
        </w:rPr>
      </w:pPr>
    </w:p>
    <w:p w:rsidR="00844CB6" w:rsidRDefault="00844CB6" w:rsidP="00BF4328">
      <w:pPr>
        <w:jc w:val="center"/>
        <w:rPr>
          <w:rFonts w:ascii="Arial" w:hAnsi="Arial" w:cs="Arial"/>
          <w:b/>
          <w:sz w:val="22"/>
          <w:szCs w:val="22"/>
        </w:rPr>
      </w:pPr>
    </w:p>
    <w:p w:rsidR="006B1479" w:rsidRPr="003E496A" w:rsidRDefault="00844CB6" w:rsidP="00844CB6">
      <w:pPr>
        <w:jc w:val="center"/>
        <w:rPr>
          <w:rFonts w:ascii="Trebuchet MS" w:hAnsi="Trebuchet MS" w:cs="Arial"/>
          <w:b/>
          <w:sz w:val="22"/>
          <w:szCs w:val="22"/>
        </w:rPr>
      </w:pPr>
      <w:r>
        <w:rPr>
          <w:rFonts w:ascii="Arial" w:hAnsi="Arial" w:cs="Arial"/>
          <w:b/>
          <w:sz w:val="22"/>
          <w:szCs w:val="22"/>
        </w:rPr>
        <w:t xml:space="preserve">                                         </w:t>
      </w:r>
      <w:r w:rsidR="00481392" w:rsidRPr="003E496A">
        <w:rPr>
          <w:rFonts w:ascii="Trebuchet MS" w:hAnsi="Trebuchet MS" w:cs="Arial"/>
          <w:b/>
          <w:sz w:val="22"/>
          <w:szCs w:val="22"/>
        </w:rPr>
        <w:t>JOB DESCRIPTION</w:t>
      </w:r>
    </w:p>
    <w:p w:rsidR="004F3D11" w:rsidRDefault="004F3D11">
      <w:pPr>
        <w:rPr>
          <w:rFonts w:ascii="Arial" w:hAnsi="Arial" w:cs="Arial"/>
          <w:sz w:val="22"/>
          <w:szCs w:val="22"/>
        </w:rPr>
      </w:pPr>
    </w:p>
    <w:tbl>
      <w:tblPr>
        <w:tblW w:w="1070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2"/>
        <w:gridCol w:w="7994"/>
      </w:tblGrid>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81392" w:rsidP="000717F8">
            <w:pPr>
              <w:rPr>
                <w:rFonts w:ascii="Trebuchet MS" w:hAnsi="Trebuchet MS" w:cs="Arial"/>
                <w:b/>
                <w:sz w:val="22"/>
                <w:szCs w:val="22"/>
              </w:rPr>
            </w:pPr>
            <w:r w:rsidRPr="004A25C4">
              <w:rPr>
                <w:rFonts w:ascii="Trebuchet MS" w:hAnsi="Trebuchet MS" w:cs="Arial"/>
                <w:b/>
                <w:sz w:val="22"/>
                <w:szCs w:val="22"/>
              </w:rPr>
              <w:t>Job title:</w:t>
            </w:r>
          </w:p>
          <w:p w:rsidR="00E17F01" w:rsidRPr="004A25C4" w:rsidRDefault="00E17F01" w:rsidP="000717F8">
            <w:pPr>
              <w:rPr>
                <w:rFonts w:ascii="Trebuchet MS" w:hAnsi="Trebuchet MS" w:cs="Arial"/>
                <w:b/>
                <w:sz w:val="22"/>
                <w:szCs w:val="22"/>
              </w:rPr>
            </w:pPr>
          </w:p>
        </w:tc>
        <w:tc>
          <w:tcPr>
            <w:tcW w:w="7994" w:type="dxa"/>
            <w:shd w:val="clear" w:color="auto" w:fill="auto"/>
          </w:tcPr>
          <w:p w:rsidR="00E17F01" w:rsidRPr="004A25C4" w:rsidRDefault="00E17F01" w:rsidP="000717F8">
            <w:pPr>
              <w:rPr>
                <w:rFonts w:ascii="Trebuchet MS" w:hAnsi="Trebuchet MS" w:cs="Arial"/>
                <w:sz w:val="22"/>
                <w:szCs w:val="22"/>
              </w:rPr>
            </w:pPr>
          </w:p>
          <w:p w:rsidR="00481392" w:rsidRPr="004A25C4" w:rsidRDefault="005522AB" w:rsidP="00E00648">
            <w:pPr>
              <w:rPr>
                <w:rFonts w:ascii="Trebuchet MS" w:hAnsi="Trebuchet MS" w:cs="Arial"/>
                <w:sz w:val="22"/>
                <w:szCs w:val="22"/>
              </w:rPr>
            </w:pPr>
            <w:r>
              <w:rPr>
                <w:rFonts w:ascii="Trebuchet MS" w:hAnsi="Trebuchet MS" w:cs="Arial"/>
                <w:sz w:val="22"/>
                <w:szCs w:val="22"/>
              </w:rPr>
              <w:t>Learning Support Assistant</w:t>
            </w:r>
          </w:p>
        </w:tc>
      </w:tr>
      <w:tr w:rsidR="00DE236B" w:rsidRPr="004A25C4" w:rsidTr="008758B6">
        <w:trPr>
          <w:trHeight w:val="820"/>
        </w:trPr>
        <w:tc>
          <w:tcPr>
            <w:tcW w:w="2712" w:type="dxa"/>
            <w:shd w:val="clear" w:color="auto" w:fill="auto"/>
          </w:tcPr>
          <w:p w:rsidR="00DE236B" w:rsidRPr="004A25C4" w:rsidRDefault="00DE236B" w:rsidP="000717F8">
            <w:pPr>
              <w:rPr>
                <w:rFonts w:ascii="Trebuchet MS" w:hAnsi="Trebuchet MS" w:cs="Arial"/>
                <w:b/>
                <w:sz w:val="22"/>
                <w:szCs w:val="22"/>
              </w:rPr>
            </w:pPr>
          </w:p>
          <w:p w:rsidR="00DE236B" w:rsidRPr="004A25C4" w:rsidRDefault="00DE236B" w:rsidP="000717F8">
            <w:pPr>
              <w:rPr>
                <w:rFonts w:ascii="Trebuchet MS" w:hAnsi="Trebuchet MS" w:cs="Arial"/>
                <w:b/>
                <w:sz w:val="22"/>
                <w:szCs w:val="22"/>
              </w:rPr>
            </w:pPr>
            <w:r w:rsidRPr="004A25C4">
              <w:rPr>
                <w:rFonts w:ascii="Trebuchet MS" w:hAnsi="Trebuchet MS" w:cs="Arial"/>
                <w:b/>
                <w:sz w:val="22"/>
                <w:szCs w:val="22"/>
              </w:rPr>
              <w:t>Post number:</w:t>
            </w:r>
          </w:p>
          <w:p w:rsidR="00DE236B" w:rsidRPr="004A25C4" w:rsidRDefault="00DE236B" w:rsidP="000717F8">
            <w:pPr>
              <w:rPr>
                <w:rFonts w:ascii="Trebuchet MS" w:hAnsi="Trebuchet MS" w:cs="Arial"/>
                <w:b/>
                <w:sz w:val="22"/>
                <w:szCs w:val="22"/>
              </w:rPr>
            </w:pPr>
          </w:p>
        </w:tc>
        <w:tc>
          <w:tcPr>
            <w:tcW w:w="7994" w:type="dxa"/>
            <w:shd w:val="clear" w:color="auto" w:fill="auto"/>
            <w:vAlign w:val="center"/>
          </w:tcPr>
          <w:p w:rsidR="00DE236B" w:rsidRPr="004A25C4" w:rsidRDefault="00065400" w:rsidP="00D84F8C">
            <w:pPr>
              <w:rPr>
                <w:rFonts w:ascii="Trebuchet MS" w:hAnsi="Trebuchet MS" w:cs="Arial"/>
                <w:sz w:val="22"/>
                <w:szCs w:val="22"/>
              </w:rPr>
            </w:pPr>
            <w:r>
              <w:rPr>
                <w:rFonts w:ascii="Trebuchet MS" w:hAnsi="Trebuchet MS" w:cs="Arial"/>
                <w:sz w:val="22"/>
                <w:szCs w:val="22"/>
              </w:rPr>
              <w:t>J047</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20A07" w:rsidP="000717F8">
            <w:pPr>
              <w:rPr>
                <w:rFonts w:ascii="Trebuchet MS" w:hAnsi="Trebuchet MS" w:cs="Arial"/>
                <w:b/>
                <w:sz w:val="22"/>
                <w:szCs w:val="22"/>
              </w:rPr>
            </w:pPr>
            <w:r w:rsidRPr="004A25C4">
              <w:rPr>
                <w:rFonts w:ascii="Trebuchet MS" w:hAnsi="Trebuchet MS" w:cs="Arial"/>
                <w:b/>
                <w:sz w:val="22"/>
                <w:szCs w:val="22"/>
              </w:rPr>
              <w:t>Grade:</w:t>
            </w:r>
          </w:p>
          <w:p w:rsidR="00E17F01" w:rsidRPr="004A25C4" w:rsidRDefault="00E17F01" w:rsidP="000717F8">
            <w:pPr>
              <w:rPr>
                <w:rFonts w:ascii="Trebuchet MS" w:hAnsi="Trebuchet MS" w:cs="Arial"/>
                <w:b/>
                <w:sz w:val="22"/>
                <w:szCs w:val="22"/>
              </w:rPr>
            </w:pPr>
          </w:p>
        </w:tc>
        <w:tc>
          <w:tcPr>
            <w:tcW w:w="7994" w:type="dxa"/>
            <w:shd w:val="clear" w:color="auto" w:fill="auto"/>
          </w:tcPr>
          <w:p w:rsidR="00481392" w:rsidRPr="004A25C4" w:rsidRDefault="00481392" w:rsidP="000717F8">
            <w:pPr>
              <w:rPr>
                <w:rFonts w:ascii="Trebuchet MS" w:hAnsi="Trebuchet MS" w:cs="Arial"/>
                <w:sz w:val="22"/>
                <w:szCs w:val="22"/>
              </w:rPr>
            </w:pPr>
          </w:p>
          <w:p w:rsidR="004A5472" w:rsidRPr="004A25C4" w:rsidRDefault="004B4D88" w:rsidP="00280752">
            <w:pPr>
              <w:rPr>
                <w:rFonts w:ascii="Trebuchet MS" w:hAnsi="Trebuchet MS" w:cs="Arial"/>
                <w:sz w:val="22"/>
                <w:szCs w:val="22"/>
              </w:rPr>
            </w:pPr>
            <w:r w:rsidRPr="004A25C4">
              <w:rPr>
                <w:rFonts w:ascii="Trebuchet MS" w:hAnsi="Trebuchet MS" w:cs="Arial"/>
                <w:sz w:val="22"/>
                <w:szCs w:val="22"/>
              </w:rPr>
              <w:t xml:space="preserve">NJC </w:t>
            </w:r>
            <w:r w:rsidR="00280752">
              <w:rPr>
                <w:rFonts w:ascii="Trebuchet MS" w:hAnsi="Trebuchet MS" w:cs="Arial"/>
                <w:sz w:val="22"/>
                <w:szCs w:val="22"/>
              </w:rPr>
              <w:t>4</w:t>
            </w:r>
            <w:r w:rsidR="00B2456A" w:rsidRPr="004A25C4">
              <w:rPr>
                <w:rFonts w:ascii="Trebuchet MS" w:hAnsi="Trebuchet MS" w:cs="Arial"/>
                <w:sz w:val="22"/>
                <w:szCs w:val="22"/>
              </w:rPr>
              <w:t xml:space="preserve"> </w:t>
            </w:r>
            <w:r w:rsidR="00E90890" w:rsidRPr="004A25C4">
              <w:rPr>
                <w:rFonts w:ascii="Trebuchet MS" w:hAnsi="Trebuchet MS" w:cs="Arial"/>
                <w:sz w:val="22"/>
                <w:szCs w:val="22"/>
              </w:rPr>
              <w:t xml:space="preserve">(points </w:t>
            </w:r>
            <w:r w:rsidR="00280752">
              <w:rPr>
                <w:rFonts w:ascii="Trebuchet MS" w:hAnsi="Trebuchet MS" w:cs="Arial"/>
                <w:sz w:val="22"/>
                <w:szCs w:val="22"/>
              </w:rPr>
              <w:t>7 - 10</w:t>
            </w:r>
            <w:r w:rsidR="00E90890" w:rsidRPr="004A25C4">
              <w:rPr>
                <w:rFonts w:ascii="Trebuchet MS" w:hAnsi="Trebuchet MS" w:cs="Arial"/>
                <w:sz w:val="22"/>
                <w:szCs w:val="22"/>
              </w:rPr>
              <w:t>)</w:t>
            </w:r>
          </w:p>
        </w:tc>
      </w:tr>
      <w:tr w:rsidR="003E496A" w:rsidRPr="004A25C4" w:rsidTr="008758B6">
        <w:trPr>
          <w:trHeight w:val="820"/>
        </w:trPr>
        <w:tc>
          <w:tcPr>
            <w:tcW w:w="2712" w:type="dxa"/>
            <w:shd w:val="clear" w:color="auto" w:fill="auto"/>
          </w:tcPr>
          <w:p w:rsidR="003E496A" w:rsidRPr="004A25C4" w:rsidRDefault="003E496A" w:rsidP="000717F8">
            <w:pPr>
              <w:rPr>
                <w:rFonts w:ascii="Trebuchet MS" w:hAnsi="Trebuchet MS" w:cs="Arial"/>
                <w:b/>
                <w:sz w:val="22"/>
                <w:szCs w:val="22"/>
              </w:rPr>
            </w:pPr>
          </w:p>
          <w:p w:rsidR="003E496A" w:rsidRPr="004A25C4" w:rsidRDefault="003E496A" w:rsidP="000717F8">
            <w:pPr>
              <w:rPr>
                <w:rFonts w:ascii="Trebuchet MS" w:hAnsi="Trebuchet MS" w:cs="Arial"/>
                <w:b/>
                <w:sz w:val="22"/>
                <w:szCs w:val="22"/>
              </w:rPr>
            </w:pPr>
            <w:r w:rsidRPr="004A25C4">
              <w:rPr>
                <w:rFonts w:ascii="Trebuchet MS" w:hAnsi="Trebuchet MS" w:cs="Arial"/>
                <w:b/>
                <w:sz w:val="22"/>
                <w:szCs w:val="22"/>
              </w:rPr>
              <w:t>Contract</w:t>
            </w:r>
          </w:p>
          <w:p w:rsidR="003E496A" w:rsidRPr="004A25C4" w:rsidRDefault="003E496A" w:rsidP="000717F8">
            <w:pPr>
              <w:rPr>
                <w:rFonts w:ascii="Trebuchet MS" w:hAnsi="Trebuchet MS" w:cs="Arial"/>
                <w:b/>
                <w:sz w:val="22"/>
                <w:szCs w:val="22"/>
              </w:rPr>
            </w:pPr>
          </w:p>
        </w:tc>
        <w:tc>
          <w:tcPr>
            <w:tcW w:w="7994" w:type="dxa"/>
            <w:shd w:val="clear" w:color="auto" w:fill="auto"/>
          </w:tcPr>
          <w:p w:rsidR="003E496A" w:rsidRPr="004A25C4" w:rsidRDefault="003E496A" w:rsidP="000717F8">
            <w:pPr>
              <w:rPr>
                <w:rFonts w:ascii="Trebuchet MS" w:hAnsi="Trebuchet MS" w:cs="Arial"/>
                <w:sz w:val="22"/>
                <w:szCs w:val="22"/>
              </w:rPr>
            </w:pPr>
          </w:p>
          <w:p w:rsidR="003E496A" w:rsidRPr="004A25C4" w:rsidRDefault="00E00648" w:rsidP="000717F8">
            <w:pPr>
              <w:rPr>
                <w:rFonts w:ascii="Trebuchet MS" w:hAnsi="Trebuchet MS" w:cs="Arial"/>
                <w:sz w:val="22"/>
                <w:szCs w:val="22"/>
              </w:rPr>
            </w:pPr>
            <w:r w:rsidRPr="004A25C4">
              <w:rPr>
                <w:rFonts w:ascii="Trebuchet MS" w:hAnsi="Trebuchet MS" w:cs="Arial"/>
                <w:sz w:val="22"/>
                <w:szCs w:val="22"/>
              </w:rPr>
              <w:t>Permanent</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20A07" w:rsidRPr="004A25C4" w:rsidRDefault="00420A07" w:rsidP="000717F8">
            <w:pPr>
              <w:rPr>
                <w:rFonts w:ascii="Trebuchet MS" w:hAnsi="Trebuchet MS" w:cs="Arial"/>
                <w:b/>
                <w:sz w:val="22"/>
                <w:szCs w:val="22"/>
              </w:rPr>
            </w:pPr>
            <w:r w:rsidRPr="004A25C4">
              <w:rPr>
                <w:rFonts w:ascii="Trebuchet MS" w:hAnsi="Trebuchet MS" w:cs="Arial"/>
                <w:b/>
                <w:sz w:val="22"/>
                <w:szCs w:val="22"/>
              </w:rPr>
              <w:t>Hours:</w:t>
            </w:r>
          </w:p>
        </w:tc>
        <w:tc>
          <w:tcPr>
            <w:tcW w:w="7994" w:type="dxa"/>
            <w:shd w:val="clear" w:color="auto" w:fill="auto"/>
          </w:tcPr>
          <w:p w:rsidR="00481392" w:rsidRPr="004A25C4" w:rsidRDefault="00481392" w:rsidP="000717F8">
            <w:pPr>
              <w:rPr>
                <w:rFonts w:ascii="Trebuchet MS" w:hAnsi="Trebuchet MS" w:cs="Arial"/>
                <w:sz w:val="22"/>
                <w:szCs w:val="22"/>
              </w:rPr>
            </w:pPr>
          </w:p>
          <w:p w:rsidR="005957A8" w:rsidRPr="004A25C4" w:rsidRDefault="005522AB" w:rsidP="00E00648">
            <w:pPr>
              <w:shd w:val="clear" w:color="auto" w:fill="FFFFFF" w:themeFill="background1"/>
              <w:rPr>
                <w:rFonts w:ascii="Trebuchet MS" w:hAnsi="Trebuchet MS" w:cs="Arial"/>
                <w:sz w:val="22"/>
                <w:szCs w:val="22"/>
              </w:rPr>
            </w:pPr>
            <w:r>
              <w:rPr>
                <w:rFonts w:ascii="Trebuchet MS" w:hAnsi="Trebuchet MS" w:cs="Arial"/>
                <w:sz w:val="22"/>
                <w:szCs w:val="22"/>
              </w:rPr>
              <w:t>33</w:t>
            </w:r>
            <w:r w:rsidR="00B2456A" w:rsidRPr="004A25C4">
              <w:rPr>
                <w:rFonts w:ascii="Trebuchet MS" w:hAnsi="Trebuchet MS" w:cs="Arial"/>
                <w:sz w:val="22"/>
                <w:szCs w:val="22"/>
              </w:rPr>
              <w:t xml:space="preserve"> hours per week, </w:t>
            </w:r>
            <w:r w:rsidR="00065400">
              <w:rPr>
                <w:rFonts w:ascii="Trebuchet MS" w:hAnsi="Trebuchet MS" w:cs="Arial"/>
                <w:sz w:val="22"/>
                <w:szCs w:val="22"/>
              </w:rPr>
              <w:t xml:space="preserve">term-time plus </w:t>
            </w:r>
            <w:r w:rsidR="00A35F95" w:rsidRPr="004A25C4">
              <w:rPr>
                <w:rFonts w:ascii="Trebuchet MS" w:hAnsi="Trebuchet MS" w:cs="Arial"/>
                <w:sz w:val="22"/>
                <w:szCs w:val="22"/>
              </w:rPr>
              <w:t xml:space="preserve">INSET days </w:t>
            </w:r>
          </w:p>
        </w:tc>
      </w:tr>
      <w:tr w:rsidR="00481392" w:rsidRPr="004A25C4" w:rsidTr="008758B6">
        <w:trPr>
          <w:trHeight w:val="820"/>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481392" w:rsidP="000717F8">
            <w:pPr>
              <w:rPr>
                <w:rFonts w:ascii="Trebuchet MS" w:hAnsi="Trebuchet MS" w:cs="Arial"/>
                <w:b/>
                <w:sz w:val="22"/>
                <w:szCs w:val="22"/>
              </w:rPr>
            </w:pPr>
            <w:r w:rsidRPr="004A25C4">
              <w:rPr>
                <w:rFonts w:ascii="Trebuchet MS" w:hAnsi="Trebuchet MS" w:cs="Arial"/>
                <w:b/>
                <w:sz w:val="22"/>
                <w:szCs w:val="22"/>
              </w:rPr>
              <w:t>Responsible to:</w:t>
            </w:r>
          </w:p>
          <w:p w:rsidR="00E17F01" w:rsidRPr="004A25C4" w:rsidRDefault="00E17F01" w:rsidP="000717F8">
            <w:pPr>
              <w:rPr>
                <w:rFonts w:ascii="Trebuchet MS" w:hAnsi="Trebuchet MS" w:cs="Arial"/>
                <w:b/>
                <w:sz w:val="22"/>
                <w:szCs w:val="22"/>
              </w:rPr>
            </w:pPr>
          </w:p>
        </w:tc>
        <w:tc>
          <w:tcPr>
            <w:tcW w:w="7994" w:type="dxa"/>
            <w:shd w:val="clear" w:color="auto" w:fill="auto"/>
          </w:tcPr>
          <w:p w:rsidR="00242653" w:rsidRDefault="00242653" w:rsidP="000717F8">
            <w:pPr>
              <w:rPr>
                <w:rFonts w:ascii="Trebuchet MS" w:hAnsi="Trebuchet MS" w:cs="Arial"/>
                <w:sz w:val="22"/>
                <w:szCs w:val="22"/>
              </w:rPr>
            </w:pPr>
          </w:p>
          <w:p w:rsidR="00CD24FC" w:rsidRPr="004A25C4" w:rsidRDefault="00242653" w:rsidP="000717F8">
            <w:pPr>
              <w:rPr>
                <w:rFonts w:ascii="Trebuchet MS" w:hAnsi="Trebuchet MS" w:cs="Arial"/>
                <w:sz w:val="22"/>
                <w:szCs w:val="22"/>
              </w:rPr>
            </w:pPr>
            <w:r>
              <w:rPr>
                <w:rFonts w:ascii="Trebuchet MS" w:hAnsi="Trebuchet MS" w:cs="Arial"/>
                <w:sz w:val="22"/>
                <w:szCs w:val="22"/>
              </w:rPr>
              <w:t>Curriculum Leader (BOOST/CLA)</w:t>
            </w:r>
          </w:p>
          <w:p w:rsidR="00B02558" w:rsidRPr="004A25C4" w:rsidRDefault="00186024" w:rsidP="000717F8">
            <w:pPr>
              <w:rPr>
                <w:rFonts w:ascii="Trebuchet MS" w:hAnsi="Trebuchet MS" w:cs="Arial"/>
                <w:sz w:val="22"/>
                <w:szCs w:val="22"/>
              </w:rPr>
            </w:pPr>
            <w:r w:rsidRPr="004A25C4">
              <w:rPr>
                <w:rFonts w:ascii="Trebuchet MS" w:hAnsi="Trebuchet MS" w:cs="Arial"/>
                <w:sz w:val="22"/>
                <w:szCs w:val="22"/>
              </w:rPr>
              <w:tab/>
            </w:r>
          </w:p>
        </w:tc>
      </w:tr>
      <w:tr w:rsidR="00481392" w:rsidRPr="004A25C4" w:rsidTr="008758B6">
        <w:trPr>
          <w:trHeight w:val="1181"/>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B02558" w:rsidP="000717F8">
            <w:pPr>
              <w:rPr>
                <w:rFonts w:ascii="Trebuchet MS" w:hAnsi="Trebuchet MS" w:cs="Arial"/>
                <w:b/>
                <w:sz w:val="22"/>
                <w:szCs w:val="22"/>
              </w:rPr>
            </w:pPr>
            <w:r w:rsidRPr="004A25C4">
              <w:rPr>
                <w:rFonts w:ascii="Trebuchet MS" w:hAnsi="Trebuchet MS" w:cs="Arial"/>
                <w:b/>
                <w:sz w:val="22"/>
                <w:szCs w:val="22"/>
              </w:rPr>
              <w:t>Job purpose</w:t>
            </w:r>
            <w:r w:rsidR="00E17F01" w:rsidRPr="004A25C4">
              <w:rPr>
                <w:rFonts w:ascii="Trebuchet MS" w:hAnsi="Trebuchet MS" w:cs="Arial"/>
                <w:b/>
                <w:sz w:val="22"/>
                <w:szCs w:val="22"/>
              </w:rPr>
              <w:t>:</w:t>
            </w:r>
          </w:p>
          <w:p w:rsidR="00E17F01" w:rsidRPr="004A25C4" w:rsidRDefault="00E17F01" w:rsidP="000717F8">
            <w:pPr>
              <w:rPr>
                <w:rFonts w:ascii="Trebuchet MS" w:hAnsi="Trebuchet MS" w:cs="Arial"/>
                <w:b/>
                <w:sz w:val="22"/>
                <w:szCs w:val="22"/>
              </w:rPr>
            </w:pPr>
          </w:p>
        </w:tc>
        <w:tc>
          <w:tcPr>
            <w:tcW w:w="7994" w:type="dxa"/>
            <w:shd w:val="clear" w:color="auto" w:fill="auto"/>
          </w:tcPr>
          <w:p w:rsidR="00A35F95" w:rsidRPr="004A25C4" w:rsidRDefault="00A35F95" w:rsidP="00A35F95">
            <w:pPr>
              <w:rPr>
                <w:rFonts w:ascii="Trebuchet MS" w:hAnsi="Trebuchet MS" w:cs="Arial"/>
                <w:sz w:val="22"/>
                <w:szCs w:val="22"/>
              </w:rPr>
            </w:pPr>
          </w:p>
          <w:p w:rsidR="00E00648" w:rsidRPr="004A25C4" w:rsidRDefault="00E00648" w:rsidP="00E00648">
            <w:pPr>
              <w:tabs>
                <w:tab w:val="left" w:pos="426"/>
                <w:tab w:val="left" w:pos="2552"/>
              </w:tabs>
              <w:rPr>
                <w:rFonts w:ascii="Trebuchet MS" w:hAnsi="Trebuchet MS" w:cs="Arial"/>
                <w:sz w:val="22"/>
                <w:szCs w:val="22"/>
              </w:rPr>
            </w:pPr>
            <w:r w:rsidRPr="004A25C4">
              <w:rPr>
                <w:rFonts w:ascii="Trebuchet MS" w:hAnsi="Trebuchet MS" w:cs="Arial"/>
                <w:sz w:val="22"/>
                <w:szCs w:val="22"/>
              </w:rPr>
              <w:t xml:space="preserve">To support teachers to enable students to access the curriculum and improve attendance, behaviour and progress, and to supervise whole classes during the </w:t>
            </w:r>
            <w:r w:rsidR="00084076" w:rsidRPr="004A25C4">
              <w:rPr>
                <w:rFonts w:ascii="Trebuchet MS" w:hAnsi="Trebuchet MS" w:cs="Arial"/>
                <w:sz w:val="22"/>
                <w:szCs w:val="22"/>
              </w:rPr>
              <w:t>short-term</w:t>
            </w:r>
            <w:r w:rsidRPr="004A25C4">
              <w:rPr>
                <w:rFonts w:ascii="Trebuchet MS" w:hAnsi="Trebuchet MS" w:cs="Arial"/>
                <w:sz w:val="22"/>
                <w:szCs w:val="22"/>
              </w:rPr>
              <w:t xml:space="preserve"> absence of a teacher for illness, training and case meetings.</w:t>
            </w:r>
          </w:p>
          <w:p w:rsidR="00E00648" w:rsidRPr="004A25C4" w:rsidRDefault="00E00648" w:rsidP="00A35F95">
            <w:pPr>
              <w:rPr>
                <w:rFonts w:ascii="Trebuchet MS" w:hAnsi="Trebuchet MS" w:cs="Arial"/>
                <w:sz w:val="22"/>
                <w:szCs w:val="22"/>
              </w:rPr>
            </w:pPr>
          </w:p>
          <w:p w:rsidR="00CB20BD" w:rsidRPr="004A25C4" w:rsidRDefault="00CB20BD" w:rsidP="00C55300">
            <w:pPr>
              <w:rPr>
                <w:rFonts w:ascii="Trebuchet MS" w:hAnsi="Trebuchet MS" w:cs="Arial"/>
                <w:sz w:val="22"/>
                <w:szCs w:val="22"/>
              </w:rPr>
            </w:pPr>
          </w:p>
        </w:tc>
      </w:tr>
      <w:tr w:rsidR="00481392" w:rsidRPr="004A25C4" w:rsidTr="00C55300">
        <w:trPr>
          <w:trHeight w:val="1662"/>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E17F01" w:rsidP="000717F8">
            <w:pPr>
              <w:rPr>
                <w:rFonts w:ascii="Trebuchet MS" w:hAnsi="Trebuchet MS" w:cs="Arial"/>
                <w:b/>
                <w:sz w:val="22"/>
                <w:szCs w:val="22"/>
              </w:rPr>
            </w:pPr>
            <w:r w:rsidRPr="004A25C4">
              <w:rPr>
                <w:rFonts w:ascii="Trebuchet MS" w:hAnsi="Trebuchet MS" w:cs="Arial"/>
                <w:b/>
                <w:sz w:val="22"/>
                <w:szCs w:val="22"/>
              </w:rPr>
              <w:t>Key internal contacts:</w:t>
            </w:r>
          </w:p>
          <w:p w:rsidR="00E17F01" w:rsidRPr="004A25C4" w:rsidRDefault="00E17F01" w:rsidP="000717F8">
            <w:pPr>
              <w:rPr>
                <w:rFonts w:ascii="Trebuchet MS" w:hAnsi="Trebuchet MS" w:cs="Arial"/>
                <w:b/>
                <w:sz w:val="22"/>
                <w:szCs w:val="22"/>
              </w:rPr>
            </w:pPr>
          </w:p>
        </w:tc>
        <w:tc>
          <w:tcPr>
            <w:tcW w:w="7994" w:type="dxa"/>
            <w:shd w:val="clear" w:color="auto" w:fill="auto"/>
          </w:tcPr>
          <w:p w:rsidR="00301E9E" w:rsidRPr="004A25C4" w:rsidRDefault="00301E9E" w:rsidP="000717F8">
            <w:pPr>
              <w:rPr>
                <w:rFonts w:ascii="Trebuchet MS" w:hAnsi="Trebuchet MS" w:cs="Arial"/>
                <w:sz w:val="22"/>
                <w:szCs w:val="22"/>
              </w:rPr>
            </w:pPr>
          </w:p>
          <w:p w:rsidR="00407B06" w:rsidRDefault="0004494A" w:rsidP="00A35F95">
            <w:pPr>
              <w:rPr>
                <w:rFonts w:ascii="Trebuchet MS" w:hAnsi="Trebuchet MS" w:cs="Arial"/>
                <w:sz w:val="22"/>
                <w:szCs w:val="22"/>
              </w:rPr>
            </w:pPr>
            <w:bookmarkStart w:id="0" w:name="_GoBack"/>
            <w:bookmarkEnd w:id="0"/>
            <w:r>
              <w:rPr>
                <w:rFonts w:ascii="Trebuchet MS" w:hAnsi="Trebuchet MS" w:cs="Arial"/>
                <w:sz w:val="22"/>
                <w:szCs w:val="22"/>
              </w:rPr>
              <w:t xml:space="preserve">Assistant Head </w:t>
            </w:r>
          </w:p>
          <w:p w:rsidR="00A35F95" w:rsidRPr="004A25C4" w:rsidRDefault="005522AB" w:rsidP="00A35F95">
            <w:pPr>
              <w:rPr>
                <w:rFonts w:ascii="Trebuchet MS" w:hAnsi="Trebuchet MS" w:cs="Arial"/>
                <w:sz w:val="22"/>
                <w:szCs w:val="22"/>
              </w:rPr>
            </w:pPr>
            <w:r>
              <w:rPr>
                <w:rFonts w:ascii="Trebuchet MS" w:hAnsi="Trebuchet MS" w:cs="Arial"/>
                <w:sz w:val="22"/>
                <w:szCs w:val="22"/>
              </w:rPr>
              <w:t>Curriculum Leader (BOOST/CLA)</w:t>
            </w:r>
          </w:p>
          <w:p w:rsidR="00A35F95" w:rsidRPr="004A25C4" w:rsidRDefault="005522AB" w:rsidP="00A35F95">
            <w:pPr>
              <w:rPr>
                <w:rFonts w:ascii="Trebuchet MS" w:hAnsi="Trebuchet MS" w:cs="Arial"/>
                <w:sz w:val="22"/>
                <w:szCs w:val="22"/>
              </w:rPr>
            </w:pPr>
            <w:r>
              <w:rPr>
                <w:rFonts w:ascii="Trebuchet MS" w:hAnsi="Trebuchet MS" w:cs="Arial"/>
                <w:sz w:val="22"/>
                <w:szCs w:val="22"/>
              </w:rPr>
              <w:t>Safeguarding Team</w:t>
            </w:r>
          </w:p>
          <w:p w:rsidR="002A68AE" w:rsidRPr="004A25C4" w:rsidRDefault="005522AB" w:rsidP="000717F8">
            <w:pPr>
              <w:rPr>
                <w:rFonts w:ascii="Trebuchet MS" w:hAnsi="Trebuchet MS" w:cs="Arial"/>
                <w:sz w:val="22"/>
                <w:szCs w:val="22"/>
              </w:rPr>
            </w:pPr>
            <w:r>
              <w:rPr>
                <w:rFonts w:ascii="Trebuchet MS" w:hAnsi="Trebuchet MS" w:cs="Arial"/>
                <w:sz w:val="22"/>
                <w:szCs w:val="22"/>
              </w:rPr>
              <w:t>SEN Team</w:t>
            </w:r>
          </w:p>
          <w:p w:rsidR="00670EF8" w:rsidRPr="004A25C4" w:rsidRDefault="00670EF8" w:rsidP="00C55300">
            <w:pPr>
              <w:rPr>
                <w:rFonts w:ascii="Trebuchet MS" w:hAnsi="Trebuchet MS" w:cs="Arial"/>
                <w:sz w:val="22"/>
                <w:szCs w:val="22"/>
              </w:rPr>
            </w:pPr>
          </w:p>
        </w:tc>
      </w:tr>
      <w:tr w:rsidR="00481392" w:rsidRPr="004A25C4" w:rsidTr="008758B6">
        <w:trPr>
          <w:trHeight w:val="794"/>
        </w:trPr>
        <w:tc>
          <w:tcPr>
            <w:tcW w:w="2712" w:type="dxa"/>
            <w:shd w:val="clear" w:color="auto" w:fill="auto"/>
          </w:tcPr>
          <w:p w:rsidR="00E17F01" w:rsidRPr="004A25C4" w:rsidRDefault="00E17F01" w:rsidP="000717F8">
            <w:pPr>
              <w:rPr>
                <w:rFonts w:ascii="Trebuchet MS" w:hAnsi="Trebuchet MS" w:cs="Arial"/>
                <w:b/>
                <w:sz w:val="22"/>
                <w:szCs w:val="22"/>
              </w:rPr>
            </w:pPr>
          </w:p>
          <w:p w:rsidR="00481392" w:rsidRPr="004A25C4" w:rsidRDefault="00E17F01" w:rsidP="000717F8">
            <w:pPr>
              <w:rPr>
                <w:rFonts w:ascii="Trebuchet MS" w:hAnsi="Trebuchet MS" w:cs="Arial"/>
                <w:b/>
                <w:sz w:val="22"/>
                <w:szCs w:val="22"/>
              </w:rPr>
            </w:pPr>
            <w:r w:rsidRPr="004A25C4">
              <w:rPr>
                <w:rFonts w:ascii="Trebuchet MS" w:hAnsi="Trebuchet MS" w:cs="Arial"/>
                <w:b/>
                <w:sz w:val="22"/>
                <w:szCs w:val="22"/>
              </w:rPr>
              <w:t>Key external contacts:</w:t>
            </w:r>
          </w:p>
          <w:p w:rsidR="00E17F01" w:rsidRPr="004A25C4" w:rsidRDefault="00E17F01" w:rsidP="000717F8">
            <w:pPr>
              <w:rPr>
                <w:rFonts w:ascii="Trebuchet MS" w:hAnsi="Trebuchet MS" w:cs="Arial"/>
                <w:b/>
                <w:sz w:val="22"/>
                <w:szCs w:val="22"/>
              </w:rPr>
            </w:pPr>
          </w:p>
        </w:tc>
        <w:tc>
          <w:tcPr>
            <w:tcW w:w="7994" w:type="dxa"/>
            <w:shd w:val="clear" w:color="auto" w:fill="auto"/>
          </w:tcPr>
          <w:p w:rsidR="00481392" w:rsidRPr="004A25C4" w:rsidRDefault="00481392" w:rsidP="000717F8">
            <w:pPr>
              <w:rPr>
                <w:rFonts w:ascii="Trebuchet MS" w:hAnsi="Trebuchet MS" w:cs="Arial"/>
                <w:sz w:val="22"/>
                <w:szCs w:val="22"/>
              </w:rPr>
            </w:pPr>
          </w:p>
          <w:p w:rsidR="00065400" w:rsidRDefault="006A0463" w:rsidP="00E00648">
            <w:pPr>
              <w:rPr>
                <w:rFonts w:ascii="Trebuchet MS" w:hAnsi="Trebuchet MS" w:cs="Arial"/>
                <w:color w:val="000000" w:themeColor="text1"/>
                <w:sz w:val="22"/>
                <w:szCs w:val="22"/>
              </w:rPr>
            </w:pPr>
            <w:r w:rsidRPr="004A25C4">
              <w:rPr>
                <w:rFonts w:ascii="Trebuchet MS" w:hAnsi="Trebuchet MS" w:cs="Arial"/>
                <w:color w:val="000000" w:themeColor="text1"/>
                <w:sz w:val="22"/>
                <w:szCs w:val="22"/>
              </w:rPr>
              <w:t>Parents/Carers</w:t>
            </w:r>
          </w:p>
          <w:p w:rsidR="00065400" w:rsidRDefault="005522AB" w:rsidP="00E00648">
            <w:pPr>
              <w:rPr>
                <w:rFonts w:ascii="Trebuchet MS" w:hAnsi="Trebuchet MS" w:cs="Arial"/>
                <w:color w:val="000000" w:themeColor="text1"/>
                <w:sz w:val="22"/>
                <w:szCs w:val="22"/>
              </w:rPr>
            </w:pPr>
            <w:r>
              <w:rPr>
                <w:rFonts w:ascii="Trebuchet MS" w:hAnsi="Trebuchet MS" w:cs="Arial"/>
                <w:color w:val="000000" w:themeColor="text1"/>
                <w:sz w:val="22"/>
                <w:szCs w:val="22"/>
              </w:rPr>
              <w:t>IYS</w:t>
            </w:r>
            <w:r w:rsidR="00174C59">
              <w:rPr>
                <w:rFonts w:ascii="Trebuchet MS" w:hAnsi="Trebuchet MS" w:cs="Arial"/>
                <w:color w:val="000000" w:themeColor="text1"/>
                <w:sz w:val="22"/>
                <w:szCs w:val="22"/>
              </w:rPr>
              <w:t>-Integrated Youth Services</w:t>
            </w:r>
          </w:p>
          <w:p w:rsidR="00065400" w:rsidRDefault="00065400" w:rsidP="00E00648">
            <w:pPr>
              <w:rPr>
                <w:rFonts w:ascii="Trebuchet MS" w:hAnsi="Trebuchet MS" w:cs="Arial"/>
                <w:color w:val="000000" w:themeColor="text1"/>
                <w:sz w:val="22"/>
                <w:szCs w:val="22"/>
              </w:rPr>
            </w:pPr>
            <w:r>
              <w:rPr>
                <w:rFonts w:ascii="Trebuchet MS" w:hAnsi="Trebuchet MS" w:cs="Arial"/>
                <w:color w:val="000000" w:themeColor="text1"/>
                <w:sz w:val="22"/>
                <w:szCs w:val="22"/>
              </w:rPr>
              <w:t>YOT-Youth Offending Team</w:t>
            </w:r>
          </w:p>
          <w:p w:rsidR="005957A8" w:rsidRDefault="005522AB" w:rsidP="00E00648">
            <w:pPr>
              <w:rPr>
                <w:rFonts w:ascii="Trebuchet MS" w:hAnsi="Trebuchet MS" w:cs="Arial"/>
                <w:color w:val="000000" w:themeColor="text1"/>
                <w:sz w:val="22"/>
                <w:szCs w:val="22"/>
              </w:rPr>
            </w:pPr>
            <w:r>
              <w:rPr>
                <w:rFonts w:ascii="Trebuchet MS" w:hAnsi="Trebuchet MS" w:cs="Arial"/>
                <w:color w:val="000000" w:themeColor="text1"/>
                <w:sz w:val="22"/>
                <w:szCs w:val="22"/>
              </w:rPr>
              <w:t>Social Care</w:t>
            </w:r>
          </w:p>
          <w:p w:rsidR="00065400" w:rsidRPr="004A25C4" w:rsidRDefault="00065400" w:rsidP="00E00648">
            <w:pPr>
              <w:rPr>
                <w:rFonts w:ascii="Trebuchet MS" w:hAnsi="Trebuchet MS" w:cs="Arial"/>
                <w:color w:val="000000" w:themeColor="text1"/>
                <w:sz w:val="22"/>
                <w:szCs w:val="22"/>
              </w:rPr>
            </w:pPr>
          </w:p>
        </w:tc>
      </w:tr>
      <w:tr w:rsidR="00481392" w:rsidRPr="004A25C4" w:rsidTr="00C55300">
        <w:trPr>
          <w:trHeight w:val="420"/>
        </w:trPr>
        <w:tc>
          <w:tcPr>
            <w:tcW w:w="2712" w:type="dxa"/>
            <w:shd w:val="clear" w:color="auto" w:fill="auto"/>
          </w:tcPr>
          <w:p w:rsidR="00180F6E" w:rsidRPr="004A25C4" w:rsidRDefault="00180F6E" w:rsidP="000717F8">
            <w:pPr>
              <w:rPr>
                <w:rFonts w:ascii="Trebuchet MS" w:hAnsi="Trebuchet MS" w:cs="Arial"/>
                <w:b/>
                <w:sz w:val="22"/>
                <w:szCs w:val="22"/>
              </w:rPr>
            </w:pPr>
          </w:p>
          <w:p w:rsidR="00481392" w:rsidRPr="004A25C4" w:rsidRDefault="00E26226" w:rsidP="000717F8">
            <w:pPr>
              <w:rPr>
                <w:rFonts w:ascii="Trebuchet MS" w:hAnsi="Trebuchet MS" w:cs="Arial"/>
                <w:b/>
                <w:sz w:val="22"/>
                <w:szCs w:val="22"/>
              </w:rPr>
            </w:pPr>
            <w:r w:rsidRPr="004A25C4">
              <w:rPr>
                <w:rFonts w:ascii="Trebuchet MS" w:hAnsi="Trebuchet MS" w:cs="Arial"/>
                <w:b/>
                <w:sz w:val="22"/>
                <w:szCs w:val="22"/>
              </w:rPr>
              <w:t>Special consideration</w:t>
            </w:r>
            <w:r w:rsidR="00180F6E" w:rsidRPr="004A25C4">
              <w:rPr>
                <w:rFonts w:ascii="Trebuchet MS" w:hAnsi="Trebuchet MS" w:cs="Arial"/>
                <w:b/>
                <w:sz w:val="22"/>
                <w:szCs w:val="22"/>
              </w:rPr>
              <w:t>:</w:t>
            </w:r>
          </w:p>
          <w:p w:rsidR="00DC2CEA" w:rsidRPr="004A25C4" w:rsidRDefault="00DC2CEA" w:rsidP="000717F8">
            <w:pPr>
              <w:rPr>
                <w:rFonts w:ascii="Trebuchet MS" w:hAnsi="Trebuchet MS" w:cs="Arial"/>
                <w:b/>
                <w:sz w:val="22"/>
                <w:szCs w:val="22"/>
              </w:rPr>
            </w:pPr>
          </w:p>
        </w:tc>
        <w:tc>
          <w:tcPr>
            <w:tcW w:w="7994" w:type="dxa"/>
            <w:shd w:val="clear" w:color="auto" w:fill="auto"/>
          </w:tcPr>
          <w:p w:rsidR="00180F6E" w:rsidRPr="004A25C4" w:rsidRDefault="00180F6E" w:rsidP="000717F8">
            <w:pPr>
              <w:rPr>
                <w:rFonts w:ascii="Trebuchet MS" w:hAnsi="Trebuchet MS" w:cs="Arial"/>
                <w:sz w:val="22"/>
                <w:szCs w:val="22"/>
              </w:rPr>
            </w:pPr>
          </w:p>
          <w:p w:rsidR="009973A6" w:rsidRPr="004A25C4" w:rsidRDefault="009973A6" w:rsidP="000717F8">
            <w:pPr>
              <w:rPr>
                <w:rFonts w:ascii="Trebuchet MS" w:hAnsi="Trebuchet MS" w:cs="Arial"/>
                <w:sz w:val="22"/>
                <w:szCs w:val="22"/>
              </w:rPr>
            </w:pPr>
            <w:r w:rsidRPr="004A25C4">
              <w:rPr>
                <w:rFonts w:ascii="Trebuchet MS" w:hAnsi="Trebuchet MS" w:cs="Arial"/>
                <w:sz w:val="22"/>
                <w:szCs w:val="22"/>
              </w:rPr>
              <w:t>Hold a clear Enhanced DBS check</w:t>
            </w:r>
          </w:p>
          <w:p w:rsidR="00C55300" w:rsidRPr="004A25C4" w:rsidRDefault="00C55300" w:rsidP="00C55300">
            <w:pPr>
              <w:rPr>
                <w:rFonts w:ascii="Trebuchet MS" w:hAnsi="Trebuchet MS" w:cs="Arial"/>
                <w:sz w:val="22"/>
                <w:szCs w:val="22"/>
              </w:rPr>
            </w:pPr>
            <w:r w:rsidRPr="004A25C4">
              <w:rPr>
                <w:rFonts w:ascii="Trebuchet MS" w:hAnsi="Trebuchet MS" w:cs="Arial"/>
                <w:sz w:val="22"/>
                <w:szCs w:val="22"/>
              </w:rPr>
              <w:t xml:space="preserve">Hold a current and clean driving licence </w:t>
            </w:r>
            <w:r w:rsidR="00E00648" w:rsidRPr="004A25C4">
              <w:rPr>
                <w:rFonts w:ascii="Trebuchet MS" w:hAnsi="Trebuchet MS" w:cs="Arial"/>
                <w:sz w:val="22"/>
                <w:szCs w:val="22"/>
              </w:rPr>
              <w:t>with use of own transport</w:t>
            </w:r>
          </w:p>
          <w:p w:rsidR="005957A8" w:rsidRPr="004A25C4" w:rsidRDefault="005957A8" w:rsidP="00E00648">
            <w:pPr>
              <w:rPr>
                <w:rFonts w:ascii="Trebuchet MS" w:hAnsi="Trebuchet MS" w:cs="Arial"/>
                <w:sz w:val="22"/>
                <w:szCs w:val="22"/>
              </w:rPr>
            </w:pPr>
          </w:p>
          <w:p w:rsidR="00E00648" w:rsidRPr="004A25C4" w:rsidRDefault="00E00648" w:rsidP="00E00648">
            <w:pPr>
              <w:rPr>
                <w:rFonts w:ascii="Trebuchet MS" w:hAnsi="Trebuchet MS" w:cs="Arial"/>
                <w:sz w:val="22"/>
                <w:szCs w:val="22"/>
              </w:rPr>
            </w:pPr>
          </w:p>
          <w:p w:rsidR="004A25C4" w:rsidRDefault="004A25C4" w:rsidP="00E00648">
            <w:pPr>
              <w:rPr>
                <w:rFonts w:ascii="Trebuchet MS" w:hAnsi="Trebuchet MS" w:cs="Arial"/>
                <w:sz w:val="22"/>
                <w:szCs w:val="22"/>
              </w:rPr>
            </w:pPr>
          </w:p>
          <w:p w:rsidR="004A25C4" w:rsidRPr="004A25C4" w:rsidRDefault="004A25C4" w:rsidP="00E00648">
            <w:pPr>
              <w:rPr>
                <w:rFonts w:ascii="Trebuchet MS" w:hAnsi="Trebuchet MS" w:cs="Arial"/>
                <w:sz w:val="22"/>
                <w:szCs w:val="22"/>
              </w:rPr>
            </w:pPr>
          </w:p>
        </w:tc>
      </w:tr>
    </w:tbl>
    <w:tbl>
      <w:tblPr>
        <w:tblStyle w:val="TableGrid"/>
        <w:tblpPr w:leftFromText="180" w:rightFromText="180" w:horzAnchor="margin" w:tblpX="137" w:tblpY="810"/>
        <w:tblW w:w="10768" w:type="dxa"/>
        <w:tblLook w:val="04A0" w:firstRow="1" w:lastRow="0" w:firstColumn="1" w:lastColumn="0" w:noHBand="0" w:noVBand="1"/>
      </w:tblPr>
      <w:tblGrid>
        <w:gridCol w:w="10768"/>
      </w:tblGrid>
      <w:tr w:rsidR="009267EF" w:rsidRPr="004A25C4" w:rsidTr="005B06EF">
        <w:tc>
          <w:tcPr>
            <w:tcW w:w="10768" w:type="dxa"/>
          </w:tcPr>
          <w:p w:rsidR="009267EF" w:rsidRPr="004A25C4" w:rsidRDefault="009267EF" w:rsidP="005B06EF">
            <w:pPr>
              <w:rPr>
                <w:rFonts w:ascii="Trebuchet MS" w:hAnsi="Trebuchet MS" w:cstheme="minorHAnsi"/>
                <w:sz w:val="22"/>
                <w:szCs w:val="22"/>
              </w:rPr>
            </w:pPr>
          </w:p>
          <w:p w:rsidR="009267EF" w:rsidRDefault="009267EF" w:rsidP="005B06EF">
            <w:pPr>
              <w:rPr>
                <w:rFonts w:ascii="Trebuchet MS" w:hAnsi="Trebuchet MS" w:cstheme="minorHAnsi"/>
                <w:b/>
                <w:sz w:val="22"/>
                <w:szCs w:val="22"/>
              </w:rPr>
            </w:pPr>
            <w:r w:rsidRPr="004A25C4">
              <w:rPr>
                <w:rFonts w:ascii="Trebuchet MS" w:hAnsi="Trebuchet MS" w:cstheme="minorHAnsi"/>
                <w:b/>
                <w:sz w:val="22"/>
                <w:szCs w:val="22"/>
              </w:rPr>
              <w:t>Specific duties:</w:t>
            </w:r>
          </w:p>
          <w:p w:rsidR="0040083E" w:rsidRDefault="0040083E" w:rsidP="005B06EF">
            <w:pPr>
              <w:rPr>
                <w:rFonts w:ascii="Trebuchet MS" w:hAnsi="Trebuchet MS" w:cstheme="minorHAnsi"/>
                <w:b/>
                <w:sz w:val="22"/>
                <w:szCs w:val="22"/>
              </w:rPr>
            </w:pPr>
          </w:p>
          <w:p w:rsidR="0040083E" w:rsidRPr="00926213" w:rsidRDefault="0040083E" w:rsidP="005B06EF">
            <w:pPr>
              <w:rPr>
                <w:rFonts w:ascii="Trebuchet MS" w:hAnsi="Trebuchet MS" w:cs="Arial"/>
                <w:sz w:val="22"/>
                <w:szCs w:val="22"/>
              </w:rPr>
            </w:pPr>
            <w:r w:rsidRPr="00926213">
              <w:rPr>
                <w:rFonts w:ascii="Trebuchet MS" w:hAnsi="Trebuchet MS" w:cs="Arial"/>
                <w:sz w:val="22"/>
                <w:szCs w:val="22"/>
              </w:rPr>
              <w:t>This job description describes in general terms the normal duties which the post-holder will be expected to undertake.  However, the job or duties described may vary or be amended from time to time without changing the level of responsibility associated with the post.</w:t>
            </w:r>
          </w:p>
          <w:p w:rsidR="0040083E" w:rsidRPr="004A25C4" w:rsidRDefault="0040083E" w:rsidP="005B06EF">
            <w:pPr>
              <w:rPr>
                <w:rFonts w:ascii="Trebuchet MS" w:hAnsi="Trebuchet MS" w:cstheme="minorHAnsi"/>
                <w:b/>
                <w:sz w:val="22"/>
                <w:szCs w:val="22"/>
              </w:rPr>
            </w:pPr>
          </w:p>
          <w:p w:rsidR="009267EF" w:rsidRPr="004A25C4" w:rsidRDefault="009267EF" w:rsidP="005B06EF">
            <w:pPr>
              <w:rPr>
                <w:rFonts w:ascii="Trebuchet MS" w:hAnsi="Trebuchet MS" w:cstheme="minorHAnsi"/>
                <w:sz w:val="22"/>
                <w:szCs w:val="22"/>
                <w:u w:val="single"/>
              </w:rPr>
            </w:pPr>
            <w:r w:rsidRPr="004A25C4">
              <w:rPr>
                <w:rFonts w:ascii="Trebuchet MS" w:hAnsi="Trebuchet MS" w:cstheme="minorHAnsi"/>
                <w:sz w:val="22"/>
                <w:szCs w:val="22"/>
                <w:u w:val="single"/>
              </w:rPr>
              <w:t>Pastoral and support for individual students</w:t>
            </w:r>
            <w:r w:rsidR="00850C34" w:rsidRPr="004A25C4">
              <w:rPr>
                <w:rFonts w:ascii="Trebuchet MS" w:hAnsi="Trebuchet MS" w:cstheme="minorHAnsi"/>
                <w:sz w:val="22"/>
                <w:szCs w:val="22"/>
                <w:u w:val="single"/>
              </w:rPr>
              <w:t xml:space="preserve"> and their families</w:t>
            </w:r>
          </w:p>
          <w:p w:rsidR="00C55300" w:rsidRPr="004A25C4" w:rsidRDefault="00C55300" w:rsidP="005B06EF">
            <w:pPr>
              <w:keepNext/>
              <w:widowControl w:val="0"/>
              <w:overflowPunct w:val="0"/>
              <w:autoSpaceDE w:val="0"/>
              <w:autoSpaceDN w:val="0"/>
              <w:adjustRightInd w:val="0"/>
              <w:jc w:val="both"/>
              <w:textAlignment w:val="baseline"/>
              <w:outlineLvl w:val="0"/>
              <w:rPr>
                <w:rFonts w:ascii="Trebuchet MS" w:eastAsiaTheme="minorEastAsia" w:hAnsi="Trebuchet MS" w:cstheme="minorHAnsi"/>
                <w:b/>
                <w:bCs/>
                <w:sz w:val="22"/>
                <w:szCs w:val="22"/>
              </w:rPr>
            </w:pPr>
          </w:p>
          <w:p w:rsidR="00F462DA"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in all aspects of on and off-site activit</w:t>
            </w:r>
            <w:r w:rsidR="00693C28">
              <w:rPr>
                <w:rFonts w:ascii="Trebuchet MS" w:hAnsi="Trebuchet MS" w:cstheme="minorHAnsi"/>
                <w:bCs/>
              </w:rPr>
              <w:t>ies</w:t>
            </w:r>
            <w:r w:rsidRPr="004A25C4">
              <w:rPr>
                <w:rFonts w:ascii="Trebuchet MS" w:hAnsi="Trebuchet MS" w:cstheme="minorHAnsi"/>
                <w:bCs/>
              </w:rPr>
              <w:t>;</w:t>
            </w:r>
            <w:r w:rsidR="005522AB">
              <w:rPr>
                <w:rFonts w:ascii="Trebuchet MS" w:hAnsi="Trebuchet MS" w:cstheme="minorHAnsi"/>
                <w:bCs/>
              </w:rPr>
              <w:t xml:space="preserve"> </w:t>
            </w:r>
          </w:p>
          <w:p w:rsidR="00C55300" w:rsidRDefault="00F462DA"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Pr>
                <w:rFonts w:ascii="Trebuchet MS" w:hAnsi="Trebuchet MS" w:cstheme="minorHAnsi"/>
                <w:bCs/>
              </w:rPr>
              <w:t>U</w:t>
            </w:r>
            <w:r w:rsidR="005522AB">
              <w:rPr>
                <w:rFonts w:ascii="Trebuchet MS" w:hAnsi="Trebuchet MS" w:cstheme="minorHAnsi"/>
                <w:bCs/>
              </w:rPr>
              <w:t>n</w:t>
            </w:r>
            <w:r>
              <w:rPr>
                <w:rFonts w:ascii="Trebuchet MS" w:hAnsi="Trebuchet MS" w:cstheme="minorHAnsi"/>
                <w:bCs/>
              </w:rPr>
              <w:t>dertake</w:t>
            </w:r>
            <w:r w:rsidR="005522AB">
              <w:rPr>
                <w:rFonts w:ascii="Trebuchet MS" w:hAnsi="Trebuchet MS" w:cstheme="minorHAnsi"/>
                <w:bCs/>
              </w:rPr>
              <w:t xml:space="preserve"> small group or project work</w:t>
            </w:r>
            <w:r>
              <w:rPr>
                <w:rFonts w:ascii="Trebuchet MS" w:hAnsi="Trebuchet MS" w:cstheme="minorHAnsi"/>
                <w:bCs/>
              </w:rPr>
              <w:t xml:space="preserve"> and one-to-one support with students of high level need</w:t>
            </w:r>
            <w:r w:rsidR="005522AB">
              <w:rPr>
                <w:rFonts w:ascii="Trebuchet MS" w:hAnsi="Trebuchet MS" w:cstheme="minorHAnsi"/>
                <w:bCs/>
              </w:rPr>
              <w:t>,</w:t>
            </w:r>
            <w:r>
              <w:rPr>
                <w:rFonts w:ascii="Trebuchet MS" w:hAnsi="Trebuchet MS" w:cstheme="minorHAnsi"/>
                <w:bCs/>
              </w:rPr>
              <w:t xml:space="preserve"> who may need to be physically restrained</w:t>
            </w:r>
            <w:r w:rsidR="005522AB">
              <w:rPr>
                <w:rFonts w:ascii="Trebuchet MS" w:hAnsi="Trebuchet MS" w:cstheme="minorHAnsi"/>
                <w:bCs/>
              </w:rPr>
              <w:t>;</w:t>
            </w:r>
          </w:p>
          <w:p w:rsidR="00F462DA" w:rsidRPr="004A25C4" w:rsidRDefault="00F462DA"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Pr>
                <w:rFonts w:ascii="Trebuchet MS" w:hAnsi="Trebuchet MS" w:cstheme="minorHAnsi"/>
                <w:bCs/>
              </w:rPr>
              <w:t>To meet young people at home, school or elsewhere, as appropriate, in order to encourage and support their active participation to meet their personal targets;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with behaviour for learning, following The Limes’ Behaviour Policy;</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Be a tutor for individual students as part of a tutor group to achieve the best possible attendance and behaviour;</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Contribute to students’ reports;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Communicate with parents/carers on a weekly basis regarding students’ attendance, punctuality, behaviour and academic progress and record information on SIMS</w:t>
            </w:r>
            <w:r w:rsidR="00E00648" w:rsidRPr="004A25C4">
              <w:rPr>
                <w:rFonts w:ascii="Trebuchet MS" w:hAnsi="Trebuchet MS" w:cstheme="minorHAnsi"/>
                <w:bCs/>
              </w:rPr>
              <w:t xml:space="preserve"> and CPOMS</w:t>
            </w:r>
            <w:r w:rsidRPr="004A25C4">
              <w:rPr>
                <w:rFonts w:ascii="Trebuchet MS" w:hAnsi="Trebuchet MS" w:cstheme="minorHAnsi"/>
                <w:bCs/>
              </w:rPr>
              <w:t>;</w:t>
            </w:r>
          </w:p>
          <w:p w:rsidR="00E00648" w:rsidRPr="004A25C4" w:rsidRDefault="00E00648"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small group work, project work and one-to-one support with students of high level need, who may need to be physically restrained;</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Develop an understanding of the special educational needs of the students and ensure they have appropriate access to the lessons and relevant resources;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with coursework and homework;</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Individual Action Plans (IAPs) with students in order to review progress and levels, and set targets;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Supervise students throughout the day ensuring attendance and punctuality at all lessons;</w:t>
            </w:r>
          </w:p>
          <w:p w:rsidR="00C55300" w:rsidRPr="004A25C4"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Support students in examinations as an invigilator or those in need of access arrangements, as scribe, reader or prompt;</w:t>
            </w:r>
          </w:p>
          <w:p w:rsidR="00E00648" w:rsidRPr="004A25C4" w:rsidRDefault="00E00648"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lunch duties as published on a rota;</w:t>
            </w:r>
          </w:p>
          <w:p w:rsidR="00B30EDC" w:rsidRPr="002A3875" w:rsidRDefault="00C55300" w:rsidP="005B06EF">
            <w:pPr>
              <w:pStyle w:val="ListParagraph"/>
              <w:keepNext/>
              <w:widowControl w:val="0"/>
              <w:numPr>
                <w:ilvl w:val="0"/>
                <w:numId w:val="31"/>
              </w:numPr>
              <w:overflowPunct w:val="0"/>
              <w:autoSpaceDE w:val="0"/>
              <w:autoSpaceDN w:val="0"/>
              <w:adjustRightInd w:val="0"/>
              <w:jc w:val="both"/>
              <w:textAlignment w:val="baseline"/>
              <w:outlineLvl w:val="0"/>
              <w:rPr>
                <w:rFonts w:ascii="Trebuchet MS" w:hAnsi="Trebuchet MS" w:cstheme="minorHAnsi"/>
                <w:bCs/>
              </w:rPr>
            </w:pPr>
            <w:r w:rsidRPr="004A25C4">
              <w:rPr>
                <w:rFonts w:ascii="Trebuchet MS" w:hAnsi="Trebuchet MS" w:cstheme="minorHAnsi"/>
                <w:bCs/>
              </w:rPr>
              <w:t>Undertake re-entry interviews with excluded students, to support staff and parents/carers.</w:t>
            </w:r>
          </w:p>
          <w:p w:rsidR="00C55300" w:rsidRPr="004A25C4" w:rsidRDefault="00C55300" w:rsidP="005B06EF">
            <w:pPr>
              <w:ind w:right="-188"/>
              <w:rPr>
                <w:rFonts w:ascii="Trebuchet MS" w:hAnsi="Trebuchet MS" w:cs="Arial"/>
                <w:sz w:val="22"/>
                <w:szCs w:val="22"/>
                <w:u w:val="single"/>
              </w:rPr>
            </w:pPr>
            <w:r w:rsidRPr="004A25C4">
              <w:rPr>
                <w:rFonts w:ascii="Trebuchet MS" w:hAnsi="Trebuchet MS" w:cs="Arial"/>
                <w:sz w:val="22"/>
                <w:szCs w:val="22"/>
                <w:u w:val="single"/>
              </w:rPr>
              <w:t>Support for teachers</w:t>
            </w:r>
          </w:p>
          <w:p w:rsidR="00C55300" w:rsidRPr="004A25C4" w:rsidRDefault="00C55300" w:rsidP="005B06EF">
            <w:pPr>
              <w:ind w:right="-188"/>
              <w:rPr>
                <w:rFonts w:ascii="Trebuchet MS" w:hAnsi="Trebuchet MS" w:cs="Arial"/>
                <w:b/>
                <w:sz w:val="22"/>
                <w:szCs w:val="22"/>
              </w:rPr>
            </w:pP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 xml:space="preserve">Meet regularly with the </w:t>
            </w:r>
            <w:r w:rsidR="00657025">
              <w:rPr>
                <w:rFonts w:ascii="Trebuchet MS" w:hAnsi="Trebuchet MS" w:cs="Arial"/>
              </w:rPr>
              <w:t>Curriculum Lead</w:t>
            </w:r>
            <w:r w:rsidRPr="00807FC0">
              <w:rPr>
                <w:rFonts w:ascii="Trebuchet MS" w:hAnsi="Trebuchet MS" w:cs="Arial"/>
              </w:rPr>
              <w:t xml:space="preserve"> to plan and attend Departmental meetings;</w:t>
            </w: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Assist in the preparation of lesson materials and planned activities, including one-to-one sessions with disruptive students;</w:t>
            </w:r>
          </w:p>
          <w:p w:rsidR="002A3875"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Ensure that classrooms are tidy</w:t>
            </w:r>
            <w:r w:rsidR="002A3875">
              <w:rPr>
                <w:rFonts w:ascii="Trebuchet MS" w:hAnsi="Trebuchet MS" w:cs="Arial"/>
              </w:rPr>
              <w:t>, wall displays are current and well presented,</w:t>
            </w:r>
            <w:r w:rsidRPr="004A25C4">
              <w:rPr>
                <w:rFonts w:ascii="Trebuchet MS" w:hAnsi="Trebuchet MS" w:cs="Arial"/>
              </w:rPr>
              <w:t xml:space="preserve"> equipment/resources </w:t>
            </w:r>
          </w:p>
          <w:p w:rsidR="00C55300" w:rsidRPr="002A3875" w:rsidRDefault="00C55300" w:rsidP="005B06EF">
            <w:pPr>
              <w:pStyle w:val="ListParagraph"/>
              <w:ind w:left="360" w:right="-188"/>
              <w:rPr>
                <w:rFonts w:ascii="Trebuchet MS" w:hAnsi="Trebuchet MS" w:cs="Arial"/>
              </w:rPr>
            </w:pPr>
            <w:r w:rsidRPr="004A25C4">
              <w:rPr>
                <w:rFonts w:ascii="Trebuchet MS" w:hAnsi="Trebuchet MS" w:cs="Arial"/>
              </w:rPr>
              <w:t xml:space="preserve">are packed away at the end of </w:t>
            </w:r>
            <w:r w:rsidRPr="002A3875">
              <w:rPr>
                <w:rFonts w:ascii="Trebuchet MS" w:hAnsi="Trebuchet MS" w:cs="Arial"/>
              </w:rPr>
              <w:t>the lesson;</w:t>
            </w:r>
          </w:p>
          <w:p w:rsidR="00C55300" w:rsidRPr="004A25C4" w:rsidRDefault="00C55300" w:rsidP="005B06EF">
            <w:pPr>
              <w:pStyle w:val="ListParagraph"/>
              <w:numPr>
                <w:ilvl w:val="0"/>
                <w:numId w:val="31"/>
              </w:numPr>
              <w:ind w:right="-188"/>
              <w:rPr>
                <w:rFonts w:ascii="Trebuchet MS" w:hAnsi="Trebuchet MS" w:cs="Arial"/>
              </w:rPr>
            </w:pPr>
            <w:r w:rsidRPr="004A25C4">
              <w:rPr>
                <w:rFonts w:ascii="Trebuchet MS" w:hAnsi="Trebuchet MS" w:cs="Arial"/>
              </w:rPr>
              <w:t>Undertake administrative duties including ordering resources and maintaining stock records.</w:t>
            </w:r>
          </w:p>
          <w:p w:rsidR="00C55300" w:rsidRPr="004A25C4" w:rsidRDefault="00C55300" w:rsidP="005B06EF">
            <w:pPr>
              <w:rPr>
                <w:rFonts w:ascii="Trebuchet MS" w:hAnsi="Trebuchet MS" w:cs="Arial"/>
                <w:sz w:val="22"/>
                <w:szCs w:val="22"/>
                <w:u w:val="single"/>
              </w:rPr>
            </w:pPr>
            <w:r w:rsidRPr="004A25C4">
              <w:rPr>
                <w:rFonts w:ascii="Trebuchet MS" w:hAnsi="Trebuchet MS" w:cs="Arial"/>
                <w:sz w:val="22"/>
                <w:szCs w:val="22"/>
                <w:u w:val="single"/>
              </w:rPr>
              <w:t>Communication</w:t>
            </w:r>
          </w:p>
          <w:p w:rsidR="00C55300" w:rsidRPr="004A25C4" w:rsidRDefault="00C55300" w:rsidP="005B06EF">
            <w:pPr>
              <w:rPr>
                <w:rFonts w:ascii="Trebuchet MS" w:hAnsi="Trebuchet MS" w:cs="Arial"/>
                <w:sz w:val="22"/>
                <w:szCs w:val="22"/>
                <w:u w:val="single"/>
              </w:rPr>
            </w:pP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 xml:space="preserve">Attend such meetings as deemed appropriate by the </w:t>
            </w:r>
            <w:r w:rsidR="00657025">
              <w:rPr>
                <w:rFonts w:ascii="Trebuchet MS" w:hAnsi="Trebuchet MS" w:cs="Arial"/>
                <w:sz w:val="22"/>
                <w:szCs w:val="22"/>
              </w:rPr>
              <w:t>Line Manager</w:t>
            </w:r>
            <w:r w:rsidR="008F636A" w:rsidRPr="004A25C4">
              <w:rPr>
                <w:rFonts w:ascii="Trebuchet MS" w:hAnsi="Trebuchet MS" w:cs="Arial"/>
                <w:sz w:val="22"/>
                <w:szCs w:val="22"/>
              </w:rPr>
              <w:t>;</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Participate in regular supervision and appraisal as required by line manager;</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t>Identify own learning needs and to attend training in order to develop professional knowledge and skills as directed by line manager through supervision;</w:t>
            </w:r>
          </w:p>
          <w:p w:rsidR="00C55300" w:rsidRPr="004A25C4" w:rsidRDefault="00C55300" w:rsidP="005B06EF">
            <w:pPr>
              <w:numPr>
                <w:ilvl w:val="0"/>
                <w:numId w:val="31"/>
              </w:numPr>
              <w:spacing w:after="200" w:line="276" w:lineRule="auto"/>
              <w:contextualSpacing/>
              <w:rPr>
                <w:rFonts w:ascii="Trebuchet MS" w:hAnsi="Trebuchet MS" w:cs="Arial"/>
                <w:sz w:val="22"/>
                <w:szCs w:val="22"/>
              </w:rPr>
            </w:pPr>
            <w:r w:rsidRPr="004A25C4">
              <w:rPr>
                <w:rFonts w:ascii="Trebuchet MS" w:hAnsi="Trebuchet MS" w:cs="Arial"/>
                <w:sz w:val="22"/>
                <w:szCs w:val="22"/>
              </w:rPr>
              <w:lastRenderedPageBreak/>
              <w:t>Attend and contribute to daily briefings, team meetings and training;</w:t>
            </w:r>
          </w:p>
          <w:p w:rsidR="00C55300" w:rsidRPr="004A25C4" w:rsidRDefault="00C55300" w:rsidP="005B06EF">
            <w:pPr>
              <w:numPr>
                <w:ilvl w:val="0"/>
                <w:numId w:val="31"/>
              </w:numPr>
              <w:spacing w:after="200" w:line="276" w:lineRule="auto"/>
              <w:contextualSpacing/>
              <w:rPr>
                <w:rFonts w:ascii="Trebuchet MS" w:hAnsi="Trebuchet MS" w:cs="Arial"/>
                <w:sz w:val="22"/>
                <w:szCs w:val="22"/>
                <w:u w:val="single"/>
              </w:rPr>
            </w:pPr>
            <w:r w:rsidRPr="004A25C4">
              <w:rPr>
                <w:rFonts w:ascii="Trebuchet MS" w:hAnsi="Trebuchet MS" w:cs="Arial"/>
                <w:sz w:val="22"/>
                <w:szCs w:val="22"/>
              </w:rPr>
              <w:t>Liaise and network with other professionals, parents and carers both informally and formally.</w:t>
            </w:r>
          </w:p>
          <w:p w:rsidR="00C55300" w:rsidRDefault="00C55300" w:rsidP="005B06EF">
            <w:pPr>
              <w:rPr>
                <w:rFonts w:ascii="Trebuchet MS" w:hAnsi="Trebuchet MS" w:cs="Arial"/>
                <w:sz w:val="22"/>
                <w:szCs w:val="22"/>
              </w:rPr>
            </w:pPr>
          </w:p>
          <w:p w:rsidR="00693C28" w:rsidRDefault="00693C28" w:rsidP="005B06EF">
            <w:pPr>
              <w:rPr>
                <w:rFonts w:ascii="Trebuchet MS" w:hAnsi="Trebuchet MS" w:cs="Arial"/>
                <w:sz w:val="22"/>
                <w:szCs w:val="22"/>
              </w:rPr>
            </w:pPr>
          </w:p>
          <w:p w:rsidR="00C55300" w:rsidRDefault="00C55300" w:rsidP="005B06EF">
            <w:pPr>
              <w:ind w:right="-188"/>
              <w:rPr>
                <w:rFonts w:ascii="Trebuchet MS" w:hAnsi="Trebuchet MS" w:cs="Arial"/>
                <w:sz w:val="22"/>
                <w:szCs w:val="22"/>
                <w:u w:val="single"/>
              </w:rPr>
            </w:pPr>
            <w:r w:rsidRPr="004A25C4">
              <w:rPr>
                <w:rFonts w:ascii="Trebuchet MS" w:hAnsi="Trebuchet MS" w:cs="Arial"/>
                <w:sz w:val="22"/>
                <w:szCs w:val="22"/>
                <w:u w:val="single"/>
              </w:rPr>
              <w:t>Trust</w:t>
            </w:r>
          </w:p>
          <w:p w:rsidR="00D57FEE" w:rsidRPr="004A25C4" w:rsidRDefault="00D57FEE" w:rsidP="005B06EF">
            <w:pPr>
              <w:ind w:right="-188"/>
              <w:rPr>
                <w:rFonts w:ascii="Trebuchet MS" w:hAnsi="Trebuchet MS" w:cs="Arial"/>
                <w:sz w:val="22"/>
                <w:szCs w:val="22"/>
                <w:u w:val="single"/>
              </w:rPr>
            </w:pPr>
          </w:p>
          <w:p w:rsidR="00C55300" w:rsidRPr="004A25C4" w:rsidRDefault="00FC200A" w:rsidP="005B06EF">
            <w:pPr>
              <w:pStyle w:val="ListParagraph"/>
              <w:numPr>
                <w:ilvl w:val="0"/>
                <w:numId w:val="31"/>
              </w:numPr>
              <w:rPr>
                <w:rFonts w:ascii="Trebuchet MS" w:hAnsi="Trebuchet MS" w:cs="Arial"/>
              </w:rPr>
            </w:pPr>
            <w:r w:rsidRPr="004A25C4">
              <w:rPr>
                <w:rFonts w:ascii="Trebuchet MS" w:hAnsi="Trebuchet MS" w:cs="Arial"/>
              </w:rPr>
              <w:t>Promote</w:t>
            </w:r>
            <w:r w:rsidR="00C55300" w:rsidRPr="004A25C4">
              <w:rPr>
                <w:rFonts w:ascii="Trebuchet MS" w:hAnsi="Trebuchet MS" w:cs="Arial"/>
              </w:rPr>
              <w:t xml:space="preserve"> the Trust’s core themes of working with vulnerable young people and helping them to flourish;</w:t>
            </w:r>
          </w:p>
          <w:p w:rsidR="00B97ACB" w:rsidRDefault="00FC200A" w:rsidP="005B06EF">
            <w:pPr>
              <w:pStyle w:val="ListParagraph"/>
              <w:numPr>
                <w:ilvl w:val="0"/>
                <w:numId w:val="31"/>
              </w:numPr>
              <w:rPr>
                <w:rFonts w:ascii="Trebuchet MS" w:hAnsi="Trebuchet MS" w:cs="Arial"/>
              </w:rPr>
            </w:pPr>
            <w:r w:rsidRPr="004A25C4">
              <w:rPr>
                <w:rFonts w:ascii="Trebuchet MS" w:hAnsi="Trebuchet MS" w:cs="Arial"/>
              </w:rPr>
              <w:t>Promote</w:t>
            </w:r>
            <w:r w:rsidR="00C55300" w:rsidRPr="004A25C4">
              <w:rPr>
                <w:rFonts w:ascii="Trebuchet MS" w:hAnsi="Trebuchet MS" w:cs="Arial"/>
              </w:rPr>
              <w:t xml:space="preserve"> the safeguarding and welfare of children and young people; </w:t>
            </w:r>
          </w:p>
          <w:p w:rsidR="00C55300" w:rsidRPr="004A25C4" w:rsidRDefault="00C55300" w:rsidP="005B06EF">
            <w:pPr>
              <w:pStyle w:val="ListParagraph"/>
              <w:numPr>
                <w:ilvl w:val="0"/>
                <w:numId w:val="31"/>
              </w:numPr>
              <w:rPr>
                <w:rFonts w:ascii="Trebuchet MS" w:hAnsi="Trebuchet MS" w:cs="Arial"/>
              </w:rPr>
            </w:pPr>
            <w:r w:rsidRPr="004A25C4">
              <w:rPr>
                <w:rFonts w:ascii="Trebuchet MS" w:hAnsi="Trebuchet MS" w:cs="Arial"/>
              </w:rPr>
              <w:t>Complying with the Trust’s policies and procedures (</w:t>
            </w:r>
            <w:r w:rsidR="00192AEA" w:rsidRPr="004A25C4">
              <w:rPr>
                <w:rFonts w:ascii="Trebuchet MS" w:hAnsi="Trebuchet MS" w:cs="Arial"/>
              </w:rPr>
              <w:t>e.g.</w:t>
            </w:r>
            <w:r w:rsidRPr="004A25C4">
              <w:rPr>
                <w:rFonts w:ascii="Trebuchet MS" w:hAnsi="Trebuchet MS" w:cs="Arial"/>
              </w:rPr>
              <w:t xml:space="preserve"> equal opportunities and health and safety);</w:t>
            </w:r>
          </w:p>
          <w:p w:rsidR="00C55300" w:rsidRPr="004A25C4" w:rsidRDefault="00FC200A" w:rsidP="005B06EF">
            <w:pPr>
              <w:pStyle w:val="ListParagraph"/>
              <w:numPr>
                <w:ilvl w:val="0"/>
                <w:numId w:val="31"/>
              </w:numPr>
              <w:rPr>
                <w:rFonts w:ascii="Trebuchet MS" w:hAnsi="Trebuchet MS" w:cs="Arial"/>
              </w:rPr>
            </w:pPr>
            <w:r w:rsidRPr="004A25C4">
              <w:rPr>
                <w:rFonts w:ascii="Trebuchet MS" w:hAnsi="Trebuchet MS" w:cs="Arial"/>
              </w:rPr>
              <w:t>Ensure</w:t>
            </w:r>
            <w:r w:rsidR="00C55300" w:rsidRPr="004A25C4">
              <w:rPr>
                <w:rFonts w:ascii="Trebuchet MS" w:hAnsi="Trebuchet MS" w:cs="Arial"/>
              </w:rPr>
              <w:t xml:space="preserve"> high standards of behaviour and dress are maintained.</w:t>
            </w:r>
          </w:p>
          <w:p w:rsidR="00C55300" w:rsidRPr="004A25C4" w:rsidRDefault="00C55300" w:rsidP="005B06EF">
            <w:pPr>
              <w:rPr>
                <w:rFonts w:ascii="Trebuchet MS" w:hAnsi="Trebuchet MS" w:cs="Arial"/>
                <w:i/>
                <w:sz w:val="22"/>
                <w:szCs w:val="22"/>
              </w:rPr>
            </w:pPr>
          </w:p>
          <w:p w:rsidR="00C55300" w:rsidRPr="004A25C4" w:rsidRDefault="00C55300" w:rsidP="005B06EF">
            <w:pPr>
              <w:rPr>
                <w:rFonts w:ascii="Trebuchet MS" w:hAnsi="Trebuchet MS" w:cs="Arial"/>
                <w:sz w:val="22"/>
                <w:szCs w:val="22"/>
                <w:u w:val="single"/>
              </w:rPr>
            </w:pPr>
            <w:r w:rsidRPr="004A25C4">
              <w:rPr>
                <w:rFonts w:ascii="Trebuchet MS" w:hAnsi="Trebuchet MS" w:cs="Arial"/>
                <w:sz w:val="22"/>
                <w:szCs w:val="22"/>
                <w:u w:val="single"/>
              </w:rPr>
              <w:t>Additional duties</w:t>
            </w:r>
          </w:p>
          <w:p w:rsidR="00C55300" w:rsidRPr="004A25C4" w:rsidRDefault="00C55300" w:rsidP="005B06EF">
            <w:pPr>
              <w:rPr>
                <w:rFonts w:ascii="Trebuchet MS" w:hAnsi="Trebuchet MS" w:cs="Arial"/>
                <w:sz w:val="22"/>
                <w:szCs w:val="22"/>
                <w:u w:val="single"/>
              </w:rPr>
            </w:pPr>
          </w:p>
          <w:p w:rsidR="00C55300" w:rsidRPr="004A25C4" w:rsidRDefault="00C55300" w:rsidP="005B06EF">
            <w:pPr>
              <w:rPr>
                <w:rFonts w:ascii="Trebuchet MS" w:hAnsi="Trebuchet MS" w:cs="Arial"/>
                <w:sz w:val="22"/>
                <w:szCs w:val="22"/>
              </w:rPr>
            </w:pPr>
            <w:r w:rsidRPr="004A25C4">
              <w:rPr>
                <w:rFonts w:ascii="Trebuchet MS" w:hAnsi="Trebuchet MS" w:cs="Arial"/>
                <w:sz w:val="22"/>
                <w:szCs w:val="22"/>
              </w:rPr>
              <w:t>You may be required to carry out additional du</w:t>
            </w:r>
            <w:r w:rsidR="00657025">
              <w:rPr>
                <w:rFonts w:ascii="Trebuchet MS" w:hAnsi="Trebuchet MS" w:cs="Arial"/>
                <w:sz w:val="22"/>
                <w:szCs w:val="22"/>
              </w:rPr>
              <w:t>ties, as the Head of School</w:t>
            </w:r>
            <w:r w:rsidRPr="004A25C4">
              <w:rPr>
                <w:rFonts w:ascii="Trebuchet MS" w:hAnsi="Trebuchet MS" w:cs="Arial"/>
                <w:sz w:val="22"/>
                <w:szCs w:val="22"/>
              </w:rPr>
              <w:t xml:space="preserve"> may reasonably request, which are commensurate with the post.</w:t>
            </w:r>
          </w:p>
          <w:p w:rsidR="009267EF" w:rsidRPr="004A25C4" w:rsidRDefault="009267EF" w:rsidP="005B06EF">
            <w:pPr>
              <w:rPr>
                <w:rFonts w:ascii="Trebuchet MS" w:hAnsi="Trebuchet MS" w:cstheme="minorHAnsi"/>
                <w:sz w:val="22"/>
                <w:szCs w:val="22"/>
              </w:rPr>
            </w:pPr>
          </w:p>
        </w:tc>
      </w:tr>
    </w:tbl>
    <w:p w:rsidR="00EE5127" w:rsidRPr="004A25C4" w:rsidRDefault="00EE5127" w:rsidP="0030396B">
      <w:pPr>
        <w:rPr>
          <w:rFonts w:ascii="Trebuchet MS" w:hAnsi="Trebuchet MS" w:cstheme="minorHAnsi"/>
          <w:sz w:val="22"/>
          <w:szCs w:val="22"/>
        </w:rPr>
      </w:pPr>
    </w:p>
    <w:p w:rsidR="00F02CA7" w:rsidRPr="004A25C4" w:rsidRDefault="00F02CA7" w:rsidP="0030396B">
      <w:pPr>
        <w:rPr>
          <w:rFonts w:ascii="Trebuchet MS" w:hAnsi="Trebuchet MS" w:cstheme="minorHAnsi"/>
          <w:sz w:val="22"/>
          <w:szCs w:val="22"/>
        </w:rPr>
      </w:pPr>
    </w:p>
    <w:tbl>
      <w:tblPr>
        <w:tblStyle w:val="TableGrid"/>
        <w:tblW w:w="0" w:type="auto"/>
        <w:tblInd w:w="250" w:type="dxa"/>
        <w:tblLook w:val="04A0" w:firstRow="1" w:lastRow="0" w:firstColumn="1" w:lastColumn="0" w:noHBand="0" w:noVBand="1"/>
      </w:tblPr>
      <w:tblGrid>
        <w:gridCol w:w="10540"/>
      </w:tblGrid>
      <w:tr w:rsidR="00F02CA7" w:rsidRPr="004A25C4" w:rsidTr="00D2156C">
        <w:tc>
          <w:tcPr>
            <w:tcW w:w="10631" w:type="dxa"/>
          </w:tcPr>
          <w:p w:rsidR="00F02CA7" w:rsidRPr="004A25C4" w:rsidRDefault="00F02CA7" w:rsidP="0030396B">
            <w:pPr>
              <w:rPr>
                <w:rFonts w:ascii="Trebuchet MS" w:hAnsi="Trebuchet MS" w:cstheme="minorHAnsi"/>
                <w:sz w:val="22"/>
                <w:szCs w:val="22"/>
              </w:rPr>
            </w:pPr>
          </w:p>
          <w:p w:rsidR="00F02CA7" w:rsidRPr="004A25C4" w:rsidRDefault="00F02CA7" w:rsidP="00F02CA7">
            <w:pPr>
              <w:rPr>
                <w:rFonts w:ascii="Trebuchet MS" w:hAnsi="Trebuchet MS" w:cstheme="minorHAnsi"/>
                <w:b/>
                <w:sz w:val="22"/>
                <w:szCs w:val="22"/>
              </w:rPr>
            </w:pPr>
            <w:r w:rsidRPr="004A25C4">
              <w:rPr>
                <w:rFonts w:ascii="Trebuchet MS" w:hAnsi="Trebuchet MS" w:cstheme="minorHAnsi"/>
                <w:b/>
                <w:sz w:val="22"/>
                <w:szCs w:val="22"/>
              </w:rPr>
              <w:t>Review:</w:t>
            </w:r>
          </w:p>
          <w:p w:rsidR="00F02CA7" w:rsidRPr="004A25C4" w:rsidRDefault="00F02CA7" w:rsidP="0030396B">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This job description will be reviewed regularly and may be subject to amendment and modification, following consultation with the post-holder.  It is not a comprehensive statement of procedures and tasks; however, it sets out the main expectations of the College in relation to the post-holder’s professional responsibilities and duties.</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I confirm that I understand and agree the duties of this job description.</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Signature: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Print name: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Date: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Manager’s signature: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Print name:</w:t>
            </w:r>
          </w:p>
          <w:p w:rsidR="00F02CA7" w:rsidRPr="004A25C4" w:rsidRDefault="00F02CA7" w:rsidP="00F02CA7">
            <w:pPr>
              <w:rPr>
                <w:rFonts w:ascii="Trebuchet MS" w:hAnsi="Trebuchet MS" w:cstheme="minorHAnsi"/>
                <w:sz w:val="22"/>
                <w:szCs w:val="22"/>
              </w:rPr>
            </w:pPr>
          </w:p>
          <w:p w:rsidR="00F02CA7" w:rsidRPr="004A25C4" w:rsidRDefault="00F02CA7" w:rsidP="00F02CA7">
            <w:pPr>
              <w:rPr>
                <w:rFonts w:ascii="Trebuchet MS" w:hAnsi="Trebuchet MS" w:cstheme="minorHAnsi"/>
                <w:sz w:val="22"/>
                <w:szCs w:val="22"/>
              </w:rPr>
            </w:pPr>
            <w:r w:rsidRPr="004A25C4">
              <w:rPr>
                <w:rFonts w:ascii="Trebuchet MS" w:hAnsi="Trebuchet MS" w:cstheme="minorHAnsi"/>
                <w:sz w:val="22"/>
                <w:szCs w:val="22"/>
              </w:rPr>
              <w:t>Date:</w:t>
            </w:r>
          </w:p>
          <w:p w:rsidR="00D2156C" w:rsidRPr="004A25C4" w:rsidRDefault="00D2156C" w:rsidP="00F02CA7">
            <w:pPr>
              <w:rPr>
                <w:rFonts w:ascii="Trebuchet MS" w:hAnsi="Trebuchet MS" w:cstheme="minorHAnsi"/>
                <w:sz w:val="22"/>
                <w:szCs w:val="22"/>
              </w:rPr>
            </w:pPr>
          </w:p>
          <w:p w:rsidR="00F02CA7" w:rsidRPr="004A25C4" w:rsidRDefault="00F02CA7" w:rsidP="0030396B">
            <w:pPr>
              <w:rPr>
                <w:rFonts w:ascii="Trebuchet MS" w:hAnsi="Trebuchet MS" w:cstheme="minorHAnsi"/>
                <w:sz w:val="22"/>
                <w:szCs w:val="22"/>
              </w:rPr>
            </w:pPr>
          </w:p>
        </w:tc>
      </w:tr>
    </w:tbl>
    <w:p w:rsidR="00F02CA7" w:rsidRPr="004A25C4" w:rsidRDefault="00F02CA7" w:rsidP="0030396B">
      <w:pPr>
        <w:rPr>
          <w:rFonts w:ascii="Trebuchet MS" w:hAnsi="Trebuchet MS" w:cs="Arial"/>
          <w:sz w:val="22"/>
          <w:szCs w:val="22"/>
        </w:rPr>
      </w:pPr>
    </w:p>
    <w:p w:rsidR="004B4D88" w:rsidRPr="004A25C4" w:rsidRDefault="004B4D88" w:rsidP="0030396B">
      <w:pPr>
        <w:rPr>
          <w:rFonts w:ascii="Trebuchet MS" w:hAnsi="Trebuchet MS" w:cs="Arial"/>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Pr="004A25C4" w:rsidRDefault="008F636A" w:rsidP="00864549">
      <w:pPr>
        <w:jc w:val="center"/>
        <w:rPr>
          <w:rFonts w:ascii="Trebuchet MS" w:hAnsi="Trebuchet MS"/>
          <w:b/>
          <w:sz w:val="22"/>
          <w:szCs w:val="22"/>
        </w:rPr>
      </w:pPr>
    </w:p>
    <w:p w:rsidR="008F636A" w:rsidRDefault="008F636A"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4A25C4" w:rsidRDefault="004A25C4" w:rsidP="00864549">
      <w:pPr>
        <w:jc w:val="center"/>
        <w:rPr>
          <w:rFonts w:ascii="Trebuchet MS" w:hAnsi="Trebuchet MS"/>
          <w:b/>
          <w:sz w:val="22"/>
          <w:szCs w:val="22"/>
        </w:rPr>
      </w:pPr>
    </w:p>
    <w:p w:rsidR="00864549" w:rsidRPr="004A25C4" w:rsidRDefault="00864549" w:rsidP="00E11EF7">
      <w:pPr>
        <w:jc w:val="center"/>
        <w:rPr>
          <w:rFonts w:ascii="Trebuchet MS" w:hAnsi="Trebuchet MS"/>
          <w:b/>
          <w:sz w:val="22"/>
          <w:szCs w:val="22"/>
        </w:rPr>
      </w:pPr>
      <w:r w:rsidRPr="004A25C4">
        <w:rPr>
          <w:rFonts w:ascii="Trebuchet MS" w:hAnsi="Trebuchet MS"/>
          <w:b/>
          <w:sz w:val="22"/>
          <w:szCs w:val="22"/>
        </w:rPr>
        <w:lastRenderedPageBreak/>
        <w:t>PERSON SPECIFICATION</w:t>
      </w:r>
    </w:p>
    <w:p w:rsidR="00864549" w:rsidRPr="004A25C4" w:rsidRDefault="00503575" w:rsidP="00864549">
      <w:pPr>
        <w:jc w:val="center"/>
        <w:rPr>
          <w:rFonts w:ascii="Trebuchet MS" w:hAnsi="Trebuchet MS"/>
          <w:b/>
          <w:sz w:val="22"/>
          <w:szCs w:val="22"/>
        </w:rPr>
      </w:pPr>
      <w:r>
        <w:rPr>
          <w:rFonts w:ascii="Trebuchet MS" w:hAnsi="Trebuchet MS"/>
          <w:b/>
          <w:sz w:val="22"/>
          <w:szCs w:val="22"/>
        </w:rPr>
        <w:t>Learning Support Assistant (BOOST)</w:t>
      </w:r>
    </w:p>
    <w:p w:rsidR="00864549" w:rsidRPr="004A25C4" w:rsidRDefault="00864549" w:rsidP="00864549">
      <w:pPr>
        <w:jc w:val="center"/>
        <w:rPr>
          <w:rFonts w:ascii="Trebuchet MS" w:hAnsi="Trebuchet MS"/>
          <w:b/>
          <w:sz w:val="22"/>
          <w:szCs w:val="22"/>
        </w:rPr>
      </w:pPr>
    </w:p>
    <w:tbl>
      <w:tblPr>
        <w:tblW w:w="1038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735"/>
        <w:gridCol w:w="6794"/>
        <w:gridCol w:w="1274"/>
        <w:gridCol w:w="1572"/>
        <w:gridCol w:w="8"/>
      </w:tblGrid>
      <w:tr w:rsidR="00864549" w:rsidRPr="004A25C4" w:rsidTr="00807FC0">
        <w:trPr>
          <w:gridAfter w:val="1"/>
          <w:wAfter w:w="8" w:type="dxa"/>
          <w:trHeight w:val="560"/>
        </w:trPr>
        <w:tc>
          <w:tcPr>
            <w:tcW w:w="735" w:type="dxa"/>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No.</w:t>
            </w:r>
          </w:p>
        </w:tc>
        <w:tc>
          <w:tcPr>
            <w:tcW w:w="6794" w:type="dxa"/>
            <w:tcBorders>
              <w:bottom w:val="single" w:sz="6" w:space="0" w:color="auto"/>
            </w:tcBorders>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 xml:space="preserve">Education and/or Experience </w:t>
            </w:r>
          </w:p>
        </w:tc>
        <w:tc>
          <w:tcPr>
            <w:tcW w:w="1274" w:type="dxa"/>
            <w:shd w:val="clear" w:color="auto" w:fill="FFFFFF"/>
          </w:tcPr>
          <w:p w:rsidR="00864549" w:rsidRPr="004A25C4" w:rsidRDefault="00864549" w:rsidP="00CC3B46">
            <w:pPr>
              <w:jc w:val="center"/>
              <w:rPr>
                <w:rFonts w:ascii="Trebuchet MS" w:hAnsi="Trebuchet MS" w:cs="Arial"/>
                <w:b/>
                <w:sz w:val="22"/>
                <w:szCs w:val="22"/>
              </w:rPr>
            </w:pPr>
            <w:r w:rsidRPr="004A25C4">
              <w:rPr>
                <w:rFonts w:ascii="Trebuchet MS" w:hAnsi="Trebuchet MS" w:cs="Arial"/>
                <w:b/>
                <w:sz w:val="22"/>
                <w:szCs w:val="22"/>
              </w:rPr>
              <w:t>Priority</w:t>
            </w:r>
          </w:p>
          <w:p w:rsidR="00864549" w:rsidRPr="004A25C4" w:rsidRDefault="00864549" w:rsidP="00CC3B46">
            <w:pPr>
              <w:jc w:val="center"/>
              <w:rPr>
                <w:rFonts w:ascii="Trebuchet MS" w:hAnsi="Trebuchet MS" w:cs="Arial"/>
                <w:b/>
                <w:sz w:val="22"/>
                <w:szCs w:val="22"/>
              </w:rPr>
            </w:pPr>
            <w:r w:rsidRPr="004A25C4">
              <w:rPr>
                <w:rFonts w:ascii="Trebuchet MS" w:hAnsi="Trebuchet MS" w:cs="Arial"/>
                <w:b/>
                <w:sz w:val="22"/>
                <w:szCs w:val="22"/>
              </w:rPr>
              <w:t>1 or 2</w:t>
            </w:r>
          </w:p>
        </w:tc>
        <w:tc>
          <w:tcPr>
            <w:tcW w:w="1572" w:type="dxa"/>
            <w:shd w:val="clear" w:color="auto" w:fill="FFFFFF"/>
          </w:tcPr>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Method of Assessment</w:t>
            </w:r>
          </w:p>
        </w:tc>
      </w:tr>
      <w:tr w:rsidR="00864549" w:rsidRPr="004A25C4" w:rsidTr="009A29EE">
        <w:trPr>
          <w:gridAfter w:val="1"/>
          <w:wAfter w:w="8" w:type="dxa"/>
          <w:trHeight w:val="9594"/>
        </w:trPr>
        <w:tc>
          <w:tcPr>
            <w:tcW w:w="735" w:type="dxa"/>
            <w:shd w:val="clear" w:color="auto" w:fill="FFFFFF"/>
          </w:tcPr>
          <w:p w:rsidR="00864549" w:rsidRPr="004A25C4" w:rsidRDefault="00864549" w:rsidP="00807FC0">
            <w:pPr>
              <w:jc w:val="right"/>
              <w:rPr>
                <w:rFonts w:ascii="Trebuchet MS" w:hAnsi="Trebuchet MS" w:cs="Arial"/>
                <w:b/>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807FC0" w:rsidRDefault="00864549" w:rsidP="00807FC0">
            <w:pPr>
              <w:overflowPunct w:val="0"/>
              <w:autoSpaceDE w:val="0"/>
              <w:autoSpaceDN w:val="0"/>
              <w:adjustRightInd w:val="0"/>
              <w:ind w:left="720"/>
              <w:jc w:val="right"/>
              <w:textAlignment w:val="baseline"/>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r w:rsidRPr="004A25C4">
              <w:rPr>
                <w:rFonts w:ascii="Trebuchet MS" w:hAnsi="Trebuchet MS" w:cs="Arial"/>
                <w:noProof/>
                <w:sz w:val="22"/>
                <w:szCs w:val="22"/>
                <w:lang w:eastAsia="en-GB"/>
              </w:rPr>
              <mc:AlternateContent>
                <mc:Choice Requires="wps">
                  <w:drawing>
                    <wp:anchor distT="0" distB="0" distL="114300" distR="114300" simplePos="0" relativeHeight="251662336" behindDoc="0" locked="0" layoutInCell="1" allowOverlap="1">
                      <wp:simplePos x="0" y="0"/>
                      <wp:positionH relativeFrom="column">
                        <wp:posOffset>-63500</wp:posOffset>
                      </wp:positionH>
                      <wp:positionV relativeFrom="paragraph">
                        <wp:posOffset>107315</wp:posOffset>
                      </wp:positionV>
                      <wp:extent cx="6610350"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20ECE" id="Straight Arrow Connector 2" o:spid="_x0000_s1026" type="#_x0000_t32" style="position:absolute;margin-left:-5pt;margin-top:8.45pt;width:520.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XVJQIAAEo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"/>
                  </w:pict>
                </mc:Fallback>
              </mc:AlternateContent>
            </w: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Pr="004A25C4" w:rsidRDefault="00864549" w:rsidP="00807FC0">
            <w:pPr>
              <w:numPr>
                <w:ilvl w:val="0"/>
                <w:numId w:val="36"/>
              </w:numPr>
              <w:overflowPunct w:val="0"/>
              <w:autoSpaceDE w:val="0"/>
              <w:autoSpaceDN w:val="0"/>
              <w:adjustRightInd w:val="0"/>
              <w:jc w:val="right"/>
              <w:textAlignment w:val="baseline"/>
              <w:rPr>
                <w:rFonts w:ascii="Trebuchet MS" w:hAnsi="Trebuchet MS" w:cs="Arial"/>
                <w:sz w:val="22"/>
                <w:szCs w:val="22"/>
              </w:rPr>
            </w:pPr>
          </w:p>
          <w:p w:rsidR="00864549" w:rsidRPr="004A25C4" w:rsidRDefault="00864549" w:rsidP="00807FC0">
            <w:pPr>
              <w:jc w:val="right"/>
              <w:rPr>
                <w:rFonts w:ascii="Trebuchet MS" w:hAnsi="Trebuchet MS" w:cs="Arial"/>
                <w:sz w:val="22"/>
                <w:szCs w:val="22"/>
              </w:rPr>
            </w:pPr>
          </w:p>
          <w:p w:rsidR="00864549" w:rsidRDefault="00864549" w:rsidP="00807FC0">
            <w:pPr>
              <w:jc w:val="right"/>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ind w:right="-13"/>
              <w:jc w:val="right"/>
              <w:textAlignment w:val="baseline"/>
              <w:rPr>
                <w:rFonts w:ascii="Trebuchet MS" w:hAnsi="Trebuchet MS" w:cs="Arial"/>
                <w:sz w:val="22"/>
                <w:szCs w:val="22"/>
              </w:rPr>
            </w:pPr>
            <w:r>
              <w:rPr>
                <w:rFonts w:ascii="Trebuchet MS" w:hAnsi="Trebuchet MS" w:cs="Arial"/>
                <w:sz w:val="22"/>
                <w:szCs w:val="22"/>
              </w:rPr>
              <w:t>8.</w:t>
            </w: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Default="00807FC0" w:rsidP="00807FC0">
            <w:pPr>
              <w:overflowPunct w:val="0"/>
              <w:autoSpaceDE w:val="0"/>
              <w:autoSpaceDN w:val="0"/>
              <w:adjustRightInd w:val="0"/>
              <w:jc w:val="right"/>
              <w:textAlignment w:val="baseline"/>
              <w:rPr>
                <w:rFonts w:ascii="Trebuchet MS" w:hAnsi="Trebuchet MS" w:cs="Arial"/>
                <w:sz w:val="22"/>
                <w:szCs w:val="22"/>
              </w:rPr>
            </w:pPr>
          </w:p>
          <w:p w:rsidR="00807FC0" w:rsidRPr="004A25C4" w:rsidRDefault="00807FC0" w:rsidP="00807FC0">
            <w:pPr>
              <w:overflowPunct w:val="0"/>
              <w:autoSpaceDE w:val="0"/>
              <w:autoSpaceDN w:val="0"/>
              <w:adjustRightInd w:val="0"/>
              <w:jc w:val="right"/>
              <w:textAlignment w:val="baseline"/>
              <w:rPr>
                <w:rFonts w:ascii="Trebuchet MS" w:hAnsi="Trebuchet MS" w:cs="Arial"/>
                <w:sz w:val="22"/>
                <w:szCs w:val="22"/>
              </w:rPr>
            </w:pPr>
            <w:r>
              <w:rPr>
                <w:rFonts w:ascii="Trebuchet MS" w:hAnsi="Trebuchet MS" w:cs="Arial"/>
                <w:sz w:val="22"/>
                <w:szCs w:val="22"/>
              </w:rPr>
              <w:t>9.</w:t>
            </w:r>
          </w:p>
        </w:tc>
        <w:tc>
          <w:tcPr>
            <w:tcW w:w="6794" w:type="dxa"/>
            <w:shd w:val="clear" w:color="auto" w:fill="FFFFFF"/>
          </w:tcPr>
          <w:p w:rsidR="00864549" w:rsidRPr="004A25C4" w:rsidRDefault="00864549" w:rsidP="00CC3B46">
            <w:pPr>
              <w:rPr>
                <w:rFonts w:ascii="Trebuchet MS" w:hAnsi="Trebuchet MS" w:cs="Arial"/>
                <w:sz w:val="22"/>
                <w:szCs w:val="22"/>
              </w:rPr>
            </w:pPr>
          </w:p>
          <w:p w:rsidR="00864549" w:rsidRPr="004A25C4" w:rsidRDefault="00693C28" w:rsidP="00CC3B46">
            <w:pPr>
              <w:rPr>
                <w:rFonts w:ascii="Trebuchet MS" w:hAnsi="Trebuchet MS" w:cs="Arial"/>
                <w:sz w:val="22"/>
                <w:szCs w:val="22"/>
              </w:rPr>
            </w:pPr>
            <w:r>
              <w:rPr>
                <w:rFonts w:ascii="Trebuchet MS" w:hAnsi="Trebuchet MS" w:cs="Arial"/>
                <w:sz w:val="22"/>
                <w:szCs w:val="22"/>
              </w:rPr>
              <w:t>Attainment of English and</w:t>
            </w:r>
            <w:r w:rsidR="00864549" w:rsidRPr="004A25C4">
              <w:rPr>
                <w:rFonts w:ascii="Trebuchet MS" w:hAnsi="Trebuchet MS" w:cs="Arial"/>
                <w:sz w:val="22"/>
                <w:szCs w:val="22"/>
              </w:rPr>
              <w:t xml:space="preserve"> Maths qualifications equivalent to GCSE grade A-C.</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Experience of working with secondary aged students with behav</w:t>
            </w:r>
            <w:r w:rsidR="00BA73BD">
              <w:rPr>
                <w:rFonts w:ascii="Trebuchet MS" w:hAnsi="Trebuchet MS" w:cs="Arial"/>
                <w:sz w:val="22"/>
                <w:szCs w:val="22"/>
              </w:rPr>
              <w:t>ioural difficulties and/or additional</w:t>
            </w:r>
            <w:r w:rsidRPr="004A25C4">
              <w:rPr>
                <w:rFonts w:ascii="Trebuchet MS" w:hAnsi="Trebuchet MS" w:cs="Arial"/>
                <w:sz w:val="22"/>
                <w:szCs w:val="22"/>
              </w:rPr>
              <w:t xml:space="preserve"> needs on a one-to-one basis or in small groups.</w:t>
            </w:r>
          </w:p>
          <w:p w:rsidR="00864549" w:rsidRPr="004A25C4" w:rsidRDefault="004A25C4" w:rsidP="00CC3B46">
            <w:pPr>
              <w:rPr>
                <w:rFonts w:ascii="Trebuchet MS" w:hAnsi="Trebuchet MS" w:cs="Arial"/>
                <w:sz w:val="22"/>
                <w:szCs w:val="22"/>
              </w:rPr>
            </w:pPr>
            <w:r w:rsidRPr="004A25C4">
              <w:rPr>
                <w:rFonts w:ascii="Trebuchet MS" w:hAnsi="Trebuchet MS" w:cs="Arial"/>
                <w:noProof/>
                <w:sz w:val="22"/>
                <w:szCs w:val="22"/>
                <w:lang w:eastAsia="en-GB"/>
              </w:rPr>
              <mc:AlternateContent>
                <mc:Choice Requires="wps">
                  <w:drawing>
                    <wp:anchor distT="0" distB="0" distL="114300" distR="114300" simplePos="0" relativeHeight="251661312" behindDoc="0" locked="0" layoutInCell="1" allowOverlap="1">
                      <wp:simplePos x="0" y="0"/>
                      <wp:positionH relativeFrom="column">
                        <wp:posOffset>-604520</wp:posOffset>
                      </wp:positionH>
                      <wp:positionV relativeFrom="paragraph">
                        <wp:posOffset>54610</wp:posOffset>
                      </wp:positionV>
                      <wp:extent cx="66103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90CB02" id="_x0000_t32" coordsize="21600,21600" o:spt="32" o:oned="t" path="m,l21600,21600e" filled="f">
                      <v:path arrowok="t" fillok="f" o:connecttype="none"/>
                      <o:lock v:ext="edit" shapetype="t"/>
                    </v:shapetype>
                    <v:shape id="Straight Arrow Connector 3" o:spid="_x0000_s1026" type="#_x0000_t32" style="position:absolute;margin-left:-47.6pt;margin-top:4.3pt;width:520.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PaJQIAAEo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"/>
                  </w:pict>
                </mc:Fallback>
              </mc:AlternateContent>
            </w: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Skills and Abilities</w:t>
            </w:r>
          </w:p>
          <w:p w:rsidR="00864549" w:rsidRPr="004A25C4" w:rsidRDefault="00864549" w:rsidP="00CC3B46">
            <w:pPr>
              <w:rPr>
                <w:rFonts w:ascii="Trebuchet MS" w:hAnsi="Trebuchet MS" w:cs="Arial"/>
                <w:b/>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Be able to work calmly under pressure with the ability to adapt quickly and effectively to changing circumstances/situations.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Have a creative approach to problem solving and use this to inspire and motivate students.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Have excellent communication skills in order to build rapport with children, colleagues, parents and outside agencies both verbally and in writing.</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The ability to record and assess pupils’ progress and performance and write reports on student development.</w:t>
            </w:r>
          </w:p>
          <w:p w:rsidR="00864549" w:rsidRDefault="00864549" w:rsidP="00CC3B46">
            <w:pPr>
              <w:rPr>
                <w:rFonts w:ascii="Trebuchet MS" w:hAnsi="Trebuchet MS" w:cs="Arial"/>
                <w:sz w:val="22"/>
                <w:szCs w:val="22"/>
              </w:rPr>
            </w:pPr>
          </w:p>
          <w:p w:rsidR="00807FC0" w:rsidRPr="004A25C4" w:rsidRDefault="00807FC0" w:rsidP="00CC3B46">
            <w:pPr>
              <w:rPr>
                <w:rFonts w:ascii="Trebuchet MS" w:hAnsi="Trebuchet MS" w:cs="Arial"/>
                <w:sz w:val="22"/>
                <w:szCs w:val="22"/>
              </w:rPr>
            </w:pP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Knowledge</w:t>
            </w:r>
          </w:p>
          <w:p w:rsidR="00864549" w:rsidRPr="004A25C4" w:rsidRDefault="00864549" w:rsidP="00CC3B46">
            <w:pPr>
              <w:rPr>
                <w:rFonts w:ascii="Trebuchet MS" w:hAnsi="Trebuchet MS" w:cs="Arial"/>
                <w:b/>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Knowledge of and the ability to support the delivery of a broad and balanced curriculum programme in order to develop literacy and numeracy.</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Good understanding of child development with the ability to apply behaviour management policies and strategies which contribute to a purposeful learning environment</w:t>
            </w:r>
          </w:p>
          <w:p w:rsidR="00864549" w:rsidRPr="004A25C4" w:rsidRDefault="00864549" w:rsidP="00CC3B46">
            <w:pPr>
              <w:rPr>
                <w:rFonts w:ascii="Trebuchet MS" w:hAnsi="Trebuchet MS" w:cs="Arial"/>
                <w:sz w:val="22"/>
                <w:szCs w:val="22"/>
              </w:rPr>
            </w:pPr>
          </w:p>
          <w:p w:rsidR="00864549" w:rsidRPr="004A25C4" w:rsidRDefault="009F3918" w:rsidP="00CC3B46">
            <w:pPr>
              <w:rPr>
                <w:rFonts w:ascii="Trebuchet MS" w:hAnsi="Trebuchet MS" w:cs="Arial"/>
                <w:sz w:val="22"/>
                <w:szCs w:val="22"/>
              </w:rPr>
            </w:pPr>
            <w:r>
              <w:rPr>
                <w:rFonts w:ascii="Trebuchet MS" w:hAnsi="Trebuchet MS" w:cs="Arial"/>
                <w:sz w:val="22"/>
                <w:szCs w:val="22"/>
              </w:rPr>
              <w:t>Understanding of</w:t>
            </w:r>
            <w:r w:rsidR="00693C28">
              <w:rPr>
                <w:rFonts w:ascii="Trebuchet MS" w:hAnsi="Trebuchet MS" w:cs="Arial"/>
                <w:sz w:val="22"/>
                <w:szCs w:val="22"/>
              </w:rPr>
              <w:t xml:space="preserve"> </w:t>
            </w:r>
            <w:r w:rsidR="00864549" w:rsidRPr="004A25C4">
              <w:rPr>
                <w:rFonts w:ascii="Trebuchet MS" w:hAnsi="Trebuchet MS" w:cs="Arial"/>
                <w:sz w:val="22"/>
                <w:szCs w:val="22"/>
              </w:rPr>
              <w:t>Windows software for demonstrating in the classroom and for administration purposes.</w:t>
            </w:r>
          </w:p>
        </w:tc>
        <w:tc>
          <w:tcPr>
            <w:tcW w:w="1274" w:type="dxa"/>
            <w:shd w:val="clear" w:color="auto" w:fill="FFFFFF"/>
          </w:tcPr>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9F3918" w:rsidP="009F3918">
            <w:pPr>
              <w:jc w:val="center"/>
              <w:rPr>
                <w:rFonts w:ascii="Trebuchet MS" w:hAnsi="Trebuchet MS" w:cs="Arial"/>
                <w:sz w:val="22"/>
                <w:szCs w:val="22"/>
              </w:rPr>
            </w:pPr>
            <w:r>
              <w:rPr>
                <w:rFonts w:ascii="Trebuchet MS" w:hAnsi="Trebuchet MS" w:cs="Arial"/>
                <w:sz w:val="22"/>
                <w:szCs w:val="22"/>
              </w:rPr>
              <w:t>1</w:t>
            </w:r>
          </w:p>
          <w:p w:rsidR="004A25C4" w:rsidRDefault="004A25C4"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07FC0" w:rsidRDefault="00807FC0"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2</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9F3918">
            <w:pPr>
              <w:jc w:val="center"/>
              <w:rPr>
                <w:rFonts w:ascii="Trebuchet MS" w:hAnsi="Trebuchet MS" w:cs="Arial"/>
                <w:sz w:val="22"/>
                <w:szCs w:val="22"/>
              </w:rPr>
            </w:pPr>
          </w:p>
        </w:tc>
        <w:tc>
          <w:tcPr>
            <w:tcW w:w="1572" w:type="dxa"/>
            <w:shd w:val="clear" w:color="auto" w:fill="FFFFFF"/>
          </w:tcPr>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9F3918" w:rsidP="009F3918">
            <w:pPr>
              <w:jc w:val="center"/>
              <w:rPr>
                <w:rFonts w:ascii="Trebuchet MS" w:hAnsi="Trebuchet MS" w:cs="Arial"/>
                <w:sz w:val="22"/>
                <w:szCs w:val="22"/>
              </w:rPr>
            </w:pPr>
            <w:r>
              <w:rPr>
                <w:rFonts w:ascii="Trebuchet MS" w:hAnsi="Trebuchet MS" w:cs="Arial"/>
                <w:sz w:val="22"/>
                <w:szCs w:val="22"/>
              </w:rPr>
              <w:t>A, I</w:t>
            </w:r>
          </w:p>
          <w:p w:rsidR="004A25C4" w:rsidRDefault="004A25C4"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9F3918"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I, T</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I, T</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Default="00864549" w:rsidP="009F3918">
            <w:pPr>
              <w:jc w:val="center"/>
              <w:rPr>
                <w:rFonts w:ascii="Trebuchet MS" w:hAnsi="Trebuchet MS" w:cs="Arial"/>
                <w:sz w:val="22"/>
                <w:szCs w:val="22"/>
              </w:rPr>
            </w:pPr>
          </w:p>
          <w:p w:rsidR="009F3918" w:rsidRPr="004A25C4" w:rsidRDefault="009F3918"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p>
          <w:p w:rsidR="00864549" w:rsidRPr="004A25C4" w:rsidRDefault="00864549" w:rsidP="009F3918">
            <w:pPr>
              <w:jc w:val="center"/>
              <w:rPr>
                <w:rFonts w:ascii="Trebuchet MS" w:hAnsi="Trebuchet MS" w:cs="Arial"/>
                <w:sz w:val="22"/>
                <w:szCs w:val="22"/>
              </w:rPr>
            </w:pPr>
            <w:r w:rsidRPr="004A25C4">
              <w:rPr>
                <w:rFonts w:ascii="Trebuchet MS" w:hAnsi="Trebuchet MS" w:cs="Arial"/>
                <w:sz w:val="22"/>
                <w:szCs w:val="22"/>
              </w:rPr>
              <w:t>A, I</w:t>
            </w:r>
          </w:p>
          <w:p w:rsidR="00864549" w:rsidRPr="004A25C4" w:rsidRDefault="00864549" w:rsidP="009F3918">
            <w:pPr>
              <w:jc w:val="center"/>
              <w:rPr>
                <w:rFonts w:ascii="Trebuchet MS" w:hAnsi="Trebuchet MS" w:cs="Arial"/>
                <w:sz w:val="22"/>
                <w:szCs w:val="22"/>
              </w:rPr>
            </w:pPr>
          </w:p>
        </w:tc>
      </w:tr>
      <w:tr w:rsidR="00864549" w:rsidRPr="004A25C4" w:rsidTr="00807FC0">
        <w:trPr>
          <w:gridAfter w:val="1"/>
          <w:wAfter w:w="8" w:type="dxa"/>
          <w:trHeight w:val="1669"/>
        </w:trPr>
        <w:tc>
          <w:tcPr>
            <w:tcW w:w="735" w:type="dxa"/>
            <w:shd w:val="clear" w:color="auto" w:fill="FFFFFF"/>
          </w:tcPr>
          <w:p w:rsidR="00864549" w:rsidRDefault="00864549" w:rsidP="00807FC0">
            <w:pPr>
              <w:jc w:val="right"/>
              <w:rPr>
                <w:rFonts w:ascii="Trebuchet MS" w:hAnsi="Trebuchet MS" w:cs="Arial"/>
                <w:b/>
                <w:sz w:val="22"/>
                <w:szCs w:val="22"/>
              </w:rPr>
            </w:pPr>
          </w:p>
          <w:p w:rsidR="004A25C4" w:rsidRPr="004A25C4" w:rsidRDefault="004A25C4" w:rsidP="00807FC0">
            <w:pPr>
              <w:jc w:val="right"/>
              <w:rPr>
                <w:rFonts w:ascii="Trebuchet MS" w:hAnsi="Trebuchet MS" w:cs="Arial"/>
                <w:b/>
                <w:sz w:val="22"/>
                <w:szCs w:val="22"/>
              </w:rPr>
            </w:pPr>
          </w:p>
          <w:p w:rsidR="00864549" w:rsidRDefault="00864549" w:rsidP="00807FC0">
            <w:pPr>
              <w:ind w:left="314"/>
              <w:jc w:val="right"/>
              <w:rPr>
                <w:rFonts w:ascii="Trebuchet MS" w:hAnsi="Trebuchet MS" w:cs="Arial"/>
                <w:sz w:val="22"/>
                <w:szCs w:val="22"/>
              </w:rPr>
            </w:pPr>
          </w:p>
          <w:p w:rsidR="00807FC0" w:rsidRDefault="00807FC0" w:rsidP="009F3918">
            <w:pPr>
              <w:ind w:left="67"/>
              <w:jc w:val="right"/>
              <w:rPr>
                <w:rFonts w:ascii="Trebuchet MS" w:hAnsi="Trebuchet MS" w:cs="Arial"/>
                <w:sz w:val="22"/>
                <w:szCs w:val="22"/>
              </w:rPr>
            </w:pPr>
            <w:r>
              <w:rPr>
                <w:rFonts w:ascii="Trebuchet MS" w:hAnsi="Trebuchet MS" w:cs="Arial"/>
                <w:sz w:val="22"/>
                <w:szCs w:val="22"/>
              </w:rPr>
              <w:t>10.</w:t>
            </w:r>
          </w:p>
          <w:p w:rsidR="00807FC0" w:rsidRDefault="00807FC0" w:rsidP="00807FC0">
            <w:pPr>
              <w:ind w:left="314"/>
              <w:jc w:val="right"/>
              <w:rPr>
                <w:rFonts w:ascii="Trebuchet MS" w:hAnsi="Trebuchet MS" w:cs="Arial"/>
                <w:sz w:val="22"/>
                <w:szCs w:val="22"/>
              </w:rPr>
            </w:pPr>
          </w:p>
          <w:p w:rsidR="00807FC0" w:rsidRPr="004A25C4" w:rsidRDefault="00807FC0" w:rsidP="009F3918">
            <w:pPr>
              <w:ind w:left="67"/>
              <w:jc w:val="right"/>
              <w:rPr>
                <w:rFonts w:ascii="Trebuchet MS" w:hAnsi="Trebuchet MS" w:cs="Arial"/>
                <w:sz w:val="22"/>
                <w:szCs w:val="22"/>
              </w:rPr>
            </w:pPr>
            <w:r>
              <w:rPr>
                <w:rFonts w:ascii="Trebuchet MS" w:hAnsi="Trebuchet MS" w:cs="Arial"/>
                <w:sz w:val="22"/>
                <w:szCs w:val="22"/>
              </w:rPr>
              <w:t>11.</w:t>
            </w:r>
          </w:p>
        </w:tc>
        <w:tc>
          <w:tcPr>
            <w:tcW w:w="6794" w:type="dxa"/>
            <w:tcBorders>
              <w:bottom w:val="single" w:sz="4" w:space="0" w:color="auto"/>
            </w:tcBorders>
            <w:shd w:val="clear" w:color="auto" w:fill="FFFFFF"/>
          </w:tcPr>
          <w:p w:rsidR="004A25C4" w:rsidRDefault="004A25C4" w:rsidP="00CC3B46">
            <w:pPr>
              <w:rPr>
                <w:rFonts w:ascii="Trebuchet MS" w:hAnsi="Trebuchet MS" w:cs="Arial"/>
                <w:b/>
                <w:sz w:val="22"/>
                <w:szCs w:val="22"/>
              </w:rPr>
            </w:pPr>
          </w:p>
          <w:p w:rsidR="00864549" w:rsidRPr="004A25C4" w:rsidRDefault="00864549" w:rsidP="00CC3B46">
            <w:pPr>
              <w:rPr>
                <w:rFonts w:ascii="Trebuchet MS" w:hAnsi="Trebuchet MS" w:cs="Arial"/>
                <w:b/>
                <w:sz w:val="22"/>
                <w:szCs w:val="22"/>
              </w:rPr>
            </w:pPr>
            <w:r w:rsidRPr="004A25C4">
              <w:rPr>
                <w:rFonts w:ascii="Trebuchet MS" w:hAnsi="Trebuchet MS" w:cs="Arial"/>
                <w:b/>
                <w:sz w:val="22"/>
                <w:szCs w:val="22"/>
              </w:rPr>
              <w:t>Special Considerations</w:t>
            </w:r>
          </w:p>
          <w:p w:rsidR="00864549" w:rsidRPr="004A25C4" w:rsidRDefault="00864549" w:rsidP="00CC3B46">
            <w:pPr>
              <w:rPr>
                <w:rFonts w:ascii="Trebuchet MS" w:hAnsi="Trebuchet MS" w:cs="Arial"/>
                <w:sz w:val="22"/>
                <w:szCs w:val="22"/>
              </w:rPr>
            </w:pPr>
          </w:p>
          <w:p w:rsidR="00864549" w:rsidRPr="004A25C4" w:rsidRDefault="00864549" w:rsidP="00CC3B46">
            <w:pPr>
              <w:rPr>
                <w:rFonts w:ascii="Trebuchet MS" w:hAnsi="Trebuchet MS" w:cs="Arial"/>
                <w:sz w:val="22"/>
                <w:szCs w:val="22"/>
              </w:rPr>
            </w:pPr>
            <w:r w:rsidRPr="004A25C4">
              <w:rPr>
                <w:rFonts w:ascii="Trebuchet MS" w:hAnsi="Trebuchet MS" w:cs="Arial"/>
                <w:sz w:val="22"/>
                <w:szCs w:val="22"/>
              </w:rPr>
              <w:t>Willing to undertake an Enhanced DBS check</w:t>
            </w:r>
            <w:r w:rsidR="00B5296B">
              <w:rPr>
                <w:rFonts w:ascii="Trebuchet MS" w:hAnsi="Trebuchet MS" w:cs="Arial"/>
                <w:sz w:val="22"/>
                <w:szCs w:val="22"/>
              </w:rPr>
              <w:t>.</w:t>
            </w:r>
          </w:p>
          <w:p w:rsidR="00864549" w:rsidRPr="004A25C4" w:rsidRDefault="00864549" w:rsidP="00CC3B46">
            <w:pPr>
              <w:rPr>
                <w:rFonts w:ascii="Trebuchet MS" w:hAnsi="Trebuchet MS" w:cs="Arial"/>
                <w:sz w:val="22"/>
                <w:szCs w:val="22"/>
              </w:rPr>
            </w:pPr>
          </w:p>
          <w:p w:rsidR="00864549" w:rsidRPr="004A25C4" w:rsidRDefault="00864549" w:rsidP="00B5296B">
            <w:pPr>
              <w:spacing w:after="200" w:line="276" w:lineRule="auto"/>
              <w:rPr>
                <w:rFonts w:ascii="Trebuchet MS" w:hAnsi="Trebuchet MS" w:cs="Arial"/>
                <w:sz w:val="22"/>
                <w:szCs w:val="22"/>
              </w:rPr>
            </w:pPr>
            <w:r w:rsidRPr="004A25C4">
              <w:rPr>
                <w:rFonts w:ascii="Trebuchet MS" w:hAnsi="Trebuchet MS" w:cs="Arial"/>
                <w:sz w:val="22"/>
                <w:szCs w:val="22"/>
                <w:lang w:eastAsia="en-GB"/>
              </w:rPr>
              <w:t>Hold a current and clean driving licence</w:t>
            </w:r>
            <w:r w:rsidR="00B5296B">
              <w:rPr>
                <w:rFonts w:ascii="Trebuchet MS" w:hAnsi="Trebuchet MS" w:cs="Arial"/>
                <w:sz w:val="22"/>
                <w:szCs w:val="22"/>
                <w:lang w:eastAsia="en-GB"/>
              </w:rPr>
              <w:t xml:space="preserve"> with use of own car.</w:t>
            </w:r>
          </w:p>
        </w:tc>
        <w:tc>
          <w:tcPr>
            <w:tcW w:w="1274" w:type="dxa"/>
            <w:shd w:val="clear" w:color="auto" w:fill="FFFFFF"/>
          </w:tcPr>
          <w:p w:rsidR="00864549" w:rsidRPr="004A25C4" w:rsidRDefault="00864549"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1</w:t>
            </w:r>
          </w:p>
          <w:p w:rsidR="00864549" w:rsidRPr="004A25C4" w:rsidRDefault="00864549" w:rsidP="00CC3B46">
            <w:pPr>
              <w:jc w:val="center"/>
              <w:rPr>
                <w:rFonts w:ascii="Trebuchet MS" w:hAnsi="Trebuchet MS" w:cs="Arial"/>
                <w:sz w:val="22"/>
                <w:szCs w:val="22"/>
              </w:rPr>
            </w:pPr>
          </w:p>
          <w:p w:rsidR="00864549" w:rsidRPr="004A25C4" w:rsidRDefault="00B5296B" w:rsidP="00CC3B46">
            <w:pPr>
              <w:jc w:val="center"/>
              <w:rPr>
                <w:rFonts w:ascii="Trebuchet MS" w:hAnsi="Trebuchet MS" w:cs="Arial"/>
                <w:sz w:val="22"/>
                <w:szCs w:val="22"/>
              </w:rPr>
            </w:pPr>
            <w:r>
              <w:rPr>
                <w:rFonts w:ascii="Trebuchet MS" w:hAnsi="Trebuchet MS" w:cs="Arial"/>
                <w:sz w:val="22"/>
                <w:szCs w:val="22"/>
              </w:rPr>
              <w:t>2</w:t>
            </w:r>
          </w:p>
        </w:tc>
        <w:tc>
          <w:tcPr>
            <w:tcW w:w="1572" w:type="dxa"/>
            <w:shd w:val="clear" w:color="auto" w:fill="FFFFFF"/>
          </w:tcPr>
          <w:p w:rsidR="00864549" w:rsidRPr="004A25C4" w:rsidRDefault="00864549"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A</w:t>
            </w:r>
          </w:p>
          <w:p w:rsidR="00B5296B" w:rsidRDefault="00B5296B" w:rsidP="00CC3B46">
            <w:pPr>
              <w:jc w:val="center"/>
              <w:rPr>
                <w:rFonts w:ascii="Trebuchet MS" w:hAnsi="Trebuchet MS" w:cs="Arial"/>
                <w:sz w:val="22"/>
                <w:szCs w:val="22"/>
              </w:rPr>
            </w:pPr>
          </w:p>
          <w:p w:rsidR="00864549" w:rsidRPr="004A25C4" w:rsidRDefault="00864549" w:rsidP="00CC3B46">
            <w:pPr>
              <w:jc w:val="center"/>
              <w:rPr>
                <w:rFonts w:ascii="Trebuchet MS" w:hAnsi="Trebuchet MS" w:cs="Arial"/>
                <w:sz w:val="22"/>
                <w:szCs w:val="22"/>
              </w:rPr>
            </w:pPr>
            <w:r w:rsidRPr="004A25C4">
              <w:rPr>
                <w:rFonts w:ascii="Trebuchet MS" w:hAnsi="Trebuchet MS" w:cs="Arial"/>
                <w:sz w:val="22"/>
                <w:szCs w:val="22"/>
              </w:rPr>
              <w:t>A, I</w:t>
            </w:r>
          </w:p>
        </w:tc>
      </w:tr>
      <w:tr w:rsidR="00864549" w:rsidRPr="004A25C4" w:rsidTr="009A29EE">
        <w:tblPrEx>
          <w:tblBorders>
            <w:insideH w:val="none" w:sz="0" w:space="0" w:color="auto"/>
            <w:insideV w:val="none" w:sz="0" w:space="0" w:color="auto"/>
          </w:tblBorders>
          <w:shd w:val="clear" w:color="auto" w:fill="auto"/>
        </w:tblPrEx>
        <w:trPr>
          <w:trHeight w:val="916"/>
        </w:trPr>
        <w:tc>
          <w:tcPr>
            <w:tcW w:w="10383" w:type="dxa"/>
            <w:gridSpan w:val="5"/>
            <w:tcBorders>
              <w:top w:val="single" w:sz="6" w:space="0" w:color="auto"/>
              <w:left w:val="single" w:sz="6" w:space="0" w:color="auto"/>
              <w:bottom w:val="single" w:sz="6" w:space="0" w:color="auto"/>
              <w:right w:val="single" w:sz="6" w:space="0" w:color="auto"/>
            </w:tcBorders>
            <w:shd w:val="pct20" w:color="auto" w:fill="auto"/>
          </w:tcPr>
          <w:p w:rsidR="00864549" w:rsidRPr="004A25C4" w:rsidRDefault="00864549" w:rsidP="00864549">
            <w:pPr>
              <w:tabs>
                <w:tab w:val="left" w:pos="9000"/>
              </w:tabs>
              <w:rPr>
                <w:rFonts w:ascii="Trebuchet MS" w:hAnsi="Trebuchet MS"/>
                <w:b/>
                <w:bCs/>
                <w:sz w:val="22"/>
                <w:szCs w:val="22"/>
              </w:rPr>
            </w:pPr>
            <w:r w:rsidRPr="004A25C4">
              <w:rPr>
                <w:rFonts w:ascii="Trebuchet MS" w:hAnsi="Trebuchet MS"/>
                <w:b/>
                <w:bCs/>
                <w:sz w:val="22"/>
                <w:szCs w:val="22"/>
              </w:rPr>
              <w:t xml:space="preserve">Criteria marked Priority 1 are ones which applicant must have to be appointed.  </w:t>
            </w:r>
          </w:p>
          <w:p w:rsidR="00864549" w:rsidRPr="004A25C4" w:rsidRDefault="00864549" w:rsidP="00864549">
            <w:pPr>
              <w:pStyle w:val="BodyText2"/>
              <w:spacing w:line="240" w:lineRule="auto"/>
              <w:rPr>
                <w:rFonts w:ascii="Trebuchet MS" w:hAnsi="Trebuchet MS"/>
                <w:sz w:val="22"/>
                <w:szCs w:val="22"/>
              </w:rPr>
            </w:pPr>
            <w:r w:rsidRPr="004A25C4">
              <w:rPr>
                <w:rFonts w:ascii="Trebuchet MS" w:hAnsi="Trebuchet MS"/>
                <w:sz w:val="22"/>
                <w:szCs w:val="22"/>
              </w:rPr>
              <w:t xml:space="preserve">Priority 2 criteria are also essential, but may be learned or developed further after appointment.  </w:t>
            </w:r>
          </w:p>
          <w:p w:rsidR="00864549" w:rsidRPr="004A25C4" w:rsidRDefault="00864549" w:rsidP="00864549">
            <w:pPr>
              <w:pStyle w:val="BodyText2"/>
              <w:spacing w:line="240" w:lineRule="auto"/>
              <w:rPr>
                <w:rFonts w:ascii="Trebuchet MS" w:hAnsi="Trebuchet MS"/>
                <w:sz w:val="22"/>
                <w:szCs w:val="22"/>
              </w:rPr>
            </w:pPr>
            <w:r w:rsidRPr="004A25C4">
              <w:rPr>
                <w:rFonts w:ascii="Trebuchet MS" w:hAnsi="Trebuchet MS"/>
                <w:b/>
                <w:bCs/>
                <w:sz w:val="22"/>
                <w:szCs w:val="22"/>
              </w:rPr>
              <w:t>Methods of assessment.  A – Application Form.  I – Interview.  T – Test.</w:t>
            </w:r>
          </w:p>
        </w:tc>
      </w:tr>
    </w:tbl>
    <w:p w:rsidR="00BB2A8A" w:rsidRPr="004A25C4" w:rsidRDefault="00BB2A8A" w:rsidP="004B4D88">
      <w:pPr>
        <w:spacing w:after="200" w:line="276" w:lineRule="auto"/>
        <w:jc w:val="center"/>
        <w:rPr>
          <w:rFonts w:ascii="Trebuchet MS" w:eastAsiaTheme="minorHAnsi" w:hAnsi="Trebuchet MS" w:cs="Arial"/>
          <w:b/>
          <w:sz w:val="22"/>
          <w:szCs w:val="22"/>
        </w:rPr>
      </w:pPr>
    </w:p>
    <w:sectPr w:rsidR="00BB2A8A" w:rsidRPr="004A25C4" w:rsidSect="00C55300">
      <w:pgSz w:w="12240" w:h="15840"/>
      <w:pgMar w:top="709" w:right="720" w:bottom="70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C68F1"/>
    <w:multiLevelType w:val="hybridMultilevel"/>
    <w:tmpl w:val="42EA74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ECD0B72"/>
    <w:multiLevelType w:val="hybridMultilevel"/>
    <w:tmpl w:val="73585B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6002CBB"/>
    <w:multiLevelType w:val="hybridMultilevel"/>
    <w:tmpl w:val="1262B7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3F09BC"/>
    <w:multiLevelType w:val="hybridMultilevel"/>
    <w:tmpl w:val="3C52A3B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EC4D4B"/>
    <w:multiLevelType w:val="hybridMultilevel"/>
    <w:tmpl w:val="F8CE82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E7F24D8"/>
    <w:multiLevelType w:val="hybridMultilevel"/>
    <w:tmpl w:val="C14AB45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1FC704A"/>
    <w:multiLevelType w:val="hybridMultilevel"/>
    <w:tmpl w:val="1262B7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6643B8"/>
    <w:multiLevelType w:val="hybridMultilevel"/>
    <w:tmpl w:val="64FA45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6D1620"/>
    <w:multiLevelType w:val="hybridMultilevel"/>
    <w:tmpl w:val="160E9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3B7"/>
    <w:multiLevelType w:val="hybridMultilevel"/>
    <w:tmpl w:val="04BE3D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2D0C710E"/>
    <w:multiLevelType w:val="hybridMultilevel"/>
    <w:tmpl w:val="EA1E139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DD1F3E"/>
    <w:multiLevelType w:val="hybridMultilevel"/>
    <w:tmpl w:val="D4043F80"/>
    <w:lvl w:ilvl="0" w:tplc="681A479E">
      <w:start w:val="1"/>
      <w:numFmt w:val="decimal"/>
      <w:lvlText w:val="%1."/>
      <w:lvlJc w:val="left"/>
      <w:pPr>
        <w:ind w:left="360" w:hanging="360"/>
      </w:pPr>
      <w:rPr>
        <w:rFonts w:hint="default"/>
        <w:i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8C52B8"/>
    <w:multiLevelType w:val="hybridMultilevel"/>
    <w:tmpl w:val="6A54A0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190E7B"/>
    <w:multiLevelType w:val="hybridMultilevel"/>
    <w:tmpl w:val="8354A9F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DC15DE"/>
    <w:multiLevelType w:val="hybridMultilevel"/>
    <w:tmpl w:val="2E2816D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D1F1FDA"/>
    <w:multiLevelType w:val="hybridMultilevel"/>
    <w:tmpl w:val="5944D9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1D0064"/>
    <w:multiLevelType w:val="hybridMultilevel"/>
    <w:tmpl w:val="D92AC5C8"/>
    <w:lvl w:ilvl="0" w:tplc="D540A436">
      <w:start w:val="1"/>
      <w:numFmt w:val="decimal"/>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79F5270"/>
    <w:multiLevelType w:val="hybridMultilevel"/>
    <w:tmpl w:val="A4CA5D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D27FCA"/>
    <w:multiLevelType w:val="hybridMultilevel"/>
    <w:tmpl w:val="544ECD34"/>
    <w:lvl w:ilvl="0" w:tplc="32AAECA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8A182F"/>
    <w:multiLevelType w:val="hybridMultilevel"/>
    <w:tmpl w:val="DC9249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FDB47D4"/>
    <w:multiLevelType w:val="hybridMultilevel"/>
    <w:tmpl w:val="A7804420"/>
    <w:lvl w:ilvl="0" w:tplc="9D487560">
      <w:start w:val="1"/>
      <w:numFmt w:val="decimal"/>
      <w:lvlText w:val="%1."/>
      <w:lvlJc w:val="left"/>
      <w:pPr>
        <w:ind w:left="36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BC0C01"/>
    <w:multiLevelType w:val="hybridMultilevel"/>
    <w:tmpl w:val="62803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96820C5"/>
    <w:multiLevelType w:val="hybridMultilevel"/>
    <w:tmpl w:val="AF0A915A"/>
    <w:lvl w:ilvl="0" w:tplc="9D487560">
      <w:start w:val="1"/>
      <w:numFmt w:val="decimal"/>
      <w:lvlText w:val="%1."/>
      <w:lvlJc w:val="left"/>
      <w:pPr>
        <w:ind w:left="360" w:hanging="360"/>
      </w:pPr>
      <w:rPr>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CCF3A61"/>
    <w:multiLevelType w:val="hybridMultilevel"/>
    <w:tmpl w:val="C05C1B8A"/>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624AD1"/>
    <w:multiLevelType w:val="hybridMultilevel"/>
    <w:tmpl w:val="0B7CF1E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F092EE6"/>
    <w:multiLevelType w:val="hybridMultilevel"/>
    <w:tmpl w:val="CBC87144"/>
    <w:lvl w:ilvl="0" w:tplc="7B284F3A">
      <w:start w:val="6"/>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55775C8"/>
    <w:multiLevelType w:val="hybridMultilevel"/>
    <w:tmpl w:val="7ACC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BB123C9"/>
    <w:multiLevelType w:val="hybridMultilevel"/>
    <w:tmpl w:val="FC001A9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6F7B2289"/>
    <w:multiLevelType w:val="hybridMultilevel"/>
    <w:tmpl w:val="47AC17F0"/>
    <w:lvl w:ilvl="0" w:tplc="08090017">
      <w:start w:val="1"/>
      <w:numFmt w:val="lowerLetter"/>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0DB5157"/>
    <w:multiLevelType w:val="hybridMultilevel"/>
    <w:tmpl w:val="4FBE83EE"/>
    <w:lvl w:ilvl="0" w:tplc="BB76376A">
      <w:start w:val="1"/>
      <w:numFmt w:val="lowerLetter"/>
      <w:lvlText w:val="%1)"/>
      <w:lvlJc w:val="left"/>
      <w:pPr>
        <w:ind w:left="720" w:hanging="360"/>
      </w:pPr>
      <w:rPr>
        <w:rFonts w:ascii="Calibri" w:eastAsia="Arial" w:hAnsi="Calibri"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E93485"/>
    <w:multiLevelType w:val="hybridMultilevel"/>
    <w:tmpl w:val="97C048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AB30A3D"/>
    <w:multiLevelType w:val="hybridMultilevel"/>
    <w:tmpl w:val="F6F6E7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7BE01C68"/>
    <w:multiLevelType w:val="hybridMultilevel"/>
    <w:tmpl w:val="041AC0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E7F342B"/>
    <w:multiLevelType w:val="hybridMultilevel"/>
    <w:tmpl w:val="0AE8D1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FB467DC"/>
    <w:multiLevelType w:val="hybridMultilevel"/>
    <w:tmpl w:val="F192ED54"/>
    <w:lvl w:ilvl="0" w:tplc="0409000F">
      <w:start w:val="1"/>
      <w:numFmt w:val="decimal"/>
      <w:lvlText w:val="%1."/>
      <w:lvlJc w:val="left"/>
      <w:pPr>
        <w:tabs>
          <w:tab w:val="num" w:pos="360"/>
        </w:tabs>
        <w:ind w:left="360" w:hanging="360"/>
      </w:pPr>
    </w:lvl>
    <w:lvl w:ilvl="1" w:tplc="0409000D">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6"/>
  </w:num>
  <w:num w:numId="3">
    <w:abstractNumId w:val="28"/>
  </w:num>
  <w:num w:numId="4">
    <w:abstractNumId w:val="10"/>
  </w:num>
  <w:num w:numId="5">
    <w:abstractNumId w:val="32"/>
  </w:num>
  <w:num w:numId="6">
    <w:abstractNumId w:val="1"/>
  </w:num>
  <w:num w:numId="7">
    <w:abstractNumId w:val="5"/>
  </w:num>
  <w:num w:numId="8">
    <w:abstractNumId w:val="34"/>
  </w:num>
  <w:num w:numId="9">
    <w:abstractNumId w:val="33"/>
  </w:num>
  <w:num w:numId="10">
    <w:abstractNumId w:val="8"/>
  </w:num>
  <w:num w:numId="11">
    <w:abstractNumId w:val="15"/>
  </w:num>
  <w:num w:numId="12">
    <w:abstractNumId w:val="13"/>
  </w:num>
  <w:num w:numId="13">
    <w:abstractNumId w:val="35"/>
  </w:num>
  <w:num w:numId="14">
    <w:abstractNumId w:val="14"/>
  </w:num>
  <w:num w:numId="15">
    <w:abstractNumId w:val="27"/>
  </w:num>
  <w:num w:numId="16">
    <w:abstractNumId w:val="22"/>
  </w:num>
  <w:num w:numId="17">
    <w:abstractNumId w:val="9"/>
  </w:num>
  <w:num w:numId="18">
    <w:abstractNumId w:val="12"/>
  </w:num>
  <w:num w:numId="19">
    <w:abstractNumId w:val="3"/>
  </w:num>
  <w:num w:numId="20">
    <w:abstractNumId w:val="23"/>
  </w:num>
  <w:num w:numId="21">
    <w:abstractNumId w:val="20"/>
  </w:num>
  <w:num w:numId="22">
    <w:abstractNumId w:val="31"/>
  </w:num>
  <w:num w:numId="23">
    <w:abstractNumId w:val="7"/>
  </w:num>
  <w:num w:numId="24">
    <w:abstractNumId w:val="18"/>
  </w:num>
  <w:num w:numId="25">
    <w:abstractNumId w:val="16"/>
  </w:num>
  <w:num w:numId="26">
    <w:abstractNumId w:val="24"/>
  </w:num>
  <w:num w:numId="27">
    <w:abstractNumId w:val="26"/>
  </w:num>
  <w:num w:numId="28">
    <w:abstractNumId w:val="29"/>
  </w:num>
  <w:num w:numId="29">
    <w:abstractNumId w:val="30"/>
  </w:num>
  <w:num w:numId="30">
    <w:abstractNumId w:val="11"/>
  </w:num>
  <w:num w:numId="31">
    <w:abstractNumId w:val="17"/>
  </w:num>
  <w:num w:numId="32">
    <w:abstractNumId w:val="21"/>
  </w:num>
  <w:num w:numId="33">
    <w:abstractNumId w:val="25"/>
  </w:num>
  <w:num w:numId="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5">
    <w:abstractNumId w:val="2"/>
  </w:num>
  <w:num w:numId="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392"/>
    <w:rsid w:val="000006FF"/>
    <w:rsid w:val="00011817"/>
    <w:rsid w:val="00016BA7"/>
    <w:rsid w:val="00041A66"/>
    <w:rsid w:val="0004494A"/>
    <w:rsid w:val="00064080"/>
    <w:rsid w:val="00065400"/>
    <w:rsid w:val="000717F8"/>
    <w:rsid w:val="00083E99"/>
    <w:rsid w:val="00084076"/>
    <w:rsid w:val="000B789C"/>
    <w:rsid w:val="000C42A7"/>
    <w:rsid w:val="000F19B0"/>
    <w:rsid w:val="00133457"/>
    <w:rsid w:val="00134516"/>
    <w:rsid w:val="0013569E"/>
    <w:rsid w:val="00151061"/>
    <w:rsid w:val="00174C59"/>
    <w:rsid w:val="00180F6E"/>
    <w:rsid w:val="00186024"/>
    <w:rsid w:val="00192AEA"/>
    <w:rsid w:val="00192D4F"/>
    <w:rsid w:val="001A6360"/>
    <w:rsid w:val="001B0CBC"/>
    <w:rsid w:val="001F3CBF"/>
    <w:rsid w:val="00204C25"/>
    <w:rsid w:val="0022711D"/>
    <w:rsid w:val="00242653"/>
    <w:rsid w:val="00251E27"/>
    <w:rsid w:val="00280752"/>
    <w:rsid w:val="002A1C88"/>
    <w:rsid w:val="002A3875"/>
    <w:rsid w:val="002A68AE"/>
    <w:rsid w:val="002E000B"/>
    <w:rsid w:val="002E3A41"/>
    <w:rsid w:val="00301E9E"/>
    <w:rsid w:val="0030396B"/>
    <w:rsid w:val="0033449E"/>
    <w:rsid w:val="003477B3"/>
    <w:rsid w:val="003849E9"/>
    <w:rsid w:val="003921FC"/>
    <w:rsid w:val="0039563C"/>
    <w:rsid w:val="003A0BC1"/>
    <w:rsid w:val="003A4D6A"/>
    <w:rsid w:val="003C7C5F"/>
    <w:rsid w:val="003E496A"/>
    <w:rsid w:val="0040083E"/>
    <w:rsid w:val="00407B06"/>
    <w:rsid w:val="00420A07"/>
    <w:rsid w:val="00424841"/>
    <w:rsid w:val="0043143E"/>
    <w:rsid w:val="004374DF"/>
    <w:rsid w:val="0044260D"/>
    <w:rsid w:val="00455C63"/>
    <w:rsid w:val="00461F35"/>
    <w:rsid w:val="0046574A"/>
    <w:rsid w:val="00480B2E"/>
    <w:rsid w:val="00481392"/>
    <w:rsid w:val="004843E7"/>
    <w:rsid w:val="004A25C4"/>
    <w:rsid w:val="004A5472"/>
    <w:rsid w:val="004B4D88"/>
    <w:rsid w:val="004F3D11"/>
    <w:rsid w:val="00503575"/>
    <w:rsid w:val="00522607"/>
    <w:rsid w:val="00546BDA"/>
    <w:rsid w:val="005522AB"/>
    <w:rsid w:val="00590F37"/>
    <w:rsid w:val="005957A8"/>
    <w:rsid w:val="005B06EF"/>
    <w:rsid w:val="005B483A"/>
    <w:rsid w:val="005E65F2"/>
    <w:rsid w:val="00602604"/>
    <w:rsid w:val="00613EE5"/>
    <w:rsid w:val="00657025"/>
    <w:rsid w:val="00670EF8"/>
    <w:rsid w:val="00693C28"/>
    <w:rsid w:val="006970E1"/>
    <w:rsid w:val="006A0463"/>
    <w:rsid w:val="006B1479"/>
    <w:rsid w:val="006B6222"/>
    <w:rsid w:val="006F718D"/>
    <w:rsid w:val="00707CBF"/>
    <w:rsid w:val="007152F1"/>
    <w:rsid w:val="00716F39"/>
    <w:rsid w:val="0074121B"/>
    <w:rsid w:val="00744F0B"/>
    <w:rsid w:val="007803E6"/>
    <w:rsid w:val="007855A4"/>
    <w:rsid w:val="00790CA6"/>
    <w:rsid w:val="007A1E4E"/>
    <w:rsid w:val="007B0A75"/>
    <w:rsid w:val="007C5770"/>
    <w:rsid w:val="007E0622"/>
    <w:rsid w:val="007E3295"/>
    <w:rsid w:val="007F3DF9"/>
    <w:rsid w:val="00807FC0"/>
    <w:rsid w:val="00820F85"/>
    <w:rsid w:val="00826873"/>
    <w:rsid w:val="00827DFA"/>
    <w:rsid w:val="008432BD"/>
    <w:rsid w:val="00844CB6"/>
    <w:rsid w:val="00850C34"/>
    <w:rsid w:val="00864549"/>
    <w:rsid w:val="008758B6"/>
    <w:rsid w:val="00896AC7"/>
    <w:rsid w:val="008D5A88"/>
    <w:rsid w:val="008E1552"/>
    <w:rsid w:val="008E1D84"/>
    <w:rsid w:val="008F636A"/>
    <w:rsid w:val="0090512C"/>
    <w:rsid w:val="00906803"/>
    <w:rsid w:val="00910B92"/>
    <w:rsid w:val="009157AD"/>
    <w:rsid w:val="009202F1"/>
    <w:rsid w:val="009243C0"/>
    <w:rsid w:val="009267EF"/>
    <w:rsid w:val="009418D2"/>
    <w:rsid w:val="009476D7"/>
    <w:rsid w:val="00953B31"/>
    <w:rsid w:val="00971E39"/>
    <w:rsid w:val="009973A6"/>
    <w:rsid w:val="009A29EE"/>
    <w:rsid w:val="009C6A6E"/>
    <w:rsid w:val="009D6162"/>
    <w:rsid w:val="009F3227"/>
    <w:rsid w:val="009F3918"/>
    <w:rsid w:val="00A234BA"/>
    <w:rsid w:val="00A35F95"/>
    <w:rsid w:val="00A36C71"/>
    <w:rsid w:val="00A61C05"/>
    <w:rsid w:val="00A63498"/>
    <w:rsid w:val="00AB4C81"/>
    <w:rsid w:val="00AE1E39"/>
    <w:rsid w:val="00B02558"/>
    <w:rsid w:val="00B0444B"/>
    <w:rsid w:val="00B2456A"/>
    <w:rsid w:val="00B30EDC"/>
    <w:rsid w:val="00B42C79"/>
    <w:rsid w:val="00B458E9"/>
    <w:rsid w:val="00B47986"/>
    <w:rsid w:val="00B5296B"/>
    <w:rsid w:val="00B631B1"/>
    <w:rsid w:val="00B840DC"/>
    <w:rsid w:val="00B86658"/>
    <w:rsid w:val="00B97ACB"/>
    <w:rsid w:val="00BA73BD"/>
    <w:rsid w:val="00BB2A8A"/>
    <w:rsid w:val="00BB7E92"/>
    <w:rsid w:val="00BC4D93"/>
    <w:rsid w:val="00BE1665"/>
    <w:rsid w:val="00BF4328"/>
    <w:rsid w:val="00C11EE0"/>
    <w:rsid w:val="00C22314"/>
    <w:rsid w:val="00C26286"/>
    <w:rsid w:val="00C37034"/>
    <w:rsid w:val="00C53CD6"/>
    <w:rsid w:val="00C55300"/>
    <w:rsid w:val="00C64BAD"/>
    <w:rsid w:val="00C96FB6"/>
    <w:rsid w:val="00CB1C3F"/>
    <w:rsid w:val="00CB20BD"/>
    <w:rsid w:val="00CC3B46"/>
    <w:rsid w:val="00CD24FC"/>
    <w:rsid w:val="00CD4E1A"/>
    <w:rsid w:val="00CF332D"/>
    <w:rsid w:val="00CF4D04"/>
    <w:rsid w:val="00D21117"/>
    <w:rsid w:val="00D2156C"/>
    <w:rsid w:val="00D26C39"/>
    <w:rsid w:val="00D33FDB"/>
    <w:rsid w:val="00D50CDC"/>
    <w:rsid w:val="00D57FEE"/>
    <w:rsid w:val="00D654BC"/>
    <w:rsid w:val="00D74B9B"/>
    <w:rsid w:val="00D833C7"/>
    <w:rsid w:val="00D84F8C"/>
    <w:rsid w:val="00D944BC"/>
    <w:rsid w:val="00DC2CEA"/>
    <w:rsid w:val="00DE236B"/>
    <w:rsid w:val="00E00648"/>
    <w:rsid w:val="00E040C2"/>
    <w:rsid w:val="00E11EF7"/>
    <w:rsid w:val="00E17F01"/>
    <w:rsid w:val="00E26226"/>
    <w:rsid w:val="00E26FB1"/>
    <w:rsid w:val="00E347F3"/>
    <w:rsid w:val="00E37419"/>
    <w:rsid w:val="00E50C90"/>
    <w:rsid w:val="00E52A85"/>
    <w:rsid w:val="00E5352B"/>
    <w:rsid w:val="00E57CBA"/>
    <w:rsid w:val="00E90890"/>
    <w:rsid w:val="00EA6FB0"/>
    <w:rsid w:val="00EA77E4"/>
    <w:rsid w:val="00EB34B8"/>
    <w:rsid w:val="00EC2D17"/>
    <w:rsid w:val="00EE5127"/>
    <w:rsid w:val="00EE6D49"/>
    <w:rsid w:val="00F02CA7"/>
    <w:rsid w:val="00F0412F"/>
    <w:rsid w:val="00F2250F"/>
    <w:rsid w:val="00F462DA"/>
    <w:rsid w:val="00F52FA2"/>
    <w:rsid w:val="00F5585E"/>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E4A12"/>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A37D-9234-4858-BD3A-C70E272AD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988</Words>
  <Characters>5707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Tanya Sarbutts</cp:lastModifiedBy>
  <cp:revision>30</cp:revision>
  <cp:lastPrinted>2020-07-16T12:40:00Z</cp:lastPrinted>
  <dcterms:created xsi:type="dcterms:W3CDTF">2021-11-10T11:35:00Z</dcterms:created>
  <dcterms:modified xsi:type="dcterms:W3CDTF">2023-09-11T14:45:00Z</dcterms:modified>
</cp:coreProperties>
</file>