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W w:w="9016.0" w:type="dxa"/>
        <w:jc w:val="left"/>
        <w:tblLayout w:type="fixed"/>
        <w:tblLook w:val="0400"/>
      </w:tblPr>
      <w:tblGrid>
        <w:gridCol w:w="2774"/>
        <w:gridCol w:w="6242"/>
        <w:tblGridChange w:id="0">
          <w:tblGrid>
            <w:gridCol w:w="2774"/>
            <w:gridCol w:w="6242"/>
          </w:tblGrid>
        </w:tblGridChange>
      </w:tblGrid>
      <w:tr>
        <w:trPr>
          <w:cantSplit w:val="0"/>
          <w:trHeight w:val="420" w:hRule="atLeast"/>
          <w:tblHeader w:val="0"/>
        </w:trPr>
        <w:tc>
          <w:tcPr>
            <w:gridSpan w:val="2"/>
            <w:tcBorders>
              <w:top w:color="000000" w:space="0" w:sz="4" w:val="single"/>
              <w:left w:color="000000" w:space="0" w:sz="4" w:val="single"/>
              <w:bottom w:color="000000" w:space="0" w:sz="4" w:val="single"/>
              <w:right w:color="000000" w:space="0" w:sz="4" w:val="single"/>
            </w:tcBorders>
            <w:shd w:fill="0070c0" w:val="clear"/>
            <w:tcMar>
              <w:top w:w="0.0" w:type="dxa"/>
              <w:left w:w="120.0" w:type="dxa"/>
              <w:bottom w:w="0.0" w:type="dxa"/>
              <w:right w:w="120.0" w:type="dxa"/>
            </w:tcMar>
            <w:vAlign w:val="center"/>
          </w:tcPr>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ffffff"/>
                <w:sz w:val="20"/>
                <w:szCs w:val="20"/>
                <w:rtl w:val="0"/>
              </w:rPr>
              <w:t xml:space="preserve">Job Description</w:t>
            </w:r>
            <w:r w:rsidDel="00000000" w:rsidR="00000000" w:rsidRPr="00000000">
              <w:rPr>
                <w:rtl w:val="0"/>
              </w:rPr>
            </w:r>
          </w:p>
        </w:tc>
      </w:tr>
      <w:tr>
        <w:trPr>
          <w:cantSplit w:val="0"/>
          <w:trHeight w:val="50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0000"/>
                <w:sz w:val="20"/>
                <w:szCs w:val="20"/>
                <w:rtl w:val="0"/>
              </w:rPr>
              <w:t xml:space="preserve">Department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06">
            <w:pPr>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Inclusion &amp; Diversity Department</w:t>
            </w:r>
          </w:p>
        </w:tc>
      </w:tr>
      <w:tr>
        <w:trPr>
          <w:cantSplit w:val="0"/>
          <w:trHeight w:val="40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0000"/>
                <w:sz w:val="20"/>
                <w:szCs w:val="20"/>
                <w:rtl w:val="0"/>
              </w:rPr>
              <w:t xml:space="preserve">Post Title: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70c0" w:val="clear"/>
            <w:tcMar>
              <w:top w:w="0.0" w:type="dxa"/>
              <w:left w:w="120.0" w:type="dxa"/>
              <w:bottom w:w="0.0" w:type="dxa"/>
              <w:right w:w="120.0" w:type="dxa"/>
            </w:tcMar>
            <w:vAlign w:val="center"/>
          </w:tcPr>
          <w:p w:rsidR="00000000" w:rsidDel="00000000" w:rsidP="00000000" w:rsidRDefault="00000000" w:rsidRPr="00000000" w14:paraId="00000009">
            <w:pPr>
              <w:spacing w:after="0" w:line="240" w:lineRule="auto"/>
              <w:rPr>
                <w:rFonts w:ascii="Century Gothic" w:cs="Century Gothic" w:eastAsia="Century Gothic" w:hAnsi="Century Gothic"/>
                <w:color w:val="ffffff"/>
                <w:sz w:val="20"/>
                <w:szCs w:val="20"/>
              </w:rPr>
            </w:pPr>
            <w:r w:rsidDel="00000000" w:rsidR="00000000" w:rsidRPr="00000000">
              <w:rPr>
                <w:rFonts w:ascii="Century Gothic" w:cs="Century Gothic" w:eastAsia="Century Gothic" w:hAnsi="Century Gothic"/>
                <w:color w:val="ffffff"/>
                <w:sz w:val="20"/>
                <w:szCs w:val="20"/>
                <w:rtl w:val="0"/>
              </w:rPr>
              <w:t xml:space="preserve">Learning Support Intervention Assistant</w:t>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0000"/>
                <w:sz w:val="20"/>
                <w:szCs w:val="20"/>
                <w:rtl w:val="0"/>
              </w:rPr>
              <w:t xml:space="preserve">Salary Scale/Range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000000"/>
                <w:sz w:val="20"/>
                <w:szCs w:val="20"/>
                <w:rtl w:val="0"/>
              </w:rPr>
              <w:t xml:space="preserve">NJC Scale </w:t>
            </w:r>
            <w:r w:rsidDel="00000000" w:rsidR="00000000" w:rsidRPr="00000000">
              <w:rPr>
                <w:rFonts w:ascii="Century Gothic" w:cs="Century Gothic" w:eastAsia="Century Gothic" w:hAnsi="Century Gothic"/>
                <w:sz w:val="20"/>
                <w:szCs w:val="20"/>
                <w:rtl w:val="0"/>
              </w:rPr>
              <w:t xml:space="preserve">4 point 7- 11 £26,403-£28,598 (full year) £20,567- £21,992 (actual)</w:t>
            </w:r>
            <w:r w:rsidDel="00000000" w:rsidR="00000000" w:rsidRPr="00000000">
              <w:rPr>
                <w:rtl w:val="0"/>
              </w:rPr>
            </w:r>
          </w:p>
        </w:tc>
      </w:tr>
      <w:tr>
        <w:trPr>
          <w:cantSplit w:val="0"/>
          <w:trHeight w:val="48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0000"/>
                <w:sz w:val="20"/>
                <w:szCs w:val="20"/>
                <w:rtl w:val="0"/>
              </w:rPr>
              <w:t xml:space="preserve">Hours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0D">
            <w:pPr>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Full-time staff work 33 hours 15 mins per week, term time only + 3 inset days</w:t>
            </w:r>
          </w:p>
        </w:tc>
      </w:tr>
      <w:tr>
        <w:trPr>
          <w:cantSplit w:val="0"/>
          <w:trHeight w:val="48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0000"/>
                <w:sz w:val="20"/>
                <w:szCs w:val="20"/>
                <w:rtl w:val="0"/>
              </w:rPr>
              <w:t xml:space="preserve">Permanent/Fixed Term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000000"/>
                <w:sz w:val="20"/>
                <w:szCs w:val="20"/>
                <w:rtl w:val="0"/>
              </w:rPr>
              <w:t xml:space="preserve">Permanent</w:t>
            </w:r>
            <w:r w:rsidDel="00000000" w:rsidR="00000000" w:rsidRPr="00000000">
              <w:rPr>
                <w:rtl w:val="0"/>
              </w:rPr>
            </w:r>
          </w:p>
        </w:tc>
      </w:tr>
      <w:tr>
        <w:trPr>
          <w:cantSplit w:val="0"/>
          <w:trHeight w:val="40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10">
            <w:pPr>
              <w:spacing w:after="12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0000"/>
                <w:sz w:val="20"/>
                <w:szCs w:val="20"/>
                <w:rtl w:val="0"/>
              </w:rPr>
              <w:t xml:space="preserve">Posts Responsible 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11">
            <w:pPr>
              <w:spacing w:after="0" w:before="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SENDCO and Assistant SENCO</w:t>
            </w:r>
          </w:p>
        </w:tc>
      </w:tr>
      <w:tr>
        <w:trPr>
          <w:cantSplit w:val="0"/>
          <w:trHeight w:val="51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12">
            <w:pPr>
              <w:spacing w:after="12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0000"/>
                <w:sz w:val="20"/>
                <w:szCs w:val="20"/>
                <w:rtl w:val="0"/>
              </w:rPr>
              <w:t xml:space="preserve">Posts Responsible for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13">
            <w:pPr>
              <w:spacing w:after="0" w:before="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N/A</w:t>
            </w:r>
          </w:p>
        </w:tc>
      </w:tr>
      <w:tr>
        <w:trPr>
          <w:cantSplit w:val="0"/>
          <w:trHeight w:val="1281"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0000"/>
                <w:sz w:val="20"/>
                <w:szCs w:val="20"/>
                <w:rtl w:val="0"/>
              </w:rPr>
              <w:t xml:space="preserve">Job Purpose</w:t>
            </w:r>
            <w:r w:rsidDel="00000000" w:rsidR="00000000" w:rsidRPr="00000000">
              <w:rPr>
                <w:rFonts w:ascii="Century Gothic" w:cs="Century Gothic" w:eastAsia="Century Gothic" w:hAnsi="Century Gothic"/>
                <w:color w:val="000000"/>
                <w:sz w:val="20"/>
                <w:szCs w:val="20"/>
                <w:rtl w:val="0"/>
              </w:rPr>
              <w:t xml:space="preserve">:</w:t>
            </w:r>
            <w:r w:rsidDel="00000000" w:rsidR="00000000" w:rsidRPr="00000000">
              <w:rPr>
                <w:rtl w:val="0"/>
              </w:rPr>
            </w:r>
          </w:p>
          <w:p w:rsidR="00000000" w:rsidDel="00000000" w:rsidP="00000000" w:rsidRDefault="00000000" w:rsidRPr="00000000" w14:paraId="00000016">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support teaching &amp; learning activities across the school with SEND pupils of all age groups and across a wide range of subjects and classes.</w:t>
            </w:r>
          </w:p>
          <w:p w:rsidR="00000000" w:rsidDel="00000000" w:rsidP="00000000" w:rsidRDefault="00000000" w:rsidRPr="00000000" w14:paraId="00000017">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support effective outcomes of students with SEND across the whole school including students registering in the Resource Base and students accessing mainstream curriculum</w:t>
            </w:r>
          </w:p>
          <w:p w:rsidR="00000000" w:rsidDel="00000000" w:rsidP="00000000" w:rsidRDefault="00000000" w:rsidRPr="00000000" w14:paraId="0000001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Main Duties and Responsibilities</w:t>
      </w:r>
    </w:p>
    <w:p w:rsidR="00000000" w:rsidDel="00000000" w:rsidP="00000000" w:rsidRDefault="00000000" w:rsidRPr="00000000" w14:paraId="0000001C">
      <w:pPr>
        <w:numPr>
          <w:ilvl w:val="0"/>
          <w:numId w:val="4"/>
        </w:numPr>
        <w:spacing w:after="0" w:line="240" w:lineRule="auto"/>
        <w:ind w:left="36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take a key role in assisting and supplementing the work of the teaching staff in providing for the intellectual, social and physical and special educational needs of students identified as having learning difficulties and assisting in adaptive teaching which enables these students to have maximum access to the curriculum. We aim to encourage our students to work independently on suitable tasks.</w:t>
      </w:r>
    </w:p>
    <w:p w:rsidR="00000000" w:rsidDel="00000000" w:rsidP="00000000" w:rsidRDefault="00000000" w:rsidRPr="00000000" w14:paraId="0000001D">
      <w:pPr>
        <w:spacing w:after="0"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E">
      <w:pPr>
        <w:numPr>
          <w:ilvl w:val="0"/>
          <w:numId w:val="4"/>
        </w:numPr>
        <w:spacing w:after="0" w:line="240" w:lineRule="auto"/>
        <w:ind w:left="36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take a key role in supplementing the work of teaching staff to ensure as far as possible that the aims and objectives of each lesson are achieved by students identified on the SEND Register as having learning difficulties.  </w:t>
      </w:r>
    </w:p>
    <w:p w:rsidR="00000000" w:rsidDel="00000000" w:rsidP="00000000" w:rsidRDefault="00000000" w:rsidRPr="00000000" w14:paraId="0000001F">
      <w:pPr>
        <w:spacing w:after="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0">
      <w:pPr>
        <w:numPr>
          <w:ilvl w:val="0"/>
          <w:numId w:val="4"/>
        </w:numPr>
        <w:spacing w:after="0" w:line="240" w:lineRule="auto"/>
        <w:ind w:left="36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promote and help develop the inclusive nature of the school.</w:t>
      </w:r>
    </w:p>
    <w:p w:rsidR="00000000" w:rsidDel="00000000" w:rsidP="00000000" w:rsidRDefault="00000000" w:rsidRPr="00000000" w14:paraId="00000021">
      <w:pPr>
        <w:spacing w:after="0"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2">
      <w:pPr>
        <w:numPr>
          <w:ilvl w:val="0"/>
          <w:numId w:val="4"/>
        </w:numPr>
        <w:spacing w:after="0" w:line="240" w:lineRule="auto"/>
        <w:ind w:left="36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ensure the safety and well-being of students with SEND moving around the school (accompanying students where necessary)</w:t>
      </w:r>
    </w:p>
    <w:p w:rsidR="00000000" w:rsidDel="00000000" w:rsidP="00000000" w:rsidRDefault="00000000" w:rsidRPr="00000000" w14:paraId="00000023">
      <w:pPr>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24">
      <w:pP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Job Activities </w:t>
      </w:r>
    </w:p>
    <w:p w:rsidR="00000000" w:rsidDel="00000000" w:rsidP="00000000" w:rsidRDefault="00000000" w:rsidRPr="00000000" w14:paraId="00000025">
      <w:pPr>
        <w:numPr>
          <w:ilvl w:val="0"/>
          <w:numId w:val="5"/>
        </w:numPr>
        <w:spacing w:after="0" w:line="240" w:lineRule="auto"/>
        <w:ind w:left="36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Working in curriculum areas as deployed by the Deputy Headteacher Curriculum and the SENDCO to support students with SEND to make progress in their learning</w:t>
      </w:r>
    </w:p>
    <w:p w:rsidR="00000000" w:rsidDel="00000000" w:rsidP="00000000" w:rsidRDefault="00000000" w:rsidRPr="00000000" w14:paraId="00000026">
      <w:pPr>
        <w:numPr>
          <w:ilvl w:val="0"/>
          <w:numId w:val="5"/>
        </w:numPr>
        <w:spacing w:after="0" w:line="240" w:lineRule="auto"/>
        <w:ind w:left="36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Working with classroom teachers and Heads of Department to know and understand the curriculum design, content and sequencing in order to effectively support students’ acquisition and application of essential knowledge</w:t>
      </w:r>
    </w:p>
    <w:p w:rsidR="00000000" w:rsidDel="00000000" w:rsidP="00000000" w:rsidRDefault="00000000" w:rsidRPr="00000000" w14:paraId="00000027">
      <w:pPr>
        <w:numPr>
          <w:ilvl w:val="0"/>
          <w:numId w:val="5"/>
        </w:numPr>
        <w:spacing w:after="0" w:line="240" w:lineRule="auto"/>
        <w:ind w:left="36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Working with classroom teachers and Heads of Department to ensure that colleagues know and understand the additional needs of the students in their classes and employ adaptive teaching strategies to support them. NB this may include working with students not on the SEND register during a learning sequence to allow the classroom teacher to work with specific students.</w:t>
      </w:r>
    </w:p>
    <w:p w:rsidR="00000000" w:rsidDel="00000000" w:rsidP="00000000" w:rsidRDefault="00000000" w:rsidRPr="00000000" w14:paraId="00000028">
      <w:pPr>
        <w:numPr>
          <w:ilvl w:val="0"/>
          <w:numId w:val="5"/>
        </w:numPr>
        <w:spacing w:after="0" w:line="240" w:lineRule="auto"/>
        <w:ind w:left="36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Working with students, encouraging them to interact and work cooperatively with others. Developing and using strategies that are effective when students are reluctant to do so. Working in partnership with the subject teacher to ensure a calm learning environment and student engagement in lessons.</w:t>
      </w:r>
    </w:p>
    <w:p w:rsidR="00000000" w:rsidDel="00000000" w:rsidP="00000000" w:rsidRDefault="00000000" w:rsidRPr="00000000" w14:paraId="00000029">
      <w:pPr>
        <w:numPr>
          <w:ilvl w:val="0"/>
          <w:numId w:val="5"/>
        </w:numPr>
        <w:spacing w:after="0" w:line="240" w:lineRule="auto"/>
        <w:ind w:left="36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Develop and maintain strong working relationships with classroom teachers and Heads of Department to curriculum areas they are deployed to through consistent and effective use of the support assistant charter</w:t>
      </w:r>
    </w:p>
    <w:p w:rsidR="00000000" w:rsidDel="00000000" w:rsidP="00000000" w:rsidRDefault="00000000" w:rsidRPr="00000000" w14:paraId="0000002A">
      <w:pPr>
        <w:numPr>
          <w:ilvl w:val="0"/>
          <w:numId w:val="5"/>
        </w:numPr>
        <w:spacing w:after="0" w:line="240" w:lineRule="auto"/>
        <w:ind w:left="36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Working with HLTAs and leaders in the Inclusion and Diversity Department to contribute to the formulation, implementation and evaluation of strategies to enable students to access the curriculum and ensure these are reflected in pupil passports</w:t>
      </w:r>
    </w:p>
    <w:p w:rsidR="00000000" w:rsidDel="00000000" w:rsidP="00000000" w:rsidRDefault="00000000" w:rsidRPr="00000000" w14:paraId="0000002B">
      <w:pPr>
        <w:numPr>
          <w:ilvl w:val="0"/>
          <w:numId w:val="5"/>
        </w:numPr>
        <w:spacing w:after="0" w:line="240" w:lineRule="auto"/>
        <w:ind w:left="36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Listening to children and offering appropriate support if necessary. Knowing when to refer a student on to another member of staff including in relation to matters of safeguarding, pastoral care and behaviour management</w:t>
      </w:r>
    </w:p>
    <w:p w:rsidR="00000000" w:rsidDel="00000000" w:rsidP="00000000" w:rsidRDefault="00000000" w:rsidRPr="00000000" w14:paraId="0000002C">
      <w:pPr>
        <w:numPr>
          <w:ilvl w:val="0"/>
          <w:numId w:val="5"/>
        </w:numPr>
        <w:spacing w:after="0" w:line="240" w:lineRule="auto"/>
        <w:ind w:left="36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Utilise agreed techniques for behaviour management in line with school policies and procedures.</w:t>
      </w:r>
    </w:p>
    <w:p w:rsidR="00000000" w:rsidDel="00000000" w:rsidP="00000000" w:rsidRDefault="00000000" w:rsidRPr="00000000" w14:paraId="0000002D">
      <w:pPr>
        <w:numPr>
          <w:ilvl w:val="0"/>
          <w:numId w:val="5"/>
        </w:numPr>
        <w:spacing w:after="0" w:line="240" w:lineRule="auto"/>
        <w:ind w:left="36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Being aware of practices and procedures that are specific to each department and working sensitively within these frameworks.</w:t>
      </w:r>
    </w:p>
    <w:p w:rsidR="00000000" w:rsidDel="00000000" w:rsidP="00000000" w:rsidRDefault="00000000" w:rsidRPr="00000000" w14:paraId="0000002E">
      <w:pPr>
        <w:numPr>
          <w:ilvl w:val="0"/>
          <w:numId w:val="5"/>
        </w:numPr>
        <w:spacing w:after="0" w:line="240" w:lineRule="auto"/>
        <w:ind w:left="36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Delivering and differentiating agreed learning activities including small group intervention to maximise student access to the curriculum, particularly for students with SEND</w:t>
      </w:r>
    </w:p>
    <w:p w:rsidR="00000000" w:rsidDel="00000000" w:rsidP="00000000" w:rsidRDefault="00000000" w:rsidRPr="00000000" w14:paraId="0000002F">
      <w:pPr>
        <w:numPr>
          <w:ilvl w:val="0"/>
          <w:numId w:val="5"/>
        </w:numPr>
        <w:spacing w:after="0" w:line="240" w:lineRule="auto"/>
        <w:ind w:left="36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Liaising with parents and professionals from other services as necessary in a sensitive, professional and effective manner. </w:t>
      </w:r>
    </w:p>
    <w:p w:rsidR="00000000" w:rsidDel="00000000" w:rsidP="00000000" w:rsidRDefault="00000000" w:rsidRPr="00000000" w14:paraId="00000030">
      <w:pPr>
        <w:numPr>
          <w:ilvl w:val="0"/>
          <w:numId w:val="5"/>
        </w:numPr>
        <w:spacing w:after="0" w:line="240" w:lineRule="auto"/>
        <w:ind w:left="36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Having access to information, some of which may be confidential, and knowing when, how and with whom it is appropriate to share this.</w:t>
      </w:r>
    </w:p>
    <w:p w:rsidR="00000000" w:rsidDel="00000000" w:rsidP="00000000" w:rsidRDefault="00000000" w:rsidRPr="00000000" w14:paraId="00000031">
      <w:pPr>
        <w:numPr>
          <w:ilvl w:val="0"/>
          <w:numId w:val="5"/>
        </w:numPr>
        <w:spacing w:after="0" w:line="240" w:lineRule="auto"/>
        <w:ind w:left="36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Knowing school policies and procedures on child protection, bullying, racism, verbal abuse, etc. and judging which situations infringe these policies and need reporting.</w:t>
      </w:r>
    </w:p>
    <w:p w:rsidR="00000000" w:rsidDel="00000000" w:rsidP="00000000" w:rsidRDefault="00000000" w:rsidRPr="00000000" w14:paraId="00000032">
      <w:pPr>
        <w:numPr>
          <w:ilvl w:val="0"/>
          <w:numId w:val="5"/>
        </w:numPr>
        <w:spacing w:after="0" w:line="240" w:lineRule="auto"/>
        <w:ind w:left="36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Knowing and using the school rewards and sanctions systems appropriately.</w:t>
      </w:r>
    </w:p>
    <w:p w:rsidR="00000000" w:rsidDel="00000000" w:rsidP="00000000" w:rsidRDefault="00000000" w:rsidRPr="00000000" w14:paraId="00000033">
      <w:pPr>
        <w:spacing w:after="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4">
      <w:pPr>
        <w:numPr>
          <w:ilvl w:val="0"/>
          <w:numId w:val="5"/>
        </w:numPr>
        <w:spacing w:after="0" w:line="240" w:lineRule="auto"/>
        <w:ind w:left="36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Work with a small number of key students as their ‘key adult’. You will build up a relationship with the student, and their parents, over their time in the school checking in on them regularly.</w:t>
      </w:r>
    </w:p>
    <w:p w:rsidR="00000000" w:rsidDel="00000000" w:rsidP="00000000" w:rsidRDefault="00000000" w:rsidRPr="00000000" w14:paraId="00000035">
      <w:pPr>
        <w:spacing w:after="0"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6">
      <w:pPr>
        <w:spacing w:after="0"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7">
      <w:pPr>
        <w:spacing w:after="0"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8">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9">
      <w:pPr>
        <w:numPr>
          <w:ilvl w:val="0"/>
          <w:numId w:val="6"/>
        </w:numPr>
        <w:spacing w:after="0" w:line="240" w:lineRule="auto"/>
        <w:ind w:left="720" w:hanging="720"/>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MISCELLANEOUS</w:t>
      </w:r>
    </w:p>
    <w:p w:rsidR="00000000" w:rsidDel="00000000" w:rsidP="00000000" w:rsidRDefault="00000000" w:rsidRPr="00000000" w14:paraId="0000003A">
      <w:pPr>
        <w:spacing w:after="0" w:line="240" w:lineRule="auto"/>
        <w:ind w:left="720" w:firstLine="0"/>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3B">
      <w:pPr>
        <w:numPr>
          <w:ilvl w:val="0"/>
          <w:numId w:val="5"/>
        </w:numPr>
        <w:spacing w:after="0" w:line="240" w:lineRule="auto"/>
        <w:ind w:left="36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postholder works as part of the Inclusion &amp; Diversity Department. </w:t>
      </w:r>
    </w:p>
    <w:p w:rsidR="00000000" w:rsidDel="00000000" w:rsidP="00000000" w:rsidRDefault="00000000" w:rsidRPr="00000000" w14:paraId="0000003C">
      <w:pPr>
        <w:spacing w:after="0" w:line="240" w:lineRule="auto"/>
        <w:ind w:left="36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D">
      <w:pPr>
        <w:numPr>
          <w:ilvl w:val="1"/>
          <w:numId w:val="6"/>
        </w:numPr>
        <w:spacing w:after="0" w:line="240" w:lineRule="auto"/>
        <w:ind w:left="720" w:hanging="72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undertake, as required, any other duties appropriate to the post.</w:t>
      </w:r>
    </w:p>
    <w:p w:rsidR="00000000" w:rsidDel="00000000" w:rsidP="00000000" w:rsidRDefault="00000000" w:rsidRPr="00000000" w14:paraId="0000003E">
      <w:pPr>
        <w:spacing w:after="0"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F">
      <w:pPr>
        <w:numPr>
          <w:ilvl w:val="0"/>
          <w:numId w:val="7"/>
        </w:numPr>
        <w:spacing w:after="0" w:line="240" w:lineRule="auto"/>
        <w:ind w:left="720" w:hanging="360"/>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Contacts</w:t>
      </w:r>
    </w:p>
    <w:p w:rsidR="00000000" w:rsidDel="00000000" w:rsidP="00000000" w:rsidRDefault="00000000" w:rsidRPr="00000000" w14:paraId="00000040">
      <w:pPr>
        <w:numPr>
          <w:ilvl w:val="1"/>
          <w:numId w:val="6"/>
        </w:numPr>
        <w:spacing w:after="0"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Teaching Staff</w:t>
      </w:r>
    </w:p>
    <w:p w:rsidR="00000000" w:rsidDel="00000000" w:rsidP="00000000" w:rsidRDefault="00000000" w:rsidRPr="00000000" w14:paraId="00000041">
      <w:pPr>
        <w:numPr>
          <w:ilvl w:val="1"/>
          <w:numId w:val="6"/>
        </w:numPr>
        <w:spacing w:after="0"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Students</w:t>
      </w:r>
    </w:p>
    <w:p w:rsidR="00000000" w:rsidDel="00000000" w:rsidP="00000000" w:rsidRDefault="00000000" w:rsidRPr="00000000" w14:paraId="00000042">
      <w:pPr>
        <w:numPr>
          <w:ilvl w:val="1"/>
          <w:numId w:val="6"/>
        </w:numPr>
        <w:spacing w:after="0"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Outside Agencies</w:t>
      </w:r>
    </w:p>
    <w:p w:rsidR="00000000" w:rsidDel="00000000" w:rsidP="00000000" w:rsidRDefault="00000000" w:rsidRPr="00000000" w14:paraId="00000043">
      <w:pPr>
        <w:numPr>
          <w:ilvl w:val="1"/>
          <w:numId w:val="6"/>
        </w:numPr>
        <w:spacing w:after="0"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Parents</w:t>
      </w:r>
    </w:p>
    <w:p w:rsidR="00000000" w:rsidDel="00000000" w:rsidP="00000000" w:rsidRDefault="00000000" w:rsidRPr="00000000" w14:paraId="00000044">
      <w:pPr>
        <w:spacing w:after="0" w:line="240" w:lineRule="auto"/>
        <w:ind w:left="144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5">
      <w:pPr>
        <w:numPr>
          <w:ilvl w:val="0"/>
          <w:numId w:val="7"/>
        </w:numPr>
        <w:spacing w:after="0" w:line="240" w:lineRule="auto"/>
        <w:ind w:left="720" w:hanging="360"/>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Supervision Received</w:t>
      </w:r>
    </w:p>
    <w:p w:rsidR="00000000" w:rsidDel="00000000" w:rsidP="00000000" w:rsidRDefault="00000000" w:rsidRPr="00000000" w14:paraId="00000046">
      <w:pPr>
        <w:spacing w:after="0" w:line="240" w:lineRule="auto"/>
        <w:ind w:left="720" w:firstLine="0"/>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47">
      <w:pPr>
        <w:ind w:left="3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Learning Support Intervention Assistants are directly responsible to the SENDCO and are deployed in classrooms by the Deputy Headteacher Curriculum. Learning Support Intervention Assistants are therefore also supported in their role in the classroom by the Heads of Department of the curriculum areas to which they are deployed. However all support staff are also linked to a specific leader within the Inclusion and Diversity team as a point of regular contact and support.</w:t>
      </w:r>
    </w:p>
    <w:p w:rsidR="00000000" w:rsidDel="00000000" w:rsidP="00000000" w:rsidRDefault="00000000" w:rsidRPr="00000000" w14:paraId="00000048">
      <w:pPr>
        <w:numPr>
          <w:ilvl w:val="0"/>
          <w:numId w:val="7"/>
        </w:numPr>
        <w:spacing w:after="0" w:line="240" w:lineRule="auto"/>
        <w:ind w:left="720" w:hanging="360"/>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Education </w:t>
      </w:r>
    </w:p>
    <w:p w:rsidR="00000000" w:rsidDel="00000000" w:rsidP="00000000" w:rsidRDefault="00000000" w:rsidRPr="00000000" w14:paraId="00000049">
      <w:pPr>
        <w:spacing w:after="0" w:line="240" w:lineRule="auto"/>
        <w:ind w:left="720" w:firstLine="0"/>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4A">
      <w:pPr>
        <w:ind w:left="36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 good standard of general education is required. Please quote all school subjects and grades attained.</w:t>
      </w:r>
    </w:p>
    <w:p w:rsidR="00000000" w:rsidDel="00000000" w:rsidP="00000000" w:rsidRDefault="00000000" w:rsidRPr="00000000" w14:paraId="0000004B">
      <w:pPr>
        <w:numPr>
          <w:ilvl w:val="0"/>
          <w:numId w:val="7"/>
        </w:numPr>
        <w:spacing w:after="0" w:line="240" w:lineRule="auto"/>
        <w:ind w:left="720" w:hanging="360"/>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Experience</w:t>
      </w:r>
    </w:p>
    <w:p w:rsidR="00000000" w:rsidDel="00000000" w:rsidP="00000000" w:rsidRDefault="00000000" w:rsidRPr="00000000" w14:paraId="0000004C">
      <w:pPr>
        <w:spacing w:after="0" w:line="240" w:lineRule="auto"/>
        <w:ind w:left="720" w:firstLine="0"/>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4D">
      <w:pPr>
        <w:ind w:left="36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Experience of working in a school-based environment is desirable as is experience of working with Secondary age students.</w:t>
      </w:r>
    </w:p>
    <w:p w:rsidR="00000000" w:rsidDel="00000000" w:rsidP="00000000" w:rsidRDefault="00000000" w:rsidRPr="00000000" w14:paraId="0000004E">
      <w:pPr>
        <w:numPr>
          <w:ilvl w:val="0"/>
          <w:numId w:val="7"/>
        </w:numPr>
        <w:spacing w:after="0" w:line="240" w:lineRule="auto"/>
        <w:ind w:left="720" w:hanging="360"/>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Fitness</w:t>
      </w:r>
    </w:p>
    <w:p w:rsidR="00000000" w:rsidDel="00000000" w:rsidP="00000000" w:rsidRDefault="00000000" w:rsidRPr="00000000" w14:paraId="0000004F">
      <w:pPr>
        <w:spacing w:after="0" w:line="240" w:lineRule="auto"/>
        <w:ind w:left="720" w:firstLine="0"/>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50">
      <w:pPr>
        <w:ind w:left="36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role involves a lot of walking between classrooms and both sites. Classrooms are on 3 floors. A   reasonable degree of fitness is therefore needed.</w:t>
      </w:r>
    </w:p>
    <w:p w:rsidR="00000000" w:rsidDel="00000000" w:rsidP="00000000" w:rsidRDefault="00000000" w:rsidRPr="00000000" w14:paraId="00000051">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2">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This job description is subject to an annual review.</w:t>
      </w:r>
    </w:p>
    <w:p w:rsidR="00000000" w:rsidDel="00000000" w:rsidP="00000000" w:rsidRDefault="00000000" w:rsidRPr="00000000" w14:paraId="00000053">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4">
      <w:pPr>
        <w:rPr/>
      </w:pPr>
      <w:r w:rsidDel="00000000" w:rsidR="00000000" w:rsidRPr="00000000">
        <w:rPr>
          <w:b w:val="1"/>
          <w:bCs w:val="1"/>
          <w:rtl w:val="0"/>
        </w:rPr>
        <w:t xml:space="preserve">Professional Development </w:t>
      </w:r>
      <w:r w:rsidDel="00000000" w:rsidR="00000000" w:rsidRPr="00000000">
        <w:rPr>
          <w:rtl w:val="0"/>
        </w:rPr>
      </w:r>
    </w:p>
    <w:p w:rsidR="00000000" w:rsidDel="00000000" w:rsidP="00000000" w:rsidRDefault="00000000" w:rsidRPr="00000000" w14:paraId="00000055">
      <w:pPr>
        <w:numPr>
          <w:ilvl w:val="0"/>
          <w:numId w:val="1"/>
        </w:numPr>
        <w:ind w:left="720" w:hanging="360"/>
        <w:rPr/>
      </w:pPr>
      <w:r w:rsidDel="00000000" w:rsidR="00000000" w:rsidRPr="00000000">
        <w:rPr>
          <w:rtl w:val="0"/>
        </w:rPr>
        <w:t xml:space="preserve">Maintain personal professional development to ensure that the knowledge and skills required to fulfil the role are up to date.</w:t>
      </w:r>
    </w:p>
    <w:p w:rsidR="00000000" w:rsidDel="00000000" w:rsidP="00000000" w:rsidRDefault="00000000" w:rsidRPr="00000000" w14:paraId="00000056">
      <w:pPr>
        <w:numPr>
          <w:ilvl w:val="0"/>
          <w:numId w:val="1"/>
        </w:numPr>
        <w:ind w:left="720" w:hanging="360"/>
        <w:rPr/>
      </w:pPr>
      <w:r w:rsidDel="00000000" w:rsidR="00000000" w:rsidRPr="00000000">
        <w:rPr>
          <w:rtl w:val="0"/>
        </w:rPr>
        <w:t xml:space="preserve">Be a professional role model, and understand and promote the aims and the values of the Trust.</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b w:val="1"/>
          <w:bCs w:val="1"/>
          <w:rtl w:val="0"/>
        </w:rPr>
        <w:t xml:space="preserve">Safeguarding and Promoting the Welfare of Children and Young People </w:t>
      </w:r>
      <w:r w:rsidDel="00000000" w:rsidR="00000000" w:rsidRPr="00000000">
        <w:rPr>
          <w:rtl w:val="0"/>
        </w:rPr>
      </w:r>
    </w:p>
    <w:p w:rsidR="00000000" w:rsidDel="00000000" w:rsidP="00000000" w:rsidRDefault="00000000" w:rsidRPr="00000000" w14:paraId="00000059">
      <w:pPr>
        <w:numPr>
          <w:ilvl w:val="0"/>
          <w:numId w:val="2"/>
        </w:numPr>
        <w:ind w:left="720" w:hanging="360"/>
        <w:rPr/>
      </w:pPr>
      <w:r w:rsidDel="00000000" w:rsidR="00000000" w:rsidRPr="00000000">
        <w:rPr>
          <w:rtl w:val="0"/>
        </w:rPr>
        <w:t xml:space="preserve">The jobholder is required to adhere to the statutory guidance ‘Keeping Children Safe in Education’ and follow all of the Trust’s policies and procedures in relation to safeguarding at all times.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b w:val="1"/>
          <w:bCs w:val="1"/>
          <w:rtl w:val="0"/>
        </w:rPr>
        <w:t xml:space="preserve">Data Protection </w:t>
      </w:r>
      <w:r w:rsidDel="00000000" w:rsidR="00000000" w:rsidRPr="00000000">
        <w:rPr>
          <w:rtl w:val="0"/>
        </w:rPr>
      </w:r>
    </w:p>
    <w:p w:rsidR="00000000" w:rsidDel="00000000" w:rsidP="00000000" w:rsidRDefault="00000000" w:rsidRPr="00000000" w14:paraId="0000005C">
      <w:pPr>
        <w:numPr>
          <w:ilvl w:val="0"/>
          <w:numId w:val="3"/>
        </w:numPr>
        <w:ind w:left="720" w:hanging="360"/>
        <w:rPr/>
      </w:pPr>
      <w:r w:rsidDel="00000000" w:rsidR="00000000" w:rsidRPr="00000000">
        <w:rPr>
          <w:rtl w:val="0"/>
        </w:rPr>
        <w:t xml:space="preserve">The jobholder is expected to comply with the provisions of GDPR and the Data Protection Act 2018, and follow all of the Trust’s information governance policies and procedures at all times. </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b w:val="1"/>
          <w:bCs w:val="1"/>
          <w:rtl w:val="0"/>
        </w:rPr>
        <w:t xml:space="preserve">Equality and Diversity</w:t>
      </w: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The jobholder is required to treat all people they come into contact with, with dignity and respect, and is entitled to expect this in return. </w:t>
      </w:r>
    </w:p>
    <w:p w:rsidR="00000000" w:rsidDel="00000000" w:rsidP="00000000" w:rsidRDefault="00000000" w:rsidRPr="00000000" w14:paraId="00000060">
      <w:pPr>
        <w:rPr/>
      </w:pPr>
      <w:r w:rsidDel="00000000" w:rsidR="00000000" w:rsidRPr="00000000">
        <w:rPr>
          <w:rtl w:val="0"/>
        </w:rPr>
        <w:t xml:space="preserve">The Trust are committed to fulfilling their Equality Duty obligations, including valuing equality and diversity and we expect all employees to share this commitment. </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b w:val="1"/>
          <w:bCs w:val="1"/>
          <w:rtl w:val="0"/>
        </w:rPr>
        <w:t xml:space="preserve">Health and Safety </w:t>
      </w: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The jobholder has a duty to take care of their own health and safety and that of others who may be affected by their actions at work. </w:t>
      </w:r>
    </w:p>
    <w:p w:rsidR="00000000" w:rsidDel="00000000" w:rsidP="00000000" w:rsidRDefault="00000000" w:rsidRPr="00000000" w14:paraId="00000064">
      <w:pPr>
        <w:rPr/>
      </w:pPr>
      <w:r w:rsidDel="00000000" w:rsidR="00000000" w:rsidRPr="00000000">
        <w:rPr>
          <w:rtl w:val="0"/>
        </w:rPr>
        <w:t xml:space="preserve">The jobholder must cooperate with the Trust as their employer, and co-workers to help everyone meet their legal requirements and follow the Trust’s health and safety policies and procedures at all times.</w:t>
      </w:r>
    </w:p>
    <w:p w:rsidR="00000000" w:rsidDel="00000000" w:rsidP="00000000" w:rsidRDefault="00000000" w:rsidRPr="00000000" w14:paraId="00000065">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The particular duties assigned to this post are set out above but should not be regarded as exclusive, or exhaustive.  There will be other duties and requirements associated with your job and, in addition, as a term of your employment you may be required to undertake various other duties as may reasonably be required.  These duties may be reviewed and amended in consultation with the post holder in light of any changes in the requirements and priorities within the Trust/School. Such variations are a common occurrence and cannot of themselves justify a re-evaluation of the post.</w:t>
      </w: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jc w:val="center"/>
        <w:rPr/>
      </w:pPr>
      <w:r w:rsidDel="00000000" w:rsidR="00000000" w:rsidRPr="00000000">
        <w:rPr>
          <w:rtl w:val="0"/>
        </w:rPr>
      </w:r>
    </w:p>
    <w:sectPr>
      <w:headerReference r:id="rId6" w:type="default"/>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spacing w:line="162" w:lineRule="auto"/>
      <w:ind w:left="43" w:right="43" w:firstLine="0"/>
      <w:jc w:val="center"/>
      <w:rPr>
        <w:b w:val="1"/>
        <w:bCs w:val="1"/>
        <w:sz w:val="14"/>
        <w:szCs w:val="14"/>
      </w:rPr>
    </w:pPr>
    <w:r w:rsidDel="00000000" w:rsidR="00000000" w:rsidRPr="00000000">
      <w:rPr>
        <w:b w:val="1"/>
        <w:bCs w:val="1"/>
        <w:sz w:val="14"/>
        <w:szCs w:val="14"/>
        <w:rtl w:val="0"/>
      </w:rPr>
      <w:t xml:space="preserve">Education Learning Trust. Registered address: Hawthorn Road, Gatley, Cheadle, Cheshire, SK8 4NB. A charitable company limited by</w:t>
    </w:r>
  </w:p>
  <w:p w:rsidR="00000000" w:rsidDel="00000000" w:rsidP="00000000" w:rsidRDefault="00000000" w:rsidRPr="00000000" w14:paraId="0000006A">
    <w:pPr>
      <w:spacing w:line="171" w:lineRule="auto"/>
      <w:ind w:left="42" w:right="43" w:firstLine="0"/>
      <w:jc w:val="center"/>
      <w:rPr>
        <w:b w:val="1"/>
        <w:bCs w:val="1"/>
        <w:sz w:val="14"/>
        <w:szCs w:val="14"/>
      </w:rPr>
    </w:pPr>
    <w:r w:rsidDel="00000000" w:rsidR="00000000" w:rsidRPr="00000000">
      <w:rPr>
        <w:b w:val="1"/>
        <w:bCs w:val="1"/>
        <w:sz w:val="14"/>
        <w:szCs w:val="14"/>
        <w:rtl w:val="0"/>
      </w:rPr>
      <w:t xml:space="preserve">guarantee registered in England and Wales (company number: 09142319)</w:t>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Pr>
      <w:drawing>
        <wp:anchor allowOverlap="1" behindDoc="1" distB="0" distT="0" distL="0" distR="0" hidden="0" layoutInCell="1" locked="0" relativeHeight="0" simplePos="0">
          <wp:simplePos x="0" y="0"/>
          <wp:positionH relativeFrom="margin">
            <wp:posOffset>4514850</wp:posOffset>
          </wp:positionH>
          <wp:positionV relativeFrom="page">
            <wp:posOffset>648970</wp:posOffset>
          </wp:positionV>
          <wp:extent cx="1830083" cy="765386"/>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830083" cy="765386"/>
                  </a:xfrm>
                  <a:prstGeom prst="rect"/>
                  <a:ln/>
                </pic:spPr>
              </pic:pic>
            </a:graphicData>
          </a:graphic>
        </wp:anchor>
      </w:drawing>
    </w:r>
    <w:r w:rsidDel="00000000" w:rsidR="00000000" w:rsidRPr="00000000">
      <w:rPr>
        <w:color w:val="000000"/>
      </w:rPr>
      <w:drawing>
        <wp:inline distB="0" distT="0" distL="0" distR="0">
          <wp:extent cx="1133475" cy="1095375"/>
          <wp:effectExtent b="0" l="0" r="0" t="0"/>
          <wp:docPr descr="Kingsway master logo 2" id="2" name="image2.jpg"/>
          <a:graphic>
            <a:graphicData uri="http://schemas.openxmlformats.org/drawingml/2006/picture">
              <pic:pic>
                <pic:nvPicPr>
                  <pic:cNvPr descr="Kingsway master logo 2" id="0" name="image2.jpg"/>
                  <pic:cNvPicPr preferRelativeResize="0"/>
                </pic:nvPicPr>
                <pic:blipFill>
                  <a:blip r:embed="rId2"/>
                  <a:srcRect b="0" l="0" r="0" t="0"/>
                  <a:stretch>
                    <a:fillRect/>
                  </a:stretch>
                </pic:blipFill>
                <pic:spPr>
                  <a:xfrm>
                    <a:off x="0" y="0"/>
                    <a:ext cx="1133475" cy="1095375"/>
                  </a:xfrm>
                  <a:prstGeom prst="rect"/>
                  <a:ln/>
                </pic:spPr>
              </pic:pic>
            </a:graphicData>
          </a:graphic>
        </wp:inline>
      </w:drawing>
    </w:r>
    <w:r w:rsidDel="00000000" w:rsidR="00000000" w:rsidRPr="00000000">
      <w:rPr>
        <w:color w:val="000000"/>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upperLetter"/>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